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D5A" w:rsidRPr="00847809" w:rsidRDefault="00CD7D5A" w:rsidP="00CD7D5A">
      <w:pPr>
        <w:pStyle w:val="akkreditcibekezds"/>
        <w:ind w:left="993"/>
        <w:rPr>
          <w:sz w:val="44"/>
          <w:szCs w:val="44"/>
          <w:lang w:val="hu-HU"/>
        </w:rPr>
      </w:pPr>
    </w:p>
    <w:p w:rsidR="00390FC3" w:rsidRDefault="00390FC3" w:rsidP="00390FC3">
      <w:pPr>
        <w:pStyle w:val="Cmsor3"/>
        <w:numPr>
          <w:ilvl w:val="0"/>
          <w:numId w:val="0"/>
        </w:numPr>
        <w:rPr>
          <w:rFonts w:ascii="Palatino Linotype" w:hAnsi="Palatino Linotype"/>
          <w:i w:val="0"/>
          <w:sz w:val="52"/>
          <w:szCs w:val="52"/>
          <w:lang w:val="en-GB"/>
        </w:rPr>
      </w:pPr>
      <w:r w:rsidRPr="00D43E56">
        <w:rPr>
          <w:rFonts w:ascii="Palatino Linotype" w:hAnsi="Palatino Linotype"/>
          <w:i w:val="0"/>
          <w:noProof/>
          <w:sz w:val="52"/>
          <w:szCs w:val="52"/>
          <w:lang w:eastAsia="hu-HU"/>
        </w:rPr>
        <w:drawing>
          <wp:anchor distT="0" distB="0" distL="114300" distR="114300" simplePos="0" relativeHeight="251659264" behindDoc="0" locked="0" layoutInCell="1" allowOverlap="1" wp14:anchorId="7FB0395E" wp14:editId="2695D6BE">
            <wp:simplePos x="0" y="0"/>
            <wp:positionH relativeFrom="column">
              <wp:posOffset>-9525</wp:posOffset>
            </wp:positionH>
            <wp:positionV relativeFrom="paragraph">
              <wp:posOffset>-436245</wp:posOffset>
            </wp:positionV>
            <wp:extent cx="1440180" cy="10240645"/>
            <wp:effectExtent l="0" t="0" r="0" b="0"/>
            <wp:wrapSquare wrapText="bothSides"/>
            <wp:docPr id="1" name="Kép 1" descr="C:\Users\Rita\Documents\rita_fontos\Kalocsa_15_feb_23\konferenciák\2014_tudományos_mozaik\díszes papí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ta\Documents\rita_fontos\Kalocsa_15_feb_23\konferenciák\2014_tudományos_mozaik\díszes papí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180" cy="10240645"/>
                    </a:xfrm>
                    <a:prstGeom prst="rect">
                      <a:avLst/>
                    </a:prstGeom>
                    <a:noFill/>
                    <a:ln>
                      <a:noFill/>
                    </a:ln>
                  </pic:spPr>
                </pic:pic>
              </a:graphicData>
            </a:graphic>
          </wp:anchor>
        </w:drawing>
      </w:r>
      <w:r>
        <w:rPr>
          <w:rFonts w:ascii="Palatino Linotype" w:hAnsi="Palatino Linotype"/>
          <w:i w:val="0"/>
          <w:sz w:val="52"/>
          <w:szCs w:val="52"/>
          <w:lang w:val="en-GB"/>
        </w:rPr>
        <w:t>PÉNZÜGY</w:t>
      </w:r>
    </w:p>
    <w:p w:rsidR="00390FC3" w:rsidRDefault="00390FC3" w:rsidP="00390FC3">
      <w:pPr>
        <w:pStyle w:val="Cmsor3"/>
        <w:numPr>
          <w:ilvl w:val="0"/>
          <w:numId w:val="0"/>
        </w:numPr>
        <w:rPr>
          <w:rFonts w:ascii="Palatino Linotype" w:hAnsi="Palatino Linotype"/>
          <w:i w:val="0"/>
          <w:sz w:val="52"/>
          <w:szCs w:val="52"/>
          <w:lang w:val="en-GB"/>
        </w:rPr>
      </w:pPr>
      <w:r>
        <w:rPr>
          <w:rFonts w:ascii="Palatino Linotype" w:hAnsi="Palatino Linotype"/>
          <w:i w:val="0"/>
          <w:sz w:val="52"/>
          <w:szCs w:val="52"/>
          <w:lang w:val="en-GB"/>
        </w:rPr>
        <w:t>ÉS SZÁMVITEL</w:t>
      </w:r>
    </w:p>
    <w:p w:rsidR="00390FC3" w:rsidRDefault="00390FC3" w:rsidP="00390FC3">
      <w:pPr>
        <w:pStyle w:val="Cmsor3"/>
        <w:numPr>
          <w:ilvl w:val="0"/>
          <w:numId w:val="0"/>
        </w:numPr>
        <w:rPr>
          <w:rFonts w:ascii="Palatino Linotype" w:hAnsi="Palatino Linotype"/>
          <w:i w:val="0"/>
          <w:sz w:val="52"/>
          <w:szCs w:val="52"/>
          <w:lang w:val="en-GB"/>
        </w:rPr>
      </w:pPr>
    </w:p>
    <w:p w:rsidR="00390FC3" w:rsidRPr="00390FC3" w:rsidRDefault="00390FC3" w:rsidP="00390FC3">
      <w:pPr>
        <w:pStyle w:val="Cmsor3"/>
        <w:numPr>
          <w:ilvl w:val="0"/>
          <w:numId w:val="0"/>
        </w:numPr>
        <w:rPr>
          <w:rFonts w:ascii="Palatino Linotype" w:hAnsi="Palatino Linotype"/>
          <w:i w:val="0"/>
          <w:sz w:val="52"/>
          <w:szCs w:val="52"/>
          <w:lang w:val="en-GB"/>
        </w:rPr>
      </w:pPr>
      <w:r>
        <w:rPr>
          <w:rFonts w:ascii="Palatino Linotype" w:hAnsi="Palatino Linotype"/>
          <w:i w:val="0"/>
          <w:sz w:val="52"/>
          <w:szCs w:val="52"/>
          <w:lang w:val="en-GB"/>
        </w:rPr>
        <w:t>FELSŐOKTATÁSI SZAKKÉPZÉS</w:t>
      </w:r>
    </w:p>
    <w:p w:rsidR="00390FC3" w:rsidRPr="00D43E56" w:rsidRDefault="00390FC3" w:rsidP="00390FC3">
      <w:pPr>
        <w:rPr>
          <w:lang w:val="en-GB"/>
        </w:rPr>
      </w:pPr>
    </w:p>
    <w:p w:rsidR="00390FC3" w:rsidRPr="00D43E56" w:rsidRDefault="00390FC3" w:rsidP="00390FC3">
      <w:pPr>
        <w:rPr>
          <w:lang w:val="en-GB"/>
        </w:rPr>
      </w:pPr>
    </w:p>
    <w:p w:rsidR="00390FC3" w:rsidRPr="00D43E56" w:rsidRDefault="00390FC3" w:rsidP="00390FC3">
      <w:pPr>
        <w:rPr>
          <w:lang w:val="en-GB"/>
        </w:rPr>
      </w:pPr>
    </w:p>
    <w:p w:rsidR="00390FC3" w:rsidRPr="00D43E56" w:rsidRDefault="00390FC3" w:rsidP="00390FC3">
      <w:pPr>
        <w:pStyle w:val="Cmsor3"/>
        <w:numPr>
          <w:ilvl w:val="0"/>
          <w:numId w:val="0"/>
        </w:numPr>
        <w:rPr>
          <w:rFonts w:ascii="Palatino Linotype" w:hAnsi="Palatino Linotype"/>
          <w:i w:val="0"/>
          <w:sz w:val="52"/>
          <w:szCs w:val="52"/>
          <w:lang w:val="en-GB"/>
        </w:rPr>
      </w:pPr>
      <w:r w:rsidRPr="00D43E56">
        <w:rPr>
          <w:rFonts w:ascii="Palatino Linotype" w:hAnsi="Palatino Linotype"/>
          <w:i w:val="0"/>
          <w:sz w:val="52"/>
          <w:szCs w:val="52"/>
          <w:lang w:val="en-GB"/>
        </w:rPr>
        <w:t>KÉPZÉSI TÁJÉKOZTATÓ</w:t>
      </w:r>
    </w:p>
    <w:p w:rsidR="00390FC3" w:rsidRDefault="00390FC3" w:rsidP="00390FC3">
      <w:pPr>
        <w:rPr>
          <w:lang w:val="en-GB"/>
        </w:rPr>
      </w:pPr>
    </w:p>
    <w:p w:rsidR="00390FC3" w:rsidRPr="00737304" w:rsidRDefault="00390FC3" w:rsidP="00390FC3">
      <w:pPr>
        <w:rPr>
          <w:lang w:val="en-GB"/>
        </w:rPr>
      </w:pPr>
    </w:p>
    <w:p w:rsidR="00390FC3" w:rsidRDefault="00390FC3" w:rsidP="00390FC3">
      <w:pPr>
        <w:rPr>
          <w:lang w:val="en-GB"/>
        </w:rPr>
      </w:pPr>
    </w:p>
    <w:p w:rsidR="00390FC3" w:rsidRDefault="00390FC3" w:rsidP="00390FC3">
      <w:pPr>
        <w:rPr>
          <w:lang w:val="en-GB"/>
        </w:rPr>
      </w:pPr>
    </w:p>
    <w:p w:rsidR="00390FC3" w:rsidRDefault="00390FC3" w:rsidP="00390FC3">
      <w:pPr>
        <w:rPr>
          <w:lang w:val="en-GB"/>
        </w:rPr>
      </w:pPr>
    </w:p>
    <w:p w:rsidR="00390FC3" w:rsidRDefault="00390FC3" w:rsidP="00390FC3">
      <w:pPr>
        <w:rPr>
          <w:lang w:val="en-GB"/>
        </w:rPr>
      </w:pPr>
    </w:p>
    <w:p w:rsidR="00390FC3" w:rsidRDefault="00390FC3" w:rsidP="00390FC3">
      <w:pPr>
        <w:rPr>
          <w:lang w:val="en-GB"/>
        </w:rPr>
      </w:pPr>
    </w:p>
    <w:p w:rsidR="00390FC3" w:rsidRDefault="00390FC3" w:rsidP="00390FC3">
      <w:pPr>
        <w:rPr>
          <w:lang w:val="en-GB"/>
        </w:rPr>
      </w:pPr>
    </w:p>
    <w:p w:rsidR="00390FC3" w:rsidRDefault="00390FC3" w:rsidP="00390FC3">
      <w:pPr>
        <w:rPr>
          <w:lang w:val="en-GB"/>
        </w:rPr>
      </w:pPr>
    </w:p>
    <w:p w:rsidR="00390FC3" w:rsidRDefault="00390FC3" w:rsidP="00390FC3">
      <w:pPr>
        <w:rPr>
          <w:lang w:val="en-GB"/>
        </w:rPr>
      </w:pPr>
    </w:p>
    <w:p w:rsidR="00390FC3" w:rsidRDefault="00390FC3" w:rsidP="00390FC3">
      <w:pPr>
        <w:rPr>
          <w:lang w:val="en-GB"/>
        </w:rPr>
      </w:pPr>
    </w:p>
    <w:p w:rsidR="00390FC3" w:rsidRPr="00D57D28" w:rsidRDefault="00390FC3" w:rsidP="00390FC3">
      <w:pPr>
        <w:jc w:val="center"/>
        <w:rPr>
          <w:rFonts w:ascii="Palatino Linotype" w:hAnsi="Palatino Linotype"/>
          <w:b/>
          <w:lang w:val="en-GB"/>
        </w:rPr>
      </w:pPr>
      <w:r w:rsidRPr="00D57D28">
        <w:rPr>
          <w:rFonts w:ascii="Palatino Linotype" w:hAnsi="Palatino Linotype"/>
          <w:b/>
          <w:lang w:val="en-GB"/>
        </w:rPr>
        <w:t>2017</w:t>
      </w:r>
    </w:p>
    <w:p w:rsidR="00390FC3" w:rsidRPr="00D57D28" w:rsidRDefault="00390FC3" w:rsidP="00390FC3">
      <w:pPr>
        <w:rPr>
          <w:rFonts w:ascii="Palatino Linotype" w:hAnsi="Palatino Linotype"/>
          <w:lang w:val="en-GB"/>
        </w:rPr>
      </w:pPr>
    </w:p>
    <w:p w:rsidR="00390FC3" w:rsidRPr="00D57D28" w:rsidRDefault="00390FC3" w:rsidP="00390FC3">
      <w:pPr>
        <w:spacing w:line="480" w:lineRule="auto"/>
        <w:jc w:val="center"/>
        <w:rPr>
          <w:rFonts w:ascii="Palatino Linotype" w:hAnsi="Palatino Linotype"/>
          <w:b/>
          <w:lang w:val="en-GB"/>
        </w:rPr>
      </w:pPr>
      <w:r w:rsidRPr="00D57D28">
        <w:rPr>
          <w:rFonts w:ascii="Palatino Linotype" w:hAnsi="Palatino Linotype"/>
          <w:b/>
          <w:lang w:val="en-GB"/>
        </w:rPr>
        <w:t>TOMORI PÁL FŐISKOLA</w:t>
      </w:r>
    </w:p>
    <w:p w:rsidR="00390FC3" w:rsidRPr="00D57D28" w:rsidRDefault="00390FC3" w:rsidP="00390FC3">
      <w:pPr>
        <w:spacing w:line="480" w:lineRule="auto"/>
        <w:jc w:val="center"/>
        <w:rPr>
          <w:rFonts w:ascii="Palatino Linotype" w:hAnsi="Palatino Linotype" w:cstheme="minorHAnsi"/>
          <w:b/>
          <w:smallCaps/>
        </w:rPr>
      </w:pPr>
      <w:r w:rsidRPr="00D57D28">
        <w:rPr>
          <w:rFonts w:ascii="Palatino Linotype" w:hAnsi="Palatino Linotype"/>
          <w:b/>
          <w:lang w:val="en-GB"/>
        </w:rPr>
        <w:t xml:space="preserve">1223 </w:t>
      </w:r>
      <w:r w:rsidRPr="00D57D28">
        <w:rPr>
          <w:rFonts w:ascii="Palatino Linotype" w:hAnsi="Palatino Linotype" w:cstheme="minorHAnsi"/>
          <w:b/>
          <w:smallCaps/>
        </w:rPr>
        <w:t>Budapest, Művelődés utca 21-27.</w:t>
      </w:r>
    </w:p>
    <w:p w:rsidR="00390FC3" w:rsidRDefault="00390FC3" w:rsidP="00390FC3">
      <w:pPr>
        <w:spacing w:after="0"/>
        <w:rPr>
          <w:rFonts w:ascii="Palatino Linotype" w:hAnsi="Palatino Linotype"/>
          <w:b/>
        </w:rPr>
      </w:pPr>
    </w:p>
    <w:sdt>
      <w:sdtPr>
        <w:rPr>
          <w:rFonts w:ascii="Times New Roman" w:hAnsi="Times New Roman"/>
          <w:b w:val="0"/>
          <w:bCs w:val="0"/>
          <w:color w:val="auto"/>
          <w:sz w:val="22"/>
          <w:szCs w:val="24"/>
        </w:rPr>
        <w:id w:val="-136572586"/>
        <w:docPartObj>
          <w:docPartGallery w:val="Table of Contents"/>
          <w:docPartUnique/>
        </w:docPartObj>
      </w:sdtPr>
      <w:sdtEndPr/>
      <w:sdtContent>
        <w:p w:rsidR="003B1A7E" w:rsidRDefault="003B1A7E">
          <w:pPr>
            <w:pStyle w:val="Tartalomjegyzkcmsora"/>
          </w:pPr>
          <w:r>
            <w:t>Tartalom</w:t>
          </w:r>
        </w:p>
        <w:p w:rsidR="0030456B" w:rsidRDefault="003B1A7E">
          <w:pPr>
            <w:pStyle w:val="TJ1"/>
            <w:rPr>
              <w:rFonts w:asciiTheme="minorHAnsi" w:eastAsiaTheme="minorEastAsia" w:hAnsiTheme="minorHAnsi" w:cstheme="minorBidi"/>
              <w:sz w:val="22"/>
              <w:szCs w:val="22"/>
              <w:u w:val="none"/>
            </w:rPr>
          </w:pPr>
          <w:r>
            <w:fldChar w:fldCharType="begin"/>
          </w:r>
          <w:r>
            <w:instrText xml:space="preserve"> TOC \o "1-3" \h \z \u </w:instrText>
          </w:r>
          <w:r>
            <w:fldChar w:fldCharType="separate"/>
          </w:r>
          <w:hyperlink w:anchor="_Toc529895143" w:history="1">
            <w:r w:rsidR="0030456B" w:rsidRPr="00406793">
              <w:rPr>
                <w:rStyle w:val="Hiperhivatkozs"/>
              </w:rPr>
              <w:t>1.</w:t>
            </w:r>
            <w:r w:rsidR="0030456B">
              <w:rPr>
                <w:rFonts w:asciiTheme="minorHAnsi" w:eastAsiaTheme="minorEastAsia" w:hAnsiTheme="minorHAnsi" w:cstheme="minorBidi"/>
                <w:sz w:val="22"/>
                <w:szCs w:val="22"/>
                <w:u w:val="none"/>
              </w:rPr>
              <w:tab/>
            </w:r>
            <w:r w:rsidR="0030456B" w:rsidRPr="00406793">
              <w:rPr>
                <w:rStyle w:val="Hiperhivatkozs"/>
              </w:rPr>
              <w:t>A felsőoktatási szakképzés rövid bemutatása  a képzési és kimeneti követelmények alapján  [18/2016. (VIII. 5.) EMMI rendelet]</w:t>
            </w:r>
            <w:r w:rsidR="0030456B">
              <w:rPr>
                <w:webHidden/>
              </w:rPr>
              <w:tab/>
            </w:r>
            <w:r w:rsidR="0030456B">
              <w:rPr>
                <w:webHidden/>
              </w:rPr>
              <w:fldChar w:fldCharType="begin"/>
            </w:r>
            <w:r w:rsidR="0030456B">
              <w:rPr>
                <w:webHidden/>
              </w:rPr>
              <w:instrText xml:space="preserve"> PAGEREF _Toc529895143 \h </w:instrText>
            </w:r>
            <w:r w:rsidR="0030456B">
              <w:rPr>
                <w:webHidden/>
              </w:rPr>
            </w:r>
            <w:r w:rsidR="0030456B">
              <w:rPr>
                <w:webHidden/>
              </w:rPr>
              <w:fldChar w:fldCharType="separate"/>
            </w:r>
            <w:r w:rsidR="00390FC3">
              <w:rPr>
                <w:webHidden/>
              </w:rPr>
              <w:t>3</w:t>
            </w:r>
            <w:r w:rsidR="0030456B">
              <w:rPr>
                <w:webHidden/>
              </w:rPr>
              <w:fldChar w:fldCharType="end"/>
            </w:r>
          </w:hyperlink>
        </w:p>
        <w:p w:rsidR="0030456B" w:rsidRDefault="002F79FE">
          <w:pPr>
            <w:pStyle w:val="TJ1"/>
            <w:rPr>
              <w:rFonts w:asciiTheme="minorHAnsi" w:eastAsiaTheme="minorEastAsia" w:hAnsiTheme="minorHAnsi" w:cstheme="minorBidi"/>
              <w:sz w:val="22"/>
              <w:szCs w:val="22"/>
              <w:u w:val="none"/>
            </w:rPr>
          </w:pPr>
          <w:hyperlink w:anchor="_Toc529895144" w:history="1">
            <w:r w:rsidR="0030456B" w:rsidRPr="00406793">
              <w:rPr>
                <w:rStyle w:val="Hiperhivatkozs"/>
              </w:rPr>
              <w:t>2.</w:t>
            </w:r>
            <w:r w:rsidR="0030456B">
              <w:rPr>
                <w:rFonts w:asciiTheme="minorHAnsi" w:eastAsiaTheme="minorEastAsia" w:hAnsiTheme="minorHAnsi" w:cstheme="minorBidi"/>
                <w:sz w:val="22"/>
                <w:szCs w:val="22"/>
                <w:u w:val="none"/>
              </w:rPr>
              <w:tab/>
            </w:r>
            <w:r w:rsidR="0030456B" w:rsidRPr="00406793">
              <w:rPr>
                <w:rStyle w:val="Hiperhivatkozs"/>
              </w:rPr>
              <w:t>Az alapképzési szakokra való kreditbeszámítás</w:t>
            </w:r>
            <w:r w:rsidR="0030456B">
              <w:rPr>
                <w:webHidden/>
              </w:rPr>
              <w:tab/>
            </w:r>
            <w:r w:rsidR="0030456B">
              <w:rPr>
                <w:webHidden/>
              </w:rPr>
              <w:fldChar w:fldCharType="begin"/>
            </w:r>
            <w:r w:rsidR="0030456B">
              <w:rPr>
                <w:webHidden/>
              </w:rPr>
              <w:instrText xml:space="preserve"> PAGEREF _Toc529895144 \h </w:instrText>
            </w:r>
            <w:r w:rsidR="0030456B">
              <w:rPr>
                <w:webHidden/>
              </w:rPr>
            </w:r>
            <w:r w:rsidR="0030456B">
              <w:rPr>
                <w:webHidden/>
              </w:rPr>
              <w:fldChar w:fldCharType="separate"/>
            </w:r>
            <w:r w:rsidR="00390FC3">
              <w:rPr>
                <w:webHidden/>
              </w:rPr>
              <w:t>6</w:t>
            </w:r>
            <w:r w:rsidR="0030456B">
              <w:rPr>
                <w:webHidden/>
              </w:rPr>
              <w:fldChar w:fldCharType="end"/>
            </w:r>
          </w:hyperlink>
        </w:p>
        <w:p w:rsidR="0030456B" w:rsidRDefault="002F79FE">
          <w:pPr>
            <w:pStyle w:val="TJ1"/>
            <w:rPr>
              <w:rFonts w:asciiTheme="minorHAnsi" w:eastAsiaTheme="minorEastAsia" w:hAnsiTheme="minorHAnsi" w:cstheme="minorBidi"/>
              <w:sz w:val="22"/>
              <w:szCs w:val="22"/>
              <w:u w:val="none"/>
            </w:rPr>
          </w:pPr>
          <w:hyperlink w:anchor="_Toc529895145" w:history="1">
            <w:r w:rsidR="0030456B" w:rsidRPr="00406793">
              <w:rPr>
                <w:rStyle w:val="Hiperhivatkozs"/>
              </w:rPr>
              <w:t>3.</w:t>
            </w:r>
            <w:r w:rsidR="0030456B">
              <w:rPr>
                <w:rFonts w:asciiTheme="minorHAnsi" w:eastAsiaTheme="minorEastAsia" w:hAnsiTheme="minorHAnsi" w:cstheme="minorBidi"/>
                <w:sz w:val="22"/>
                <w:szCs w:val="22"/>
                <w:u w:val="none"/>
              </w:rPr>
              <w:tab/>
            </w:r>
            <w:r w:rsidR="0030456B" w:rsidRPr="00406793">
              <w:rPr>
                <w:rStyle w:val="Hiperhivatkozs"/>
              </w:rPr>
              <w:t>A képzés tartalma</w:t>
            </w:r>
            <w:r w:rsidR="0030456B">
              <w:rPr>
                <w:webHidden/>
              </w:rPr>
              <w:tab/>
            </w:r>
            <w:r w:rsidR="0030456B">
              <w:rPr>
                <w:webHidden/>
              </w:rPr>
              <w:fldChar w:fldCharType="begin"/>
            </w:r>
            <w:r w:rsidR="0030456B">
              <w:rPr>
                <w:webHidden/>
              </w:rPr>
              <w:instrText xml:space="preserve"> PAGEREF _Toc529895145 \h </w:instrText>
            </w:r>
            <w:r w:rsidR="0030456B">
              <w:rPr>
                <w:webHidden/>
              </w:rPr>
            </w:r>
            <w:r w:rsidR="0030456B">
              <w:rPr>
                <w:webHidden/>
              </w:rPr>
              <w:fldChar w:fldCharType="separate"/>
            </w:r>
            <w:r w:rsidR="00390FC3">
              <w:rPr>
                <w:webHidden/>
              </w:rPr>
              <w:t>14</w:t>
            </w:r>
            <w:r w:rsidR="0030456B">
              <w:rPr>
                <w:webHidden/>
              </w:rPr>
              <w:fldChar w:fldCharType="end"/>
            </w:r>
          </w:hyperlink>
        </w:p>
        <w:p w:rsidR="0030456B" w:rsidRDefault="002F79FE">
          <w:pPr>
            <w:pStyle w:val="TJ2"/>
            <w:rPr>
              <w:rFonts w:asciiTheme="minorHAnsi" w:eastAsiaTheme="minorEastAsia" w:hAnsiTheme="minorHAnsi" w:cstheme="minorBidi"/>
              <w:b w:val="0"/>
              <w:sz w:val="22"/>
              <w:szCs w:val="22"/>
            </w:rPr>
          </w:pPr>
          <w:hyperlink w:anchor="_Toc529895146" w:history="1">
            <w:r w:rsidR="0030456B" w:rsidRPr="00406793">
              <w:rPr>
                <w:rStyle w:val="Hiperhivatkozs"/>
              </w:rPr>
              <w:t>3.1.</w:t>
            </w:r>
            <w:r w:rsidR="0030456B">
              <w:rPr>
                <w:rFonts w:asciiTheme="minorHAnsi" w:eastAsiaTheme="minorEastAsia" w:hAnsiTheme="minorHAnsi" w:cstheme="minorBidi"/>
                <w:b w:val="0"/>
                <w:sz w:val="22"/>
                <w:szCs w:val="22"/>
              </w:rPr>
              <w:tab/>
            </w:r>
            <w:r w:rsidR="0030456B" w:rsidRPr="00406793">
              <w:rPr>
                <w:rStyle w:val="Hiperhivatkozs"/>
              </w:rPr>
              <w:t>A Pénzügy és számvitel felsőoktatási szakképzés aktuális tanterve  Nappali tagozat</w:t>
            </w:r>
            <w:r w:rsidR="0030456B">
              <w:rPr>
                <w:webHidden/>
              </w:rPr>
              <w:tab/>
            </w:r>
            <w:r w:rsidR="0030456B">
              <w:rPr>
                <w:webHidden/>
              </w:rPr>
              <w:fldChar w:fldCharType="begin"/>
            </w:r>
            <w:r w:rsidR="0030456B">
              <w:rPr>
                <w:webHidden/>
              </w:rPr>
              <w:instrText xml:space="preserve"> PAGEREF _Toc529895146 \h </w:instrText>
            </w:r>
            <w:r w:rsidR="0030456B">
              <w:rPr>
                <w:webHidden/>
              </w:rPr>
            </w:r>
            <w:r w:rsidR="0030456B">
              <w:rPr>
                <w:webHidden/>
              </w:rPr>
              <w:fldChar w:fldCharType="separate"/>
            </w:r>
            <w:r w:rsidR="00390FC3">
              <w:rPr>
                <w:webHidden/>
              </w:rPr>
              <w:t>14</w:t>
            </w:r>
            <w:r w:rsidR="0030456B">
              <w:rPr>
                <w:webHidden/>
              </w:rPr>
              <w:fldChar w:fldCharType="end"/>
            </w:r>
          </w:hyperlink>
        </w:p>
        <w:p w:rsidR="0030456B" w:rsidRDefault="002F79FE">
          <w:pPr>
            <w:pStyle w:val="TJ2"/>
            <w:rPr>
              <w:rFonts w:asciiTheme="minorHAnsi" w:eastAsiaTheme="minorEastAsia" w:hAnsiTheme="minorHAnsi" w:cstheme="minorBidi"/>
              <w:b w:val="0"/>
              <w:sz w:val="22"/>
              <w:szCs w:val="22"/>
            </w:rPr>
          </w:pPr>
          <w:hyperlink w:anchor="_Toc529895147" w:history="1">
            <w:r w:rsidR="0030456B" w:rsidRPr="00406793">
              <w:rPr>
                <w:rStyle w:val="Hiperhivatkozs"/>
              </w:rPr>
              <w:t>3.2.</w:t>
            </w:r>
            <w:r w:rsidR="0030456B">
              <w:rPr>
                <w:rFonts w:asciiTheme="minorHAnsi" w:eastAsiaTheme="minorEastAsia" w:hAnsiTheme="minorHAnsi" w:cstheme="minorBidi"/>
                <w:b w:val="0"/>
                <w:sz w:val="22"/>
                <w:szCs w:val="22"/>
              </w:rPr>
              <w:tab/>
            </w:r>
            <w:r w:rsidR="0030456B" w:rsidRPr="00406793">
              <w:rPr>
                <w:rStyle w:val="Hiperhivatkozs"/>
              </w:rPr>
              <w:t>A Pénzügy és számvitel felsőoktatási szakképzés aktuális tanterve  Levelező tagozat</w:t>
            </w:r>
            <w:r w:rsidR="0030456B">
              <w:rPr>
                <w:webHidden/>
              </w:rPr>
              <w:tab/>
            </w:r>
            <w:r w:rsidR="0030456B">
              <w:rPr>
                <w:webHidden/>
              </w:rPr>
              <w:fldChar w:fldCharType="begin"/>
            </w:r>
            <w:r w:rsidR="0030456B">
              <w:rPr>
                <w:webHidden/>
              </w:rPr>
              <w:instrText xml:space="preserve"> PAGEREF _Toc529895147 \h </w:instrText>
            </w:r>
            <w:r w:rsidR="0030456B">
              <w:rPr>
                <w:webHidden/>
              </w:rPr>
            </w:r>
            <w:r w:rsidR="0030456B">
              <w:rPr>
                <w:webHidden/>
              </w:rPr>
              <w:fldChar w:fldCharType="separate"/>
            </w:r>
            <w:r w:rsidR="00390FC3">
              <w:rPr>
                <w:webHidden/>
              </w:rPr>
              <w:t>18</w:t>
            </w:r>
            <w:r w:rsidR="0030456B">
              <w:rPr>
                <w:webHidden/>
              </w:rPr>
              <w:fldChar w:fldCharType="end"/>
            </w:r>
          </w:hyperlink>
        </w:p>
        <w:p w:rsidR="0030456B" w:rsidRDefault="002F79FE">
          <w:pPr>
            <w:pStyle w:val="TJ1"/>
            <w:rPr>
              <w:rFonts w:asciiTheme="minorHAnsi" w:eastAsiaTheme="minorEastAsia" w:hAnsiTheme="minorHAnsi" w:cstheme="minorBidi"/>
              <w:sz w:val="22"/>
              <w:szCs w:val="22"/>
              <w:u w:val="none"/>
            </w:rPr>
          </w:pPr>
          <w:hyperlink w:anchor="_Toc529895148" w:history="1">
            <w:r w:rsidR="0030456B" w:rsidRPr="00406793">
              <w:rPr>
                <w:rStyle w:val="Hiperhivatkozs"/>
              </w:rPr>
              <w:t>4.</w:t>
            </w:r>
            <w:r w:rsidR="0030456B">
              <w:rPr>
                <w:rFonts w:asciiTheme="minorHAnsi" w:eastAsiaTheme="minorEastAsia" w:hAnsiTheme="minorHAnsi" w:cstheme="minorBidi"/>
                <w:sz w:val="22"/>
                <w:szCs w:val="22"/>
                <w:u w:val="none"/>
              </w:rPr>
              <w:tab/>
            </w:r>
            <w:r w:rsidR="0030456B" w:rsidRPr="00406793">
              <w:rPr>
                <w:rStyle w:val="Hiperhivatkozs"/>
              </w:rPr>
              <w:t>Tantárgyi programok</w:t>
            </w:r>
            <w:r w:rsidR="0030456B">
              <w:rPr>
                <w:webHidden/>
              </w:rPr>
              <w:tab/>
            </w:r>
            <w:r w:rsidR="0030456B">
              <w:rPr>
                <w:webHidden/>
              </w:rPr>
              <w:fldChar w:fldCharType="begin"/>
            </w:r>
            <w:r w:rsidR="0030456B">
              <w:rPr>
                <w:webHidden/>
              </w:rPr>
              <w:instrText xml:space="preserve"> PAGEREF _Toc529895148 \h </w:instrText>
            </w:r>
            <w:r w:rsidR="0030456B">
              <w:rPr>
                <w:webHidden/>
              </w:rPr>
            </w:r>
            <w:r w:rsidR="0030456B">
              <w:rPr>
                <w:webHidden/>
              </w:rPr>
              <w:fldChar w:fldCharType="separate"/>
            </w:r>
            <w:r w:rsidR="00390FC3">
              <w:rPr>
                <w:webHidden/>
              </w:rPr>
              <w:t>22</w:t>
            </w:r>
            <w:r w:rsidR="0030456B">
              <w:rPr>
                <w:webHidden/>
              </w:rPr>
              <w:fldChar w:fldCharType="end"/>
            </w:r>
          </w:hyperlink>
        </w:p>
        <w:p w:rsidR="003B1A7E" w:rsidRDefault="003B1A7E">
          <w:r>
            <w:rPr>
              <w:b/>
              <w:bCs/>
            </w:rPr>
            <w:fldChar w:fldCharType="end"/>
          </w:r>
        </w:p>
      </w:sdtContent>
    </w:sdt>
    <w:p w:rsidR="003545FA" w:rsidRDefault="003545FA" w:rsidP="00620327">
      <w:pPr>
        <w:pStyle w:val="Cmsor1"/>
        <w:sectPr w:rsidR="003545FA" w:rsidSect="001E4C65">
          <w:footerReference w:type="default" r:id="rId9"/>
          <w:footerReference w:type="first" r:id="rId10"/>
          <w:type w:val="oddPage"/>
          <w:pgSz w:w="11906" w:h="16838"/>
          <w:pgMar w:top="1417" w:right="1417" w:bottom="1417" w:left="1417" w:header="708" w:footer="708" w:gutter="0"/>
          <w:cols w:space="708"/>
          <w:docGrid w:linePitch="360"/>
        </w:sectPr>
      </w:pPr>
    </w:p>
    <w:p w:rsidR="00BF6E1A" w:rsidRDefault="0001719A" w:rsidP="00414DB0">
      <w:pPr>
        <w:pStyle w:val="Cmsor1"/>
        <w:rPr>
          <w:rFonts w:asciiTheme="minorHAnsi" w:hAnsiTheme="minorHAnsi"/>
          <w:lang w:val="hu-HU"/>
        </w:rPr>
      </w:pPr>
      <w:bookmarkStart w:id="0" w:name="_Toc524603474"/>
      <w:bookmarkStart w:id="1" w:name="_Toc529895143"/>
      <w:r>
        <w:rPr>
          <w:rFonts w:asciiTheme="minorHAnsi" w:hAnsiTheme="minorHAnsi"/>
          <w:lang w:val="hu-HU"/>
        </w:rPr>
        <w:lastRenderedPageBreak/>
        <w:t xml:space="preserve">A felsőoktatási szakképzés rövid bemutatása </w:t>
      </w:r>
      <w:r>
        <w:rPr>
          <w:rFonts w:asciiTheme="minorHAnsi" w:hAnsiTheme="minorHAnsi"/>
          <w:lang w:val="hu-HU"/>
        </w:rPr>
        <w:br/>
        <w:t>a k</w:t>
      </w:r>
      <w:r w:rsidR="00414DB0" w:rsidRPr="00414DB0">
        <w:t>épzési és kimeneti követelmények</w:t>
      </w:r>
      <w:r>
        <w:rPr>
          <w:rFonts w:asciiTheme="minorHAnsi" w:hAnsiTheme="minorHAnsi"/>
          <w:lang w:val="hu-HU"/>
        </w:rPr>
        <w:t xml:space="preserve"> alapján</w:t>
      </w:r>
      <w:r w:rsidR="00414DB0" w:rsidRPr="00414DB0">
        <w:t xml:space="preserve"> </w:t>
      </w:r>
      <w:r w:rsidR="00414DB0" w:rsidRPr="00414DB0">
        <w:br/>
      </w:r>
      <w:r w:rsidR="008B134E" w:rsidRPr="00414DB0">
        <w:t>[</w:t>
      </w:r>
      <w:r w:rsidR="00BF6E1A" w:rsidRPr="00414DB0">
        <w:t>1</w:t>
      </w:r>
      <w:r w:rsidR="008B134E" w:rsidRPr="00414DB0">
        <w:t>8</w:t>
      </w:r>
      <w:r w:rsidR="00BF6E1A" w:rsidRPr="00414DB0">
        <w:t>/20</w:t>
      </w:r>
      <w:r w:rsidR="008B134E" w:rsidRPr="00414DB0">
        <w:t>1</w:t>
      </w:r>
      <w:r w:rsidR="00BF6E1A" w:rsidRPr="00414DB0">
        <w:t xml:space="preserve">6. </w:t>
      </w:r>
      <w:r w:rsidR="008B134E" w:rsidRPr="00414DB0">
        <w:t>(</w:t>
      </w:r>
      <w:r w:rsidR="00BF6E1A" w:rsidRPr="00414DB0">
        <w:t>V</w:t>
      </w:r>
      <w:r w:rsidR="008B134E" w:rsidRPr="00414DB0">
        <w:t>III</w:t>
      </w:r>
      <w:r w:rsidR="00BF6E1A" w:rsidRPr="00414DB0">
        <w:t xml:space="preserve">. </w:t>
      </w:r>
      <w:r w:rsidR="008B134E" w:rsidRPr="00414DB0">
        <w:t>5</w:t>
      </w:r>
      <w:r w:rsidR="00BF6E1A" w:rsidRPr="00414DB0">
        <w:t xml:space="preserve">.) </w:t>
      </w:r>
      <w:r w:rsidR="008B134E" w:rsidRPr="00414DB0">
        <w:t>EMMI</w:t>
      </w:r>
      <w:r w:rsidR="00BF6E1A" w:rsidRPr="00414DB0">
        <w:t xml:space="preserve"> rendelet</w:t>
      </w:r>
      <w:r w:rsidR="008B134E" w:rsidRPr="00414DB0">
        <w:t>]</w:t>
      </w:r>
      <w:bookmarkEnd w:id="0"/>
      <w:bookmarkEnd w:id="1"/>
    </w:p>
    <w:tbl>
      <w:tblPr>
        <w:tblStyle w:val="Rcsostblzat"/>
        <w:tblW w:w="0" w:type="auto"/>
        <w:tblLook w:val="04A0" w:firstRow="1" w:lastRow="0" w:firstColumn="1" w:lastColumn="0" w:noHBand="0" w:noVBand="1"/>
      </w:tblPr>
      <w:tblGrid>
        <w:gridCol w:w="4606"/>
        <w:gridCol w:w="4606"/>
      </w:tblGrid>
      <w:tr w:rsidR="00414DB0" w:rsidTr="00414DB0">
        <w:tc>
          <w:tcPr>
            <w:tcW w:w="4606" w:type="dxa"/>
          </w:tcPr>
          <w:p w:rsidR="00414DB0" w:rsidRPr="00414DB0" w:rsidRDefault="000262DC" w:rsidP="000262DC">
            <w:pPr>
              <w:rPr>
                <w:b/>
                <w:sz w:val="24"/>
                <w:lang w:eastAsia="x-none"/>
              </w:rPr>
            </w:pPr>
            <w:bookmarkStart w:id="2" w:name="_Toc299624596"/>
            <w:bookmarkStart w:id="3" w:name="_Toc406485244"/>
            <w:bookmarkStart w:id="4" w:name="_Toc407978490"/>
            <w:bookmarkStart w:id="5" w:name="_Toc407978596"/>
            <w:bookmarkStart w:id="6" w:name="_Toc408603047"/>
            <w:bookmarkStart w:id="7" w:name="_Toc524603475"/>
            <w:r>
              <w:rPr>
                <w:b/>
                <w:sz w:val="24"/>
                <w:lang w:eastAsia="x-none"/>
              </w:rPr>
              <w:t xml:space="preserve">Felsőoktatási szakképzés </w:t>
            </w:r>
            <w:r w:rsidR="00414DB0" w:rsidRPr="00414DB0">
              <w:rPr>
                <w:b/>
                <w:sz w:val="24"/>
                <w:lang w:eastAsia="x-none"/>
              </w:rPr>
              <w:t>megnevezése:</w:t>
            </w:r>
          </w:p>
        </w:tc>
        <w:tc>
          <w:tcPr>
            <w:tcW w:w="4606" w:type="dxa"/>
          </w:tcPr>
          <w:p w:rsidR="00414DB0" w:rsidRPr="00414DB0" w:rsidRDefault="00414DB0" w:rsidP="00414DB0">
            <w:pPr>
              <w:rPr>
                <w:b/>
                <w:sz w:val="24"/>
                <w:lang w:eastAsia="x-none"/>
              </w:rPr>
            </w:pPr>
            <w:r w:rsidRPr="00414DB0">
              <w:rPr>
                <w:b/>
                <w:sz w:val="24"/>
                <w:lang w:eastAsia="x-none"/>
              </w:rPr>
              <w:t>Pénzügy és számvitel</w:t>
            </w:r>
          </w:p>
        </w:tc>
      </w:tr>
      <w:tr w:rsidR="00414DB0" w:rsidTr="00414DB0">
        <w:tc>
          <w:tcPr>
            <w:tcW w:w="4606" w:type="dxa"/>
          </w:tcPr>
          <w:p w:rsidR="00414DB0" w:rsidRPr="00414DB0" w:rsidRDefault="00262E57" w:rsidP="00414DB0">
            <w:pPr>
              <w:rPr>
                <w:b/>
                <w:sz w:val="24"/>
                <w:lang w:eastAsia="x-none"/>
              </w:rPr>
            </w:pPr>
            <w:r>
              <w:rPr>
                <w:b/>
                <w:sz w:val="24"/>
                <w:lang w:eastAsia="x-none"/>
              </w:rPr>
              <w:t>Képzésért felelős intézmény:</w:t>
            </w:r>
          </w:p>
        </w:tc>
        <w:tc>
          <w:tcPr>
            <w:tcW w:w="4606" w:type="dxa"/>
          </w:tcPr>
          <w:p w:rsidR="00414DB0" w:rsidRPr="00414DB0" w:rsidRDefault="00262E57" w:rsidP="00414DB0">
            <w:pPr>
              <w:rPr>
                <w:sz w:val="24"/>
                <w:lang w:eastAsia="x-none"/>
              </w:rPr>
            </w:pPr>
            <w:r>
              <w:rPr>
                <w:sz w:val="24"/>
                <w:lang w:eastAsia="x-none"/>
              </w:rPr>
              <w:t>Tomori Pál Főiskola</w:t>
            </w:r>
          </w:p>
        </w:tc>
      </w:tr>
      <w:tr w:rsidR="00414DB0" w:rsidTr="00414DB0">
        <w:tc>
          <w:tcPr>
            <w:tcW w:w="4606" w:type="dxa"/>
          </w:tcPr>
          <w:p w:rsidR="00414DB0" w:rsidRPr="00414DB0" w:rsidRDefault="00262E57" w:rsidP="00414DB0">
            <w:pPr>
              <w:rPr>
                <w:b/>
                <w:sz w:val="24"/>
                <w:lang w:eastAsia="x-none"/>
              </w:rPr>
            </w:pPr>
            <w:r>
              <w:rPr>
                <w:b/>
                <w:sz w:val="24"/>
                <w:lang w:eastAsia="x-none"/>
              </w:rPr>
              <w:t>A képzésért közvetlenül felelős szervezeti egység:</w:t>
            </w:r>
          </w:p>
        </w:tc>
        <w:tc>
          <w:tcPr>
            <w:tcW w:w="4606" w:type="dxa"/>
          </w:tcPr>
          <w:p w:rsidR="00414DB0" w:rsidRPr="00414DB0" w:rsidRDefault="00262E57" w:rsidP="00262E57">
            <w:pPr>
              <w:rPr>
                <w:sz w:val="24"/>
                <w:lang w:eastAsia="x-none"/>
              </w:rPr>
            </w:pPr>
            <w:r>
              <w:rPr>
                <w:sz w:val="24"/>
                <w:lang w:eastAsia="x-none"/>
              </w:rPr>
              <w:t>Pénzügyi és Számviteli Tanszék</w:t>
            </w:r>
          </w:p>
        </w:tc>
      </w:tr>
      <w:tr w:rsidR="00414DB0" w:rsidTr="00414DB0">
        <w:tc>
          <w:tcPr>
            <w:tcW w:w="4606" w:type="dxa"/>
          </w:tcPr>
          <w:p w:rsidR="00414DB0" w:rsidRPr="00414DB0" w:rsidRDefault="00262E57" w:rsidP="00414DB0">
            <w:pPr>
              <w:rPr>
                <w:b/>
                <w:sz w:val="24"/>
                <w:lang w:eastAsia="x-none"/>
              </w:rPr>
            </w:pPr>
            <w:r w:rsidRPr="00D276C9">
              <w:rPr>
                <w:b/>
                <w:sz w:val="24"/>
                <w:lang w:eastAsia="x-none"/>
              </w:rPr>
              <w:t>A képzésért felelős oktató</w:t>
            </w:r>
            <w:r w:rsidR="00303C84" w:rsidRPr="00D276C9">
              <w:rPr>
                <w:b/>
                <w:sz w:val="24"/>
                <w:lang w:eastAsia="x-none"/>
              </w:rPr>
              <w:t xml:space="preserve"> (szakfelelős)</w:t>
            </w:r>
            <w:r w:rsidRPr="00D276C9">
              <w:rPr>
                <w:b/>
                <w:sz w:val="24"/>
                <w:lang w:eastAsia="x-none"/>
              </w:rPr>
              <w:t>:</w:t>
            </w:r>
          </w:p>
        </w:tc>
        <w:tc>
          <w:tcPr>
            <w:tcW w:w="4606" w:type="dxa"/>
          </w:tcPr>
          <w:p w:rsidR="00414DB0" w:rsidRPr="00414DB0" w:rsidRDefault="00D276C9" w:rsidP="00D276C9">
            <w:pPr>
              <w:rPr>
                <w:sz w:val="24"/>
                <w:lang w:eastAsia="x-none"/>
              </w:rPr>
            </w:pPr>
            <w:r>
              <w:rPr>
                <w:sz w:val="24"/>
                <w:lang w:eastAsia="x-none"/>
              </w:rPr>
              <w:t>Dr. Bartus Sándor Tamás, főiskolai docens, PhD</w:t>
            </w:r>
          </w:p>
        </w:tc>
      </w:tr>
      <w:tr w:rsidR="00414DB0" w:rsidTr="00414DB0">
        <w:tc>
          <w:tcPr>
            <w:tcW w:w="4606" w:type="dxa"/>
          </w:tcPr>
          <w:p w:rsidR="00414DB0" w:rsidRPr="00414DB0" w:rsidRDefault="00262E57" w:rsidP="00414DB0">
            <w:pPr>
              <w:rPr>
                <w:b/>
                <w:sz w:val="24"/>
                <w:lang w:eastAsia="x-none"/>
              </w:rPr>
            </w:pPr>
            <w:r>
              <w:rPr>
                <w:b/>
                <w:sz w:val="24"/>
                <w:lang w:eastAsia="x-none"/>
              </w:rPr>
              <w:t>A képzés helyei:</w:t>
            </w:r>
          </w:p>
        </w:tc>
        <w:tc>
          <w:tcPr>
            <w:tcW w:w="4606" w:type="dxa"/>
          </w:tcPr>
          <w:p w:rsidR="00414DB0" w:rsidRDefault="00262E57" w:rsidP="00414DB0">
            <w:pPr>
              <w:rPr>
                <w:sz w:val="24"/>
                <w:lang w:eastAsia="x-none"/>
              </w:rPr>
            </w:pPr>
            <w:r>
              <w:rPr>
                <w:sz w:val="24"/>
                <w:lang w:eastAsia="x-none"/>
              </w:rPr>
              <w:t>1223 Budapest, Művelődés u. 21-27. – székhely</w:t>
            </w:r>
          </w:p>
          <w:p w:rsidR="00797DF7" w:rsidRDefault="00262E57" w:rsidP="00797DF7">
            <w:pPr>
              <w:rPr>
                <w:sz w:val="24"/>
                <w:lang w:eastAsia="x-none"/>
              </w:rPr>
            </w:pPr>
            <w:r>
              <w:rPr>
                <w:sz w:val="24"/>
                <w:lang w:eastAsia="x-none"/>
              </w:rPr>
              <w:t>6000 Kecskemét, Árpád krt. 4. – telephely</w:t>
            </w:r>
          </w:p>
          <w:p w:rsidR="00262E57" w:rsidRPr="00414DB0" w:rsidRDefault="00797DF7" w:rsidP="00797DF7">
            <w:pPr>
              <w:rPr>
                <w:sz w:val="24"/>
                <w:lang w:eastAsia="x-none"/>
              </w:rPr>
            </w:pPr>
            <w:r>
              <w:rPr>
                <w:sz w:val="24"/>
                <w:lang w:eastAsia="x-none"/>
              </w:rPr>
              <w:t>6300 Kalocsa, Szent István király út 2-4. – telephely</w:t>
            </w:r>
          </w:p>
        </w:tc>
      </w:tr>
      <w:tr w:rsidR="00414DB0" w:rsidTr="00414DB0">
        <w:tc>
          <w:tcPr>
            <w:tcW w:w="4606" w:type="dxa"/>
          </w:tcPr>
          <w:p w:rsidR="00414DB0" w:rsidRPr="00414DB0" w:rsidRDefault="00262E57" w:rsidP="000262DC">
            <w:pPr>
              <w:rPr>
                <w:b/>
                <w:sz w:val="24"/>
                <w:lang w:eastAsia="x-none"/>
              </w:rPr>
            </w:pPr>
            <w:r>
              <w:rPr>
                <w:b/>
                <w:sz w:val="24"/>
                <w:lang w:eastAsia="x-none"/>
              </w:rPr>
              <w:t>S</w:t>
            </w:r>
            <w:r w:rsidR="000262DC">
              <w:rPr>
                <w:b/>
                <w:sz w:val="24"/>
                <w:lang w:eastAsia="x-none"/>
              </w:rPr>
              <w:t xml:space="preserve">zakirányok </w:t>
            </w:r>
            <w:r>
              <w:rPr>
                <w:b/>
                <w:sz w:val="24"/>
                <w:lang w:eastAsia="x-none"/>
              </w:rPr>
              <w:t xml:space="preserve">és felelőseik: </w:t>
            </w:r>
          </w:p>
        </w:tc>
        <w:tc>
          <w:tcPr>
            <w:tcW w:w="4606" w:type="dxa"/>
          </w:tcPr>
          <w:p w:rsidR="000262DC" w:rsidRDefault="000262DC" w:rsidP="00414DB0">
            <w:pPr>
              <w:rPr>
                <w:sz w:val="24"/>
                <w:lang w:eastAsia="x-none"/>
              </w:rPr>
            </w:pPr>
            <w:r>
              <w:rPr>
                <w:sz w:val="24"/>
                <w:lang w:eastAsia="x-none"/>
              </w:rPr>
              <w:t xml:space="preserve">Államháztartási szakirány – Dr. habil. Suhányi Erzsébet, főiskolai tanár, PhD </w:t>
            </w:r>
          </w:p>
          <w:p w:rsidR="000262DC" w:rsidRDefault="000262DC" w:rsidP="00414DB0">
            <w:pPr>
              <w:rPr>
                <w:sz w:val="24"/>
                <w:lang w:eastAsia="x-none"/>
              </w:rPr>
            </w:pPr>
            <w:r>
              <w:rPr>
                <w:sz w:val="24"/>
                <w:lang w:eastAsia="x-none"/>
              </w:rPr>
              <w:t>Nonprofit pénzügyi és számviteli szakirány – Battayné Németh Zsuzsanna, tanár</w:t>
            </w:r>
          </w:p>
          <w:p w:rsidR="000262DC" w:rsidRDefault="000262DC" w:rsidP="000262DC">
            <w:pPr>
              <w:rPr>
                <w:sz w:val="24"/>
                <w:lang w:eastAsia="x-none"/>
              </w:rPr>
            </w:pPr>
            <w:r>
              <w:rPr>
                <w:sz w:val="24"/>
                <w:lang w:eastAsia="x-none"/>
              </w:rPr>
              <w:t>Pénzintézeti szakirány</w:t>
            </w:r>
            <w:r w:rsidR="00A12253">
              <w:rPr>
                <w:sz w:val="24"/>
                <w:lang w:eastAsia="x-none"/>
              </w:rPr>
              <w:t xml:space="preserve"> – </w:t>
            </w:r>
            <w:r>
              <w:rPr>
                <w:sz w:val="24"/>
                <w:lang w:eastAsia="x-none"/>
              </w:rPr>
              <w:t>Holmár Krisztina, főiskolai docens</w:t>
            </w:r>
          </w:p>
          <w:p w:rsidR="00797DF7" w:rsidRPr="00414DB0" w:rsidRDefault="000262DC" w:rsidP="00175441">
            <w:pPr>
              <w:rPr>
                <w:sz w:val="24"/>
                <w:lang w:eastAsia="x-none"/>
              </w:rPr>
            </w:pPr>
            <w:r>
              <w:rPr>
                <w:sz w:val="24"/>
                <w:lang w:eastAsia="x-none"/>
              </w:rPr>
              <w:t xml:space="preserve">Vállalkozási szakirány </w:t>
            </w:r>
            <w:r w:rsidR="00A12253">
              <w:rPr>
                <w:sz w:val="24"/>
                <w:lang w:eastAsia="x-none"/>
              </w:rPr>
              <w:t xml:space="preserve">– Dr. </w:t>
            </w:r>
            <w:r>
              <w:rPr>
                <w:sz w:val="24"/>
                <w:lang w:eastAsia="x-none"/>
              </w:rPr>
              <w:t xml:space="preserve">Ujj András, </w:t>
            </w:r>
            <w:r w:rsidR="00A12253">
              <w:rPr>
                <w:sz w:val="24"/>
                <w:lang w:eastAsia="x-none"/>
              </w:rPr>
              <w:t xml:space="preserve">főiskolai tanár, </w:t>
            </w:r>
            <w:r w:rsidR="00175441" w:rsidRPr="00175441">
              <w:t>habil CSc</w:t>
            </w:r>
          </w:p>
        </w:tc>
      </w:tr>
      <w:tr w:rsidR="00414DB0" w:rsidTr="00414DB0">
        <w:tc>
          <w:tcPr>
            <w:tcW w:w="4606" w:type="dxa"/>
          </w:tcPr>
          <w:p w:rsidR="00414DB0" w:rsidRPr="00414DB0" w:rsidRDefault="00797DF7" w:rsidP="00414DB0">
            <w:pPr>
              <w:rPr>
                <w:b/>
                <w:sz w:val="24"/>
                <w:lang w:eastAsia="x-none"/>
              </w:rPr>
            </w:pPr>
            <w:r>
              <w:rPr>
                <w:b/>
                <w:sz w:val="24"/>
                <w:lang w:eastAsia="x-none"/>
              </w:rPr>
              <w:t>Felvétel feltétele:</w:t>
            </w:r>
          </w:p>
        </w:tc>
        <w:tc>
          <w:tcPr>
            <w:tcW w:w="4606" w:type="dxa"/>
          </w:tcPr>
          <w:p w:rsidR="00414DB0" w:rsidRPr="00414DB0" w:rsidRDefault="00797DF7" w:rsidP="00414DB0">
            <w:pPr>
              <w:rPr>
                <w:sz w:val="24"/>
                <w:lang w:eastAsia="x-none"/>
              </w:rPr>
            </w:pPr>
            <w:r>
              <w:rPr>
                <w:sz w:val="24"/>
                <w:lang w:eastAsia="x-none"/>
              </w:rPr>
              <w:t>érettségi</w:t>
            </w:r>
          </w:p>
        </w:tc>
      </w:tr>
      <w:tr w:rsidR="00797DF7" w:rsidTr="00414DB0">
        <w:tc>
          <w:tcPr>
            <w:tcW w:w="4606" w:type="dxa"/>
          </w:tcPr>
          <w:p w:rsidR="00797DF7" w:rsidRPr="00414DB0" w:rsidRDefault="00797DF7" w:rsidP="00414DB0">
            <w:pPr>
              <w:rPr>
                <w:b/>
                <w:sz w:val="24"/>
                <w:lang w:eastAsia="x-none"/>
              </w:rPr>
            </w:pPr>
            <w:r>
              <w:rPr>
                <w:b/>
                <w:sz w:val="24"/>
                <w:lang w:eastAsia="x-none"/>
              </w:rPr>
              <w:t>Képzés szintje:</w:t>
            </w:r>
          </w:p>
        </w:tc>
        <w:tc>
          <w:tcPr>
            <w:tcW w:w="4606" w:type="dxa"/>
          </w:tcPr>
          <w:p w:rsidR="00797DF7" w:rsidRPr="00414DB0" w:rsidRDefault="00175441" w:rsidP="00414DB0">
            <w:pPr>
              <w:rPr>
                <w:sz w:val="24"/>
                <w:lang w:eastAsia="x-none"/>
              </w:rPr>
            </w:pPr>
            <w:r>
              <w:rPr>
                <w:sz w:val="24"/>
                <w:lang w:eastAsia="x-none"/>
              </w:rPr>
              <w:t>felsőoktatási szakképzés</w:t>
            </w:r>
          </w:p>
        </w:tc>
      </w:tr>
      <w:tr w:rsidR="00797DF7" w:rsidTr="004B4C72">
        <w:tc>
          <w:tcPr>
            <w:tcW w:w="4606" w:type="dxa"/>
            <w:tcBorders>
              <w:bottom w:val="single" w:sz="4" w:space="0" w:color="auto"/>
            </w:tcBorders>
          </w:tcPr>
          <w:p w:rsidR="00797DF7" w:rsidRPr="00414DB0" w:rsidRDefault="00797DF7" w:rsidP="00414DB0">
            <w:pPr>
              <w:rPr>
                <w:b/>
                <w:sz w:val="24"/>
                <w:lang w:eastAsia="x-none"/>
              </w:rPr>
            </w:pPr>
            <w:r>
              <w:rPr>
                <w:b/>
                <w:sz w:val="24"/>
                <w:lang w:eastAsia="x-none"/>
              </w:rPr>
              <w:t>A szakképzettség oklevélben szereplő megjelölése:</w:t>
            </w:r>
          </w:p>
        </w:tc>
        <w:tc>
          <w:tcPr>
            <w:tcW w:w="4606" w:type="dxa"/>
            <w:tcBorders>
              <w:bottom w:val="single" w:sz="4" w:space="0" w:color="auto"/>
            </w:tcBorders>
          </w:tcPr>
          <w:p w:rsidR="00797DF7" w:rsidRDefault="00175441" w:rsidP="00175441">
            <w:pPr>
              <w:rPr>
                <w:sz w:val="24"/>
                <w:lang w:eastAsia="x-none"/>
              </w:rPr>
            </w:pPr>
            <w:r>
              <w:rPr>
                <w:sz w:val="24"/>
                <w:lang w:eastAsia="x-none"/>
              </w:rPr>
              <w:t>Felsőfokú államháztartási közgazdász-asszisztens</w:t>
            </w:r>
          </w:p>
          <w:p w:rsidR="00175441" w:rsidRDefault="00175441" w:rsidP="00175441">
            <w:pPr>
              <w:rPr>
                <w:sz w:val="24"/>
                <w:lang w:eastAsia="x-none"/>
              </w:rPr>
            </w:pPr>
            <w:r>
              <w:rPr>
                <w:sz w:val="24"/>
                <w:lang w:eastAsia="x-none"/>
              </w:rPr>
              <w:t>Felsőfokú nonprofit pénzügyi és számviteli közgazdász-asszisztens</w:t>
            </w:r>
          </w:p>
          <w:p w:rsidR="00175441" w:rsidRDefault="00175441" w:rsidP="00175441">
            <w:pPr>
              <w:rPr>
                <w:sz w:val="24"/>
                <w:lang w:eastAsia="x-none"/>
              </w:rPr>
            </w:pPr>
            <w:r>
              <w:rPr>
                <w:sz w:val="24"/>
                <w:lang w:eastAsia="x-none"/>
              </w:rPr>
              <w:t>Felsőfokú pénzintézeti közgazdász-asszisztens</w:t>
            </w:r>
          </w:p>
          <w:p w:rsidR="00175441" w:rsidRPr="00414DB0" w:rsidRDefault="00175441" w:rsidP="00175441">
            <w:pPr>
              <w:rPr>
                <w:sz w:val="24"/>
                <w:lang w:eastAsia="x-none"/>
              </w:rPr>
            </w:pPr>
            <w:r>
              <w:rPr>
                <w:sz w:val="24"/>
                <w:lang w:eastAsia="x-none"/>
              </w:rPr>
              <w:t>Felsőfokú vállalkozási közgazdász-asszisztens</w:t>
            </w:r>
          </w:p>
        </w:tc>
      </w:tr>
      <w:tr w:rsidR="004B4C72" w:rsidTr="004B4C72">
        <w:tc>
          <w:tcPr>
            <w:tcW w:w="9212" w:type="dxa"/>
            <w:gridSpan w:val="2"/>
            <w:tcBorders>
              <w:bottom w:val="nil"/>
            </w:tcBorders>
          </w:tcPr>
          <w:p w:rsidR="004B4C72" w:rsidRPr="00414DB0" w:rsidRDefault="004B4C72" w:rsidP="004B4C72">
            <w:pPr>
              <w:rPr>
                <w:sz w:val="24"/>
                <w:lang w:eastAsia="x-none"/>
              </w:rPr>
            </w:pPr>
            <w:r>
              <w:rPr>
                <w:b/>
                <w:sz w:val="24"/>
                <w:lang w:eastAsia="x-none"/>
              </w:rPr>
              <w:t>A felsőoktatási szakképzés célja:</w:t>
            </w:r>
          </w:p>
        </w:tc>
      </w:tr>
      <w:tr w:rsidR="004B4C72" w:rsidTr="004B4C72">
        <w:tc>
          <w:tcPr>
            <w:tcW w:w="9212" w:type="dxa"/>
            <w:gridSpan w:val="2"/>
            <w:tcBorders>
              <w:top w:val="nil"/>
            </w:tcBorders>
          </w:tcPr>
          <w:p w:rsidR="004B4C72" w:rsidRPr="00175441" w:rsidRDefault="004B4C72" w:rsidP="004B4C72">
            <w:pPr>
              <w:pStyle w:val="NormlWeb"/>
              <w:spacing w:before="0" w:beforeAutospacing="0" w:after="20" w:afterAutospacing="0"/>
              <w:jc w:val="both"/>
              <w:rPr>
                <w:color w:val="000000"/>
              </w:rPr>
            </w:pPr>
            <w:r>
              <w:rPr>
                <w:color w:val="000000"/>
              </w:rPr>
              <w:t>A pénzügy és számvitel felsőoktatási szakképzés célja a hallgatók felkészítése olyan közgazdasági alapműveltség megszerzéséhez a pénzügyi, illetve a számviteli alkalmazásokhoz kapcsolódó módszertani ismeretekkel, melyek alapján képesek lesznek pénzügyi és számviteli rendszerek átlátására, működtetésére.</w:t>
            </w:r>
          </w:p>
        </w:tc>
      </w:tr>
      <w:tr w:rsidR="004B4C72" w:rsidTr="00414DB0">
        <w:tc>
          <w:tcPr>
            <w:tcW w:w="4606" w:type="dxa"/>
          </w:tcPr>
          <w:p w:rsidR="004B4C72" w:rsidRPr="00414DB0" w:rsidRDefault="004B4C72" w:rsidP="004B4C72">
            <w:pPr>
              <w:rPr>
                <w:b/>
                <w:sz w:val="24"/>
                <w:lang w:eastAsia="x-none"/>
              </w:rPr>
            </w:pPr>
            <w:r>
              <w:rPr>
                <w:b/>
                <w:sz w:val="24"/>
                <w:lang w:eastAsia="x-none"/>
              </w:rPr>
              <w:t>Képzési idő:</w:t>
            </w:r>
          </w:p>
        </w:tc>
        <w:tc>
          <w:tcPr>
            <w:tcW w:w="4606" w:type="dxa"/>
          </w:tcPr>
          <w:p w:rsidR="004B4C72" w:rsidRPr="00414DB0" w:rsidRDefault="004B4C72" w:rsidP="004B4C72">
            <w:pPr>
              <w:rPr>
                <w:sz w:val="24"/>
                <w:lang w:eastAsia="x-none"/>
              </w:rPr>
            </w:pPr>
            <w:r>
              <w:rPr>
                <w:sz w:val="24"/>
                <w:lang w:eastAsia="x-none"/>
              </w:rPr>
              <w:t>4 félév</w:t>
            </w:r>
          </w:p>
        </w:tc>
      </w:tr>
      <w:tr w:rsidR="004B4C72" w:rsidTr="00414DB0">
        <w:tc>
          <w:tcPr>
            <w:tcW w:w="4606" w:type="dxa"/>
          </w:tcPr>
          <w:p w:rsidR="004B4C72" w:rsidRPr="00414DB0" w:rsidRDefault="002A0935" w:rsidP="00414DB0">
            <w:pPr>
              <w:rPr>
                <w:b/>
                <w:sz w:val="24"/>
                <w:lang w:eastAsia="x-none"/>
              </w:rPr>
            </w:pPr>
            <w:r>
              <w:rPr>
                <w:b/>
                <w:sz w:val="24"/>
                <w:lang w:eastAsia="x-none"/>
              </w:rPr>
              <w:t>A felsőoktatási szakképzés orientációja:</w:t>
            </w:r>
          </w:p>
        </w:tc>
        <w:tc>
          <w:tcPr>
            <w:tcW w:w="4606" w:type="dxa"/>
          </w:tcPr>
          <w:p w:rsidR="004B4C72" w:rsidRPr="00414DB0" w:rsidRDefault="002A0935" w:rsidP="00414DB0">
            <w:pPr>
              <w:rPr>
                <w:sz w:val="24"/>
                <w:lang w:eastAsia="x-none"/>
              </w:rPr>
            </w:pPr>
            <w:r>
              <w:rPr>
                <w:sz w:val="24"/>
                <w:lang w:eastAsia="x-none"/>
              </w:rPr>
              <w:t>Gyakorlatorientált (60-70 százalék)</w:t>
            </w:r>
          </w:p>
        </w:tc>
      </w:tr>
      <w:tr w:rsidR="002A0935" w:rsidTr="002A0935">
        <w:tc>
          <w:tcPr>
            <w:tcW w:w="9212" w:type="dxa"/>
            <w:gridSpan w:val="2"/>
            <w:tcBorders>
              <w:bottom w:val="nil"/>
            </w:tcBorders>
          </w:tcPr>
          <w:p w:rsidR="002A0935" w:rsidRPr="00414DB0" w:rsidRDefault="002A0935" w:rsidP="002A0935">
            <w:pPr>
              <w:rPr>
                <w:sz w:val="24"/>
                <w:lang w:eastAsia="x-none"/>
              </w:rPr>
            </w:pPr>
            <w:r>
              <w:rPr>
                <w:b/>
                <w:sz w:val="24"/>
                <w:lang w:eastAsia="x-none"/>
              </w:rPr>
              <w:t xml:space="preserve">Megszerzendő kreditpontok száma: </w:t>
            </w:r>
            <w:r>
              <w:rPr>
                <w:sz w:val="24"/>
                <w:lang w:eastAsia="x-none"/>
              </w:rPr>
              <w:t>122 kredit</w:t>
            </w:r>
          </w:p>
        </w:tc>
      </w:tr>
      <w:tr w:rsidR="002A0935" w:rsidTr="002A0935">
        <w:tc>
          <w:tcPr>
            <w:tcW w:w="9212" w:type="dxa"/>
            <w:gridSpan w:val="2"/>
            <w:tcBorders>
              <w:top w:val="nil"/>
            </w:tcBorders>
          </w:tcPr>
          <w:p w:rsidR="002A0935" w:rsidRDefault="002A0935" w:rsidP="0030456B">
            <w:pPr>
              <w:pStyle w:val="Listaszerbekezds"/>
              <w:numPr>
                <w:ilvl w:val="0"/>
                <w:numId w:val="127"/>
              </w:numPr>
              <w:ind w:left="357" w:hanging="357"/>
              <w:rPr>
                <w:sz w:val="24"/>
                <w:lang w:eastAsia="x-none"/>
              </w:rPr>
            </w:pPr>
            <w:r>
              <w:rPr>
                <w:b/>
                <w:sz w:val="24"/>
                <w:lang w:eastAsia="x-none"/>
              </w:rPr>
              <w:t>A felsőoktatási szakképzés közös kompetencia modul</w:t>
            </w:r>
            <w:r w:rsidR="0001719A">
              <w:rPr>
                <w:b/>
                <w:sz w:val="24"/>
                <w:lang w:eastAsia="x-none"/>
              </w:rPr>
              <w:t>ja</w:t>
            </w:r>
            <w:r w:rsidRPr="00185730">
              <w:rPr>
                <w:b/>
                <w:sz w:val="24"/>
                <w:lang w:eastAsia="x-none"/>
              </w:rPr>
              <w:t xml:space="preserve">: </w:t>
            </w:r>
            <w:r w:rsidRPr="002A0935">
              <w:rPr>
                <w:sz w:val="24"/>
                <w:lang w:eastAsia="x-none"/>
              </w:rPr>
              <w:t>1</w:t>
            </w:r>
            <w:r w:rsidR="003B1A7E">
              <w:rPr>
                <w:sz w:val="24"/>
                <w:lang w:eastAsia="x-none"/>
              </w:rPr>
              <w:t>4</w:t>
            </w:r>
            <w:r w:rsidRPr="002A0935">
              <w:rPr>
                <w:sz w:val="24"/>
                <w:lang w:eastAsia="x-none"/>
              </w:rPr>
              <w:t xml:space="preserve"> </w:t>
            </w:r>
            <w:r w:rsidRPr="00185730">
              <w:rPr>
                <w:sz w:val="24"/>
                <w:lang w:eastAsia="x-none"/>
              </w:rPr>
              <w:t>kredit</w:t>
            </w:r>
          </w:p>
          <w:p w:rsidR="002A0935" w:rsidRDefault="002A0935" w:rsidP="0030456B">
            <w:pPr>
              <w:pStyle w:val="Listaszerbekezds"/>
              <w:numPr>
                <w:ilvl w:val="0"/>
                <w:numId w:val="127"/>
              </w:numPr>
              <w:ind w:left="357" w:hanging="357"/>
              <w:rPr>
                <w:sz w:val="24"/>
                <w:lang w:eastAsia="x-none"/>
              </w:rPr>
            </w:pPr>
            <w:r>
              <w:rPr>
                <w:b/>
                <w:sz w:val="24"/>
                <w:lang w:eastAsia="x-none"/>
              </w:rPr>
              <w:t>A gazdaságtudományok képzési terület közös modulja:</w:t>
            </w:r>
            <w:r>
              <w:rPr>
                <w:sz w:val="24"/>
                <w:lang w:eastAsia="x-none"/>
              </w:rPr>
              <w:t xml:space="preserve"> 21 kredit</w:t>
            </w:r>
          </w:p>
          <w:p w:rsidR="002A0935" w:rsidRPr="002A0935" w:rsidRDefault="002A0935" w:rsidP="0030456B">
            <w:pPr>
              <w:pStyle w:val="Listaszerbekezds"/>
              <w:numPr>
                <w:ilvl w:val="0"/>
                <w:numId w:val="127"/>
              </w:numPr>
              <w:ind w:left="357" w:hanging="357"/>
              <w:rPr>
                <w:sz w:val="24"/>
                <w:lang w:eastAsia="x-none"/>
              </w:rPr>
            </w:pPr>
            <w:r>
              <w:rPr>
                <w:b/>
                <w:sz w:val="24"/>
                <w:lang w:eastAsia="x-none"/>
              </w:rPr>
              <w:t>A szakképzési modul</w:t>
            </w:r>
            <w:r w:rsidRPr="00185730">
              <w:rPr>
                <w:b/>
                <w:sz w:val="24"/>
                <w:lang w:eastAsia="x-none"/>
              </w:rPr>
              <w:t>:</w:t>
            </w:r>
            <w:r>
              <w:rPr>
                <w:sz w:val="24"/>
                <w:lang w:eastAsia="x-none"/>
              </w:rPr>
              <w:t xml:space="preserve"> 87 kredit, </w:t>
            </w:r>
            <w:r w:rsidRPr="002A0935">
              <w:rPr>
                <w:b/>
                <w:sz w:val="24"/>
                <w:lang w:eastAsia="x-none"/>
              </w:rPr>
              <w:t>amelyből az összefüggő szakmai gyakorlat:</w:t>
            </w:r>
            <w:r>
              <w:rPr>
                <w:sz w:val="24"/>
                <w:lang w:eastAsia="x-none"/>
              </w:rPr>
              <w:t xml:space="preserve"> 30 kredit és </w:t>
            </w:r>
            <w:r w:rsidRPr="002A0935">
              <w:rPr>
                <w:b/>
                <w:sz w:val="24"/>
                <w:lang w:eastAsia="x-none"/>
              </w:rPr>
              <w:t>a szakirány szerinti modul:</w:t>
            </w:r>
            <w:r>
              <w:rPr>
                <w:sz w:val="24"/>
                <w:lang w:eastAsia="x-none"/>
              </w:rPr>
              <w:t xml:space="preserve"> 57 kredit</w:t>
            </w:r>
          </w:p>
        </w:tc>
      </w:tr>
      <w:tr w:rsidR="004B4C72" w:rsidTr="0091286E">
        <w:tc>
          <w:tcPr>
            <w:tcW w:w="9212" w:type="dxa"/>
            <w:gridSpan w:val="2"/>
            <w:tcBorders>
              <w:bottom w:val="nil"/>
            </w:tcBorders>
          </w:tcPr>
          <w:p w:rsidR="004B4C72" w:rsidRPr="00797DF7" w:rsidRDefault="004B4C72" w:rsidP="00414DB0">
            <w:pPr>
              <w:rPr>
                <w:b/>
                <w:sz w:val="24"/>
                <w:lang w:eastAsia="x-none"/>
              </w:rPr>
            </w:pPr>
            <w:r w:rsidRPr="00797DF7">
              <w:rPr>
                <w:b/>
                <w:sz w:val="24"/>
                <w:lang w:eastAsia="x-none"/>
              </w:rPr>
              <w:t>Szakmai gyakorlat:</w:t>
            </w:r>
          </w:p>
          <w:p w:rsidR="004B4C72" w:rsidRPr="00414DB0" w:rsidRDefault="004B4C72" w:rsidP="00A15124">
            <w:pPr>
              <w:autoSpaceDE w:val="0"/>
              <w:autoSpaceDN w:val="0"/>
              <w:spacing w:before="0" w:after="0"/>
              <w:rPr>
                <w:sz w:val="24"/>
                <w:lang w:eastAsia="x-none"/>
              </w:rPr>
            </w:pPr>
            <w:r w:rsidRPr="008B134E">
              <w:rPr>
                <w:sz w:val="24"/>
              </w:rPr>
              <w:t xml:space="preserve">A szakmai gyakorlat </w:t>
            </w:r>
            <w:r>
              <w:rPr>
                <w:sz w:val="24"/>
              </w:rPr>
              <w:t>nappali tagozaton legalább 12</w:t>
            </w:r>
            <w:r w:rsidRPr="008B134E">
              <w:rPr>
                <w:sz w:val="24"/>
              </w:rPr>
              <w:t xml:space="preserve"> hét időtartamú</w:t>
            </w:r>
            <w:r>
              <w:rPr>
                <w:sz w:val="24"/>
              </w:rPr>
              <w:t xml:space="preserve">, részidős képzésben legalább 6 hét időtartamú összefüggő gyakorlat, amelynek tantervi helye a képzés </w:t>
            </w:r>
            <w:r w:rsidR="0001719A">
              <w:rPr>
                <w:sz w:val="24"/>
              </w:rPr>
              <w:t>4. féléve.</w:t>
            </w:r>
          </w:p>
        </w:tc>
      </w:tr>
      <w:tr w:rsidR="003C39C1" w:rsidTr="0091286E">
        <w:tc>
          <w:tcPr>
            <w:tcW w:w="9212" w:type="dxa"/>
            <w:gridSpan w:val="2"/>
            <w:tcBorders>
              <w:bottom w:val="nil"/>
            </w:tcBorders>
          </w:tcPr>
          <w:p w:rsidR="003C39C1" w:rsidRDefault="003C39C1" w:rsidP="00414DB0">
            <w:pPr>
              <w:rPr>
                <w:b/>
                <w:bCs/>
                <w:color w:val="000000"/>
              </w:rPr>
            </w:pPr>
            <w:r>
              <w:rPr>
                <w:b/>
                <w:bCs/>
                <w:color w:val="000000"/>
              </w:rPr>
              <w:t>Idegennyelvi követelmény:</w:t>
            </w:r>
          </w:p>
          <w:p w:rsidR="003C39C1" w:rsidRPr="003C39C1" w:rsidRDefault="003C39C1" w:rsidP="008B15A7">
            <w:pPr>
              <w:pStyle w:val="NormlWeb"/>
              <w:spacing w:before="0" w:beforeAutospacing="0" w:after="20" w:afterAutospacing="0"/>
              <w:jc w:val="both"/>
              <w:rPr>
                <w:color w:val="000000"/>
              </w:rPr>
            </w:pPr>
            <w:r>
              <w:rPr>
                <w:color w:val="000000"/>
              </w:rPr>
              <w:t>Alapszintű szakmai idegennyelvtudás, melynek a követelményeit a felsőoktatási intézmény a szakképzési programban határozza meg. Az intézmény által kínált nyelvi kurzusok közül egyet kell választani és azt három féléven át tanulni (két félév általános + 1 félév szakmai).</w:t>
            </w:r>
          </w:p>
        </w:tc>
      </w:tr>
      <w:tr w:rsidR="004B4C72" w:rsidTr="00F24C2E">
        <w:tc>
          <w:tcPr>
            <w:tcW w:w="9212" w:type="dxa"/>
            <w:gridSpan w:val="2"/>
            <w:tcBorders>
              <w:top w:val="single" w:sz="4" w:space="0" w:color="auto"/>
              <w:bottom w:val="single" w:sz="4" w:space="0" w:color="auto"/>
            </w:tcBorders>
          </w:tcPr>
          <w:p w:rsidR="004B4C72" w:rsidRPr="00A15124" w:rsidRDefault="004B4C72" w:rsidP="00303C84">
            <w:pPr>
              <w:rPr>
                <w:b/>
                <w:sz w:val="24"/>
                <w:lang w:eastAsia="x-none"/>
              </w:rPr>
            </w:pPr>
            <w:r w:rsidRPr="00A15124">
              <w:rPr>
                <w:b/>
                <w:sz w:val="24"/>
                <w:lang w:eastAsia="x-none"/>
              </w:rPr>
              <w:t>Az abszolutórium megszerzésének követelményei:</w:t>
            </w:r>
          </w:p>
          <w:p w:rsidR="004B4C72" w:rsidRPr="00A15124" w:rsidRDefault="004B4C72" w:rsidP="0030456B">
            <w:pPr>
              <w:pStyle w:val="NormlWeb"/>
              <w:numPr>
                <w:ilvl w:val="0"/>
                <w:numId w:val="102"/>
              </w:numPr>
              <w:spacing w:before="0" w:beforeAutospacing="0" w:after="20" w:afterAutospacing="0"/>
              <w:ind w:left="357" w:hanging="357"/>
              <w:jc w:val="both"/>
            </w:pPr>
            <w:r w:rsidRPr="00A15124">
              <w:t>122 tanulmányi kredit</w:t>
            </w:r>
          </w:p>
          <w:p w:rsidR="004B4C72" w:rsidRDefault="004B4C72" w:rsidP="0030456B">
            <w:pPr>
              <w:pStyle w:val="Listaszerbekezds"/>
              <w:widowControl/>
              <w:numPr>
                <w:ilvl w:val="0"/>
                <w:numId w:val="102"/>
              </w:numPr>
              <w:adjustRightInd/>
              <w:spacing w:before="0" w:after="0"/>
              <w:ind w:left="357" w:hanging="357"/>
              <w:textAlignment w:val="auto"/>
              <w:rPr>
                <w:sz w:val="24"/>
              </w:rPr>
            </w:pPr>
            <w:r w:rsidRPr="00A15124">
              <w:rPr>
                <w:sz w:val="24"/>
              </w:rPr>
              <w:t>a mintatantervben előírt tanulmányi és vizsgakövetelmények teljesítése</w:t>
            </w:r>
          </w:p>
          <w:p w:rsidR="004B4C72" w:rsidRPr="00A15124" w:rsidRDefault="004B4C72" w:rsidP="0030456B">
            <w:pPr>
              <w:pStyle w:val="Listaszerbekezds"/>
              <w:widowControl/>
              <w:numPr>
                <w:ilvl w:val="0"/>
                <w:numId w:val="102"/>
              </w:numPr>
              <w:adjustRightInd/>
              <w:spacing w:before="0" w:after="0"/>
              <w:ind w:left="357" w:hanging="357"/>
              <w:textAlignment w:val="auto"/>
              <w:rPr>
                <w:sz w:val="24"/>
              </w:rPr>
            </w:pPr>
            <w:r>
              <w:rPr>
                <w:sz w:val="24"/>
              </w:rPr>
              <w:t>a kritériumkövetelmények teljesítése</w:t>
            </w:r>
          </w:p>
        </w:tc>
      </w:tr>
      <w:tr w:rsidR="004B4C72" w:rsidTr="00F24C2E">
        <w:tc>
          <w:tcPr>
            <w:tcW w:w="9212" w:type="dxa"/>
            <w:gridSpan w:val="2"/>
            <w:tcBorders>
              <w:top w:val="single" w:sz="4" w:space="0" w:color="auto"/>
              <w:bottom w:val="single" w:sz="4" w:space="0" w:color="auto"/>
            </w:tcBorders>
          </w:tcPr>
          <w:p w:rsidR="004B4C72" w:rsidRPr="00A15124" w:rsidRDefault="004B4C72" w:rsidP="00303C84">
            <w:pPr>
              <w:rPr>
                <w:b/>
                <w:sz w:val="24"/>
                <w:lang w:eastAsia="x-none"/>
              </w:rPr>
            </w:pPr>
            <w:r w:rsidRPr="00A15124">
              <w:rPr>
                <w:b/>
                <w:sz w:val="24"/>
                <w:lang w:eastAsia="x-none"/>
              </w:rPr>
              <w:t>A záróvizsgára bocsátás feltételei:</w:t>
            </w:r>
          </w:p>
          <w:p w:rsidR="004B4C72" w:rsidRPr="00A15124" w:rsidRDefault="004B4C72" w:rsidP="00446F60">
            <w:pPr>
              <w:pStyle w:val="Listaszerbekezds1"/>
              <w:numPr>
                <w:ilvl w:val="0"/>
                <w:numId w:val="28"/>
              </w:numPr>
              <w:ind w:left="357" w:hanging="357"/>
              <w:jc w:val="both"/>
            </w:pPr>
            <w:r w:rsidRPr="00A15124">
              <w:t>abszolutórium megszerzése</w:t>
            </w:r>
          </w:p>
          <w:p w:rsidR="004B4C72" w:rsidRDefault="004B4C72" w:rsidP="00446F60">
            <w:pPr>
              <w:pStyle w:val="Listaszerbekezds1"/>
              <w:numPr>
                <w:ilvl w:val="0"/>
                <w:numId w:val="28"/>
              </w:numPr>
              <w:ind w:left="357" w:hanging="357"/>
              <w:jc w:val="both"/>
            </w:pPr>
            <w:r w:rsidRPr="00A15124">
              <w:t>a szaknak megfelelő képesítési követelményekben meghatározott kreditpont teljesítése</w:t>
            </w:r>
          </w:p>
          <w:p w:rsidR="004B4C72" w:rsidRPr="00A15124" w:rsidRDefault="004B4C72" w:rsidP="00446F60">
            <w:pPr>
              <w:pStyle w:val="Listaszerbekezds1"/>
              <w:numPr>
                <w:ilvl w:val="0"/>
                <w:numId w:val="28"/>
              </w:numPr>
              <w:ind w:left="357" w:hanging="357"/>
              <w:jc w:val="both"/>
            </w:pPr>
            <w:r>
              <w:t>két bíráló által elfogadott záródolgozat</w:t>
            </w:r>
          </w:p>
        </w:tc>
      </w:tr>
      <w:tr w:rsidR="004B4C72" w:rsidTr="008417BA">
        <w:tc>
          <w:tcPr>
            <w:tcW w:w="9212" w:type="dxa"/>
            <w:gridSpan w:val="2"/>
            <w:tcBorders>
              <w:top w:val="single" w:sz="4" w:space="0" w:color="auto"/>
              <w:bottom w:val="single" w:sz="4" w:space="0" w:color="auto"/>
            </w:tcBorders>
          </w:tcPr>
          <w:p w:rsidR="004B4C72" w:rsidRPr="00660AEB" w:rsidRDefault="004B4C72" w:rsidP="00AB4B97">
            <w:pPr>
              <w:rPr>
                <w:b/>
                <w:sz w:val="24"/>
                <w:lang w:eastAsia="x-none"/>
              </w:rPr>
            </w:pPr>
            <w:r w:rsidRPr="00660AEB">
              <w:rPr>
                <w:b/>
                <w:sz w:val="24"/>
                <w:lang w:eastAsia="x-none"/>
              </w:rPr>
              <w:t>Záróvizsga:</w:t>
            </w:r>
          </w:p>
          <w:p w:rsidR="004B4C72" w:rsidRPr="00660AEB" w:rsidRDefault="004B4C72" w:rsidP="008417BA">
            <w:pPr>
              <w:tabs>
                <w:tab w:val="left" w:pos="3686"/>
              </w:tabs>
              <w:spacing w:before="0" w:after="0"/>
              <w:rPr>
                <w:sz w:val="24"/>
              </w:rPr>
            </w:pPr>
            <w:r w:rsidRPr="00660AEB">
              <w:rPr>
                <w:sz w:val="24"/>
              </w:rPr>
              <w:t xml:space="preserve">A záróvizsga az oklevél megszerzéséhez szükséges ismeretek, készségek és képességek ellenőrzése és értékelése, amelynek során a hallgatónak arról is tanúságot kell tennie, hogy a tanult ismereteket alkalmazni tudja. </w:t>
            </w:r>
          </w:p>
          <w:p w:rsidR="004B4C72" w:rsidRPr="00660AEB" w:rsidRDefault="004B4C72" w:rsidP="008417BA">
            <w:pPr>
              <w:rPr>
                <w:sz w:val="24"/>
                <w:u w:val="single"/>
              </w:rPr>
            </w:pPr>
            <w:r w:rsidRPr="00660AEB">
              <w:rPr>
                <w:sz w:val="24"/>
                <w:u w:val="single"/>
              </w:rPr>
              <w:t>A záróvizsga részei:</w:t>
            </w:r>
          </w:p>
          <w:p w:rsidR="004B4C72" w:rsidRPr="00660AEB" w:rsidRDefault="004B4C72" w:rsidP="00446F60">
            <w:pPr>
              <w:numPr>
                <w:ilvl w:val="0"/>
                <w:numId w:val="29"/>
              </w:numPr>
              <w:spacing w:before="0" w:after="0"/>
              <w:ind w:left="357" w:hanging="357"/>
              <w:rPr>
                <w:sz w:val="24"/>
              </w:rPr>
            </w:pPr>
            <w:r w:rsidRPr="00660AEB">
              <w:rPr>
                <w:sz w:val="24"/>
              </w:rPr>
              <w:t>A szakmai tárgyakat átfogó (komplex) szóbeli vizsga, amely közgazdasági, menedzsment és vállalati gazdaságtani területeket fog át</w:t>
            </w:r>
            <w:r w:rsidR="00D276C9">
              <w:rPr>
                <w:sz w:val="24"/>
              </w:rPr>
              <w:t xml:space="preserve"> </w:t>
            </w:r>
            <w:r w:rsidRPr="00660AEB">
              <w:rPr>
                <w:sz w:val="24"/>
              </w:rPr>
              <w:t>az alábbi tantárgyak tananyaga alapján: Mikroökonómia, Makroökonómia, Vállalati gazdaságtan és Üzleti etika</w:t>
            </w:r>
          </w:p>
          <w:p w:rsidR="004B4C72" w:rsidRPr="00660AEB" w:rsidRDefault="004B4C72" w:rsidP="00446F60">
            <w:pPr>
              <w:pStyle w:val="Listaszerbekezds1"/>
              <w:numPr>
                <w:ilvl w:val="0"/>
                <w:numId w:val="29"/>
              </w:numPr>
              <w:ind w:left="357" w:hanging="357"/>
              <w:jc w:val="both"/>
            </w:pPr>
            <w:r w:rsidRPr="00660AEB">
              <w:t>A szakirányhoz tartozó tárgyakból szóbeli vizsga, amely a szakirány sajátosságait leginkább kifejező tantárgyakat öleli fel:</w:t>
            </w:r>
          </w:p>
          <w:p w:rsidR="004B4C72" w:rsidRPr="00BF5D4C" w:rsidRDefault="004B4C72" w:rsidP="0030456B">
            <w:pPr>
              <w:widowControl/>
              <w:numPr>
                <w:ilvl w:val="1"/>
                <w:numId w:val="103"/>
              </w:numPr>
              <w:adjustRightInd/>
              <w:spacing w:before="0" w:after="0"/>
              <w:ind w:left="1071" w:hanging="357"/>
              <w:textAlignment w:val="auto"/>
              <w:rPr>
                <w:rFonts w:ascii="Cambria" w:hAnsi="Cambria"/>
                <w:sz w:val="23"/>
                <w:szCs w:val="23"/>
              </w:rPr>
            </w:pPr>
            <w:r>
              <w:rPr>
                <w:rFonts w:ascii="Cambria" w:hAnsi="Cambria"/>
                <w:i/>
                <w:sz w:val="23"/>
                <w:szCs w:val="23"/>
              </w:rPr>
              <w:t>Államháztartási</w:t>
            </w:r>
            <w:r w:rsidRPr="00BF5D4C">
              <w:rPr>
                <w:rFonts w:ascii="Cambria" w:hAnsi="Cambria"/>
                <w:i/>
                <w:sz w:val="23"/>
                <w:szCs w:val="23"/>
              </w:rPr>
              <w:t xml:space="preserve"> szakirányon:</w:t>
            </w:r>
            <w:r w:rsidRPr="00BF5D4C">
              <w:rPr>
                <w:rFonts w:ascii="Cambria" w:hAnsi="Cambria"/>
                <w:sz w:val="23"/>
                <w:szCs w:val="23"/>
              </w:rPr>
              <w:t xml:space="preserve"> </w:t>
            </w:r>
            <w:r>
              <w:rPr>
                <w:rFonts w:ascii="Cambria" w:hAnsi="Cambria"/>
                <w:sz w:val="23"/>
                <w:szCs w:val="23"/>
              </w:rPr>
              <w:t>Költségvetési intézmények és támogatási rendszerek, Államháztartási és nonprofit számvitel, Pénzügyi jog</w:t>
            </w:r>
          </w:p>
          <w:p w:rsidR="004B4C72" w:rsidRDefault="004B4C72" w:rsidP="0030456B">
            <w:pPr>
              <w:widowControl/>
              <w:numPr>
                <w:ilvl w:val="1"/>
                <w:numId w:val="103"/>
              </w:numPr>
              <w:adjustRightInd/>
              <w:spacing w:before="0" w:after="0"/>
              <w:ind w:left="1071" w:hanging="357"/>
              <w:textAlignment w:val="auto"/>
              <w:rPr>
                <w:rFonts w:ascii="Cambria" w:hAnsi="Cambria"/>
                <w:sz w:val="23"/>
                <w:szCs w:val="23"/>
              </w:rPr>
            </w:pPr>
            <w:r>
              <w:rPr>
                <w:rFonts w:ascii="Cambria" w:hAnsi="Cambria"/>
                <w:i/>
                <w:sz w:val="23"/>
                <w:szCs w:val="23"/>
              </w:rPr>
              <w:t>Nonprofit</w:t>
            </w:r>
            <w:r w:rsidRPr="00BF5D4C">
              <w:rPr>
                <w:rFonts w:ascii="Cambria" w:hAnsi="Cambria"/>
                <w:i/>
                <w:sz w:val="23"/>
                <w:szCs w:val="23"/>
              </w:rPr>
              <w:t xml:space="preserve"> </w:t>
            </w:r>
            <w:r>
              <w:rPr>
                <w:rFonts w:ascii="Cambria" w:hAnsi="Cambria"/>
                <w:i/>
                <w:sz w:val="23"/>
                <w:szCs w:val="23"/>
              </w:rPr>
              <w:t xml:space="preserve">pénzügyi és számviteli </w:t>
            </w:r>
            <w:r w:rsidRPr="00BF5D4C">
              <w:rPr>
                <w:rFonts w:ascii="Cambria" w:hAnsi="Cambria"/>
                <w:i/>
                <w:sz w:val="23"/>
                <w:szCs w:val="23"/>
              </w:rPr>
              <w:t>szakirányon:</w:t>
            </w:r>
            <w:r w:rsidRPr="00BF5D4C">
              <w:rPr>
                <w:rFonts w:ascii="Cambria" w:hAnsi="Cambria"/>
                <w:sz w:val="23"/>
                <w:szCs w:val="23"/>
              </w:rPr>
              <w:t xml:space="preserve"> </w:t>
            </w:r>
            <w:r>
              <w:rPr>
                <w:rFonts w:ascii="Cambria" w:hAnsi="Cambria"/>
                <w:sz w:val="23"/>
                <w:szCs w:val="23"/>
              </w:rPr>
              <w:t>Államháztartási és nonprofit számvitel, Projektmenedzsment, pályázatírás és EU közösségi politikák</w:t>
            </w:r>
          </w:p>
          <w:p w:rsidR="004B4C72" w:rsidRDefault="004B4C72" w:rsidP="0030456B">
            <w:pPr>
              <w:widowControl/>
              <w:numPr>
                <w:ilvl w:val="1"/>
                <w:numId w:val="103"/>
              </w:numPr>
              <w:adjustRightInd/>
              <w:spacing w:before="0" w:after="0"/>
              <w:ind w:left="1071" w:hanging="357"/>
              <w:textAlignment w:val="auto"/>
              <w:rPr>
                <w:rFonts w:ascii="Cambria" w:hAnsi="Cambria"/>
                <w:sz w:val="23"/>
                <w:szCs w:val="23"/>
              </w:rPr>
            </w:pPr>
            <w:r>
              <w:rPr>
                <w:rFonts w:ascii="Cambria" w:hAnsi="Cambria"/>
                <w:i/>
                <w:sz w:val="23"/>
                <w:szCs w:val="23"/>
              </w:rPr>
              <w:t xml:space="preserve">Pénzintézeti szakirányon: </w:t>
            </w:r>
            <w:r>
              <w:rPr>
                <w:rFonts w:ascii="Cambria" w:hAnsi="Cambria"/>
                <w:sz w:val="23"/>
                <w:szCs w:val="23"/>
              </w:rPr>
              <w:t>Hitelbírálat I., Lakossági bankügyletek, Hitelintézeti számvitel</w:t>
            </w:r>
          </w:p>
          <w:p w:rsidR="004B4C72" w:rsidRPr="00BF5D4C" w:rsidRDefault="004B4C72" w:rsidP="0030456B">
            <w:pPr>
              <w:widowControl/>
              <w:numPr>
                <w:ilvl w:val="1"/>
                <w:numId w:val="103"/>
              </w:numPr>
              <w:adjustRightInd/>
              <w:spacing w:before="0" w:after="0"/>
              <w:ind w:left="1071" w:hanging="357"/>
              <w:textAlignment w:val="auto"/>
              <w:rPr>
                <w:rFonts w:ascii="Cambria" w:hAnsi="Cambria"/>
                <w:sz w:val="23"/>
                <w:szCs w:val="23"/>
              </w:rPr>
            </w:pPr>
            <w:r>
              <w:rPr>
                <w:rFonts w:ascii="Cambria" w:hAnsi="Cambria"/>
                <w:i/>
                <w:sz w:val="23"/>
                <w:szCs w:val="23"/>
              </w:rPr>
              <w:t>Vállalkozási szakirányon:</w:t>
            </w:r>
            <w:r>
              <w:rPr>
                <w:rFonts w:ascii="Cambria" w:hAnsi="Cambria"/>
                <w:sz w:val="23"/>
                <w:szCs w:val="23"/>
              </w:rPr>
              <w:t xml:space="preserve"> Vállalati pénzügyi tervezés, Pénzügyi számvitel, Stratégiai menedzsment</w:t>
            </w:r>
          </w:p>
          <w:p w:rsidR="004B4C72" w:rsidRPr="00762A90" w:rsidRDefault="004B4C72" w:rsidP="00660AEB">
            <w:pPr>
              <w:pStyle w:val="Listaszerbekezds1"/>
              <w:jc w:val="both"/>
              <w:rPr>
                <w:color w:val="FF0000"/>
              </w:rPr>
            </w:pPr>
          </w:p>
          <w:p w:rsidR="004B4C72" w:rsidRPr="00660AEB" w:rsidRDefault="004B4C72" w:rsidP="00446F60">
            <w:pPr>
              <w:pStyle w:val="Listaszerbekezds1"/>
              <w:numPr>
                <w:ilvl w:val="0"/>
                <w:numId w:val="29"/>
              </w:numPr>
              <w:ind w:left="357" w:hanging="357"/>
              <w:jc w:val="both"/>
            </w:pPr>
            <w:r w:rsidRPr="00660AEB">
              <w:t>A záródolgozat megvédése</w:t>
            </w:r>
          </w:p>
          <w:p w:rsidR="004B4C72" w:rsidRPr="00660AEB" w:rsidRDefault="004B4C72" w:rsidP="00AB4B97">
            <w:pPr>
              <w:rPr>
                <w:sz w:val="24"/>
                <w:u w:val="single"/>
              </w:rPr>
            </w:pPr>
            <w:r w:rsidRPr="00660AEB">
              <w:rPr>
                <w:sz w:val="24"/>
                <w:u w:val="single"/>
              </w:rPr>
              <w:t>A záróvizsga eredménye:</w:t>
            </w:r>
          </w:p>
          <w:p w:rsidR="004B4C72" w:rsidRPr="00660AEB" w:rsidRDefault="004B4C72" w:rsidP="0030456B">
            <w:pPr>
              <w:pStyle w:val="Listaszerbekezds1"/>
              <w:numPr>
                <w:ilvl w:val="0"/>
                <w:numId w:val="104"/>
              </w:numPr>
              <w:ind w:left="357" w:hanging="357"/>
              <w:jc w:val="both"/>
            </w:pPr>
            <w:r w:rsidRPr="00660AEB">
              <w:t xml:space="preserve">a két opponens véleményének figyelembevételével a záróvizsga-bizottság által a </w:t>
            </w:r>
            <w:r>
              <w:t>záró</w:t>
            </w:r>
            <w:r w:rsidRPr="00660AEB">
              <w:t>dolgozat védésére adott osztályzatból,</w:t>
            </w:r>
          </w:p>
          <w:p w:rsidR="004B4C72" w:rsidRDefault="004B4C72" w:rsidP="0030456B">
            <w:pPr>
              <w:pStyle w:val="Listaszerbekezds1"/>
              <w:numPr>
                <w:ilvl w:val="0"/>
                <w:numId w:val="104"/>
              </w:numPr>
              <w:ind w:left="357" w:hanging="357"/>
              <w:jc w:val="both"/>
            </w:pPr>
            <w:r w:rsidRPr="00660AEB">
              <w:t>a komplex szakmai vizsga osztályzatából és</w:t>
            </w:r>
          </w:p>
          <w:p w:rsidR="004B4C72" w:rsidRPr="00660AEB" w:rsidRDefault="004B4C72" w:rsidP="0030456B">
            <w:pPr>
              <w:pStyle w:val="Listaszerbekezds1"/>
              <w:numPr>
                <w:ilvl w:val="0"/>
                <w:numId w:val="104"/>
              </w:numPr>
              <w:ind w:left="357" w:hanging="357"/>
              <w:jc w:val="both"/>
            </w:pPr>
            <w:r>
              <w:t>a szakirányhoz tartozó tantárgyak szóbeli vizsgájából számított egyszerű számtani átlag</w:t>
            </w:r>
          </w:p>
        </w:tc>
      </w:tr>
      <w:tr w:rsidR="004B4C72" w:rsidTr="008417BA">
        <w:tc>
          <w:tcPr>
            <w:tcW w:w="9212" w:type="dxa"/>
            <w:gridSpan w:val="2"/>
            <w:tcBorders>
              <w:top w:val="single" w:sz="4" w:space="0" w:color="auto"/>
              <w:bottom w:val="single" w:sz="4" w:space="0" w:color="auto"/>
            </w:tcBorders>
          </w:tcPr>
          <w:p w:rsidR="004B4C72" w:rsidRPr="00367842" w:rsidRDefault="004B4C72" w:rsidP="00AB4B97">
            <w:pPr>
              <w:rPr>
                <w:b/>
                <w:sz w:val="24"/>
              </w:rPr>
            </w:pPr>
            <w:r w:rsidRPr="00367842">
              <w:rPr>
                <w:b/>
                <w:sz w:val="24"/>
              </w:rPr>
              <w:t>Oklevél követelménye:</w:t>
            </w:r>
          </w:p>
          <w:p w:rsidR="004B4C72" w:rsidRPr="00367842" w:rsidRDefault="004B4C72" w:rsidP="0001719A">
            <w:pPr>
              <w:widowControl/>
              <w:adjustRightInd/>
              <w:spacing w:before="0" w:after="0"/>
              <w:textAlignment w:val="auto"/>
              <w:rPr>
                <w:sz w:val="24"/>
              </w:rPr>
            </w:pPr>
            <w:r w:rsidRPr="00367842">
              <w:rPr>
                <w:sz w:val="24"/>
              </w:rPr>
              <w:t xml:space="preserve">A záróvizsga feltételeinek teljesítése. </w:t>
            </w:r>
          </w:p>
        </w:tc>
      </w:tr>
    </w:tbl>
    <w:p w:rsidR="008078BD" w:rsidRDefault="00414DB0">
      <w:pPr>
        <w:widowControl/>
        <w:adjustRightInd/>
        <w:spacing w:before="0" w:after="0"/>
        <w:jc w:val="left"/>
        <w:textAlignment w:val="auto"/>
        <w:sectPr w:rsidR="008078BD" w:rsidSect="001E4C65">
          <w:headerReference w:type="default" r:id="rId11"/>
          <w:type w:val="oddPage"/>
          <w:pgSz w:w="11906" w:h="16838"/>
          <w:pgMar w:top="1417" w:right="1417" w:bottom="1417" w:left="1417" w:header="708" w:footer="708" w:gutter="0"/>
          <w:cols w:space="708"/>
          <w:docGrid w:linePitch="360"/>
        </w:sectPr>
      </w:pPr>
      <w:r>
        <w:br w:type="page"/>
      </w:r>
    </w:p>
    <w:p w:rsidR="008078BD" w:rsidRPr="008078BD" w:rsidRDefault="00367842" w:rsidP="00367842">
      <w:pPr>
        <w:pStyle w:val="Cmsor1"/>
        <w:rPr>
          <w:rFonts w:ascii="Times New Roman" w:hAnsi="Times New Roman"/>
        </w:rPr>
      </w:pPr>
      <w:bookmarkStart w:id="8" w:name="_Toc529895144"/>
      <w:r w:rsidRPr="00367842">
        <w:rPr>
          <w:rFonts w:ascii="Times New Roman" w:hAnsi="Times New Roman"/>
          <w:lang w:val="hu-HU"/>
        </w:rPr>
        <w:t>Az alapképzési s</w:t>
      </w:r>
      <w:r>
        <w:rPr>
          <w:rFonts w:ascii="Times New Roman" w:hAnsi="Times New Roman"/>
          <w:lang w:val="hu-HU"/>
        </w:rPr>
        <w:t>zakokra való kreditbeszámítás</w:t>
      </w:r>
      <w:bookmarkEnd w:id="8"/>
    </w:p>
    <w:tbl>
      <w:tblPr>
        <w:tblStyle w:val="Rcsostblzat"/>
        <w:tblW w:w="15574" w:type="dxa"/>
        <w:jc w:val="center"/>
        <w:tblLayout w:type="fixed"/>
        <w:tblLook w:val="04A0" w:firstRow="1" w:lastRow="0" w:firstColumn="1" w:lastColumn="0" w:noHBand="0" w:noVBand="1"/>
      </w:tblPr>
      <w:tblGrid>
        <w:gridCol w:w="5670"/>
        <w:gridCol w:w="4316"/>
        <w:gridCol w:w="3273"/>
        <w:gridCol w:w="2315"/>
      </w:tblGrid>
      <w:tr w:rsidR="008078BD" w:rsidRPr="008078BD" w:rsidTr="008078BD">
        <w:trPr>
          <w:jc w:val="center"/>
        </w:trPr>
        <w:tc>
          <w:tcPr>
            <w:tcW w:w="15574" w:type="dxa"/>
            <w:gridSpan w:val="4"/>
            <w:shd w:val="clear" w:color="auto" w:fill="FFFFFF" w:themeFill="background1"/>
          </w:tcPr>
          <w:p w:rsidR="008078BD" w:rsidRPr="008078BD" w:rsidRDefault="00367842" w:rsidP="008078BD">
            <w:pPr>
              <w:spacing w:before="0" w:after="0"/>
              <w:jc w:val="center"/>
              <w:rPr>
                <w:b/>
                <w:szCs w:val="22"/>
              </w:rPr>
            </w:pPr>
            <w:r>
              <w:t xml:space="preserve"> </w:t>
            </w:r>
          </w:p>
          <w:p w:rsidR="008078BD" w:rsidRPr="008078BD" w:rsidRDefault="008078BD" w:rsidP="008078BD">
            <w:pPr>
              <w:spacing w:before="0" w:after="0"/>
              <w:jc w:val="center"/>
              <w:rPr>
                <w:b/>
                <w:szCs w:val="22"/>
              </w:rPr>
            </w:pPr>
            <w:r w:rsidRPr="008078BD">
              <w:rPr>
                <w:b/>
                <w:szCs w:val="22"/>
              </w:rPr>
              <w:t>KREDITEK BESZÁMÍTÁSA PÉNZÜGY ÉS SZÁMVITEL FELSŐOKTATÁSI SZAKKÉPZÉSRŐL PÉNZÜGY ÉS SZÁMVITEL ALAPKÉPZÉSI SZAKRA</w:t>
            </w:r>
          </w:p>
          <w:p w:rsidR="008078BD" w:rsidRPr="008078BD" w:rsidRDefault="008078BD" w:rsidP="008078BD">
            <w:pPr>
              <w:spacing w:before="0" w:after="0"/>
              <w:jc w:val="center"/>
              <w:rPr>
                <w:b/>
                <w:szCs w:val="22"/>
              </w:rPr>
            </w:pPr>
          </w:p>
        </w:tc>
      </w:tr>
      <w:tr w:rsidR="008078BD" w:rsidRPr="008078BD" w:rsidTr="008078BD">
        <w:trPr>
          <w:jc w:val="center"/>
        </w:trPr>
        <w:tc>
          <w:tcPr>
            <w:tcW w:w="9986" w:type="dxa"/>
            <w:gridSpan w:val="2"/>
            <w:shd w:val="clear" w:color="auto" w:fill="A6A6A6" w:themeFill="background1" w:themeFillShade="A6"/>
          </w:tcPr>
          <w:p w:rsidR="008078BD" w:rsidRPr="008078BD" w:rsidRDefault="008078BD" w:rsidP="008078BD">
            <w:pPr>
              <w:spacing w:before="0" w:after="0"/>
              <w:jc w:val="center"/>
              <w:rPr>
                <w:b/>
                <w:szCs w:val="22"/>
              </w:rPr>
            </w:pPr>
            <w:r w:rsidRPr="008078BD">
              <w:rPr>
                <w:b/>
                <w:szCs w:val="22"/>
              </w:rPr>
              <w:t>PÉNZÜGY ÉS SZÁMVITEL FELSŐOKTATÁSI SZAKKÉPZÉS</w:t>
            </w:r>
          </w:p>
        </w:tc>
        <w:tc>
          <w:tcPr>
            <w:tcW w:w="5588" w:type="dxa"/>
            <w:gridSpan w:val="2"/>
            <w:shd w:val="clear" w:color="auto" w:fill="A6A6A6" w:themeFill="background1" w:themeFillShade="A6"/>
          </w:tcPr>
          <w:p w:rsidR="008078BD" w:rsidRPr="008078BD" w:rsidRDefault="008078BD" w:rsidP="008078BD">
            <w:pPr>
              <w:spacing w:before="0" w:after="0"/>
              <w:jc w:val="center"/>
              <w:rPr>
                <w:b/>
                <w:szCs w:val="22"/>
              </w:rPr>
            </w:pPr>
            <w:r w:rsidRPr="008078BD">
              <w:rPr>
                <w:b/>
                <w:szCs w:val="22"/>
              </w:rPr>
              <w:t>PÉNZÜGY ÉS SZÁMVITEL ALAPKÉPZÉSI SZAK</w:t>
            </w:r>
          </w:p>
        </w:tc>
      </w:tr>
      <w:tr w:rsidR="008078BD" w:rsidRPr="008078BD" w:rsidTr="008078BD">
        <w:trPr>
          <w:jc w:val="center"/>
        </w:trPr>
        <w:tc>
          <w:tcPr>
            <w:tcW w:w="5670" w:type="dxa"/>
          </w:tcPr>
          <w:p w:rsidR="008078BD" w:rsidRPr="008078BD" w:rsidRDefault="008078BD" w:rsidP="008078BD">
            <w:pPr>
              <w:spacing w:before="0" w:after="0"/>
              <w:jc w:val="center"/>
              <w:rPr>
                <w:b/>
                <w:szCs w:val="22"/>
              </w:rPr>
            </w:pPr>
            <w:r w:rsidRPr="008078BD">
              <w:rPr>
                <w:b/>
                <w:szCs w:val="22"/>
              </w:rPr>
              <w:t>Beszámítható tantárgy megnevezése</w:t>
            </w:r>
          </w:p>
        </w:tc>
        <w:tc>
          <w:tcPr>
            <w:tcW w:w="4316" w:type="dxa"/>
          </w:tcPr>
          <w:p w:rsidR="008078BD" w:rsidRPr="008078BD" w:rsidRDefault="008078BD" w:rsidP="008078BD">
            <w:pPr>
              <w:spacing w:before="0" w:after="0"/>
              <w:jc w:val="center"/>
              <w:rPr>
                <w:b/>
                <w:szCs w:val="22"/>
              </w:rPr>
            </w:pPr>
            <w:r w:rsidRPr="008078BD">
              <w:rPr>
                <w:b/>
                <w:szCs w:val="22"/>
              </w:rPr>
              <w:t>A tantárgy kreditszáma</w:t>
            </w:r>
          </w:p>
          <w:p w:rsidR="008078BD" w:rsidRPr="008078BD" w:rsidRDefault="008078BD" w:rsidP="008078BD">
            <w:pPr>
              <w:spacing w:before="0" w:after="0"/>
              <w:jc w:val="center"/>
              <w:rPr>
                <w:b/>
                <w:szCs w:val="22"/>
              </w:rPr>
            </w:pPr>
            <w:r w:rsidRPr="008078BD">
              <w:rPr>
                <w:b/>
                <w:szCs w:val="22"/>
              </w:rPr>
              <w:t>(ea+gy)</w:t>
            </w:r>
          </w:p>
        </w:tc>
        <w:tc>
          <w:tcPr>
            <w:tcW w:w="3273" w:type="dxa"/>
          </w:tcPr>
          <w:p w:rsidR="008078BD" w:rsidRPr="008078BD" w:rsidRDefault="008078BD" w:rsidP="008078BD">
            <w:pPr>
              <w:spacing w:before="0" w:after="0"/>
              <w:jc w:val="center"/>
              <w:rPr>
                <w:b/>
                <w:szCs w:val="22"/>
              </w:rPr>
            </w:pPr>
            <w:r w:rsidRPr="008078BD">
              <w:rPr>
                <w:b/>
                <w:szCs w:val="22"/>
              </w:rPr>
              <w:t>A tantárgy jellege</w:t>
            </w:r>
          </w:p>
        </w:tc>
        <w:tc>
          <w:tcPr>
            <w:tcW w:w="2315" w:type="dxa"/>
            <w:vMerge w:val="restart"/>
          </w:tcPr>
          <w:p w:rsidR="008078BD" w:rsidRPr="008078BD" w:rsidRDefault="008078BD" w:rsidP="008078BD">
            <w:pPr>
              <w:spacing w:before="0" w:after="0"/>
              <w:jc w:val="center"/>
              <w:rPr>
                <w:b/>
                <w:szCs w:val="22"/>
              </w:rPr>
            </w:pPr>
            <w:r w:rsidRPr="008078BD">
              <w:rPr>
                <w:b/>
                <w:szCs w:val="22"/>
              </w:rPr>
              <w:t xml:space="preserve">A tantárgyak </w:t>
            </w:r>
            <w:r w:rsidRPr="008078BD">
              <w:rPr>
                <w:b/>
                <w:szCs w:val="22"/>
              </w:rPr>
              <w:br/>
              <w:t xml:space="preserve">kreditszáma, </w:t>
            </w:r>
          </w:p>
          <w:p w:rsidR="008078BD" w:rsidRPr="008078BD" w:rsidRDefault="008078BD" w:rsidP="008078BD">
            <w:pPr>
              <w:spacing w:before="0" w:after="0"/>
              <w:jc w:val="center"/>
              <w:rPr>
                <w:b/>
                <w:szCs w:val="22"/>
              </w:rPr>
            </w:pPr>
            <w:r w:rsidRPr="008078BD">
              <w:rPr>
                <w:b/>
                <w:szCs w:val="22"/>
              </w:rPr>
              <w:t>óraszáma és a</w:t>
            </w:r>
          </w:p>
          <w:p w:rsidR="008078BD" w:rsidRPr="008078BD" w:rsidRDefault="008078BD" w:rsidP="008078BD">
            <w:pPr>
              <w:spacing w:before="0" w:after="0"/>
              <w:jc w:val="center"/>
              <w:rPr>
                <w:b/>
                <w:szCs w:val="22"/>
              </w:rPr>
            </w:pPr>
            <w:r w:rsidRPr="008078BD">
              <w:rPr>
                <w:b/>
                <w:szCs w:val="22"/>
              </w:rPr>
              <w:t xml:space="preserve">számonkérés módja </w:t>
            </w:r>
          </w:p>
          <w:p w:rsidR="008078BD" w:rsidRPr="008078BD" w:rsidRDefault="008078BD" w:rsidP="008078BD">
            <w:pPr>
              <w:spacing w:before="0" w:after="0"/>
              <w:jc w:val="center"/>
              <w:rPr>
                <w:b/>
                <w:szCs w:val="22"/>
              </w:rPr>
            </w:pPr>
            <w:r w:rsidRPr="008078BD">
              <w:rPr>
                <w:b/>
                <w:szCs w:val="22"/>
              </w:rPr>
              <w:t xml:space="preserve">megegyezik a </w:t>
            </w:r>
          </w:p>
          <w:p w:rsidR="008078BD" w:rsidRPr="008078BD" w:rsidRDefault="008078BD" w:rsidP="008078BD">
            <w:pPr>
              <w:spacing w:before="0" w:after="0"/>
              <w:jc w:val="center"/>
              <w:rPr>
                <w:b/>
                <w:szCs w:val="22"/>
              </w:rPr>
            </w:pPr>
            <w:r w:rsidRPr="008078BD">
              <w:rPr>
                <w:b/>
                <w:szCs w:val="22"/>
              </w:rPr>
              <w:t>PSZ FOKSZ azonos elnevezésű tantárgyaival.</w:t>
            </w:r>
          </w:p>
        </w:tc>
      </w:tr>
      <w:tr w:rsidR="008078BD" w:rsidRPr="008078BD" w:rsidTr="008078BD">
        <w:trPr>
          <w:jc w:val="center"/>
        </w:trPr>
        <w:tc>
          <w:tcPr>
            <w:tcW w:w="5670" w:type="dxa"/>
          </w:tcPr>
          <w:p w:rsidR="008078BD" w:rsidRPr="008078BD" w:rsidRDefault="008078BD" w:rsidP="0030456B">
            <w:pPr>
              <w:pStyle w:val="Listaszerbekezds"/>
              <w:widowControl/>
              <w:numPr>
                <w:ilvl w:val="0"/>
                <w:numId w:val="107"/>
              </w:numPr>
              <w:adjustRightInd/>
              <w:spacing w:before="0" w:after="0"/>
              <w:ind w:left="0"/>
              <w:jc w:val="left"/>
              <w:textAlignment w:val="auto"/>
              <w:rPr>
                <w:szCs w:val="22"/>
              </w:rPr>
            </w:pPr>
            <w:r w:rsidRPr="008078BD">
              <w:rPr>
                <w:szCs w:val="22"/>
              </w:rPr>
              <w:t>Karrierépítés</w:t>
            </w:r>
          </w:p>
        </w:tc>
        <w:tc>
          <w:tcPr>
            <w:tcW w:w="4316" w:type="dxa"/>
          </w:tcPr>
          <w:p w:rsidR="008078BD" w:rsidRPr="008078BD" w:rsidRDefault="008078BD" w:rsidP="008078BD">
            <w:pPr>
              <w:spacing w:before="0" w:after="0"/>
              <w:jc w:val="center"/>
              <w:rPr>
                <w:szCs w:val="22"/>
              </w:rPr>
            </w:pPr>
            <w:r w:rsidRPr="008078BD">
              <w:rPr>
                <w:szCs w:val="22"/>
              </w:rPr>
              <w:t>0+4</w:t>
            </w:r>
          </w:p>
        </w:tc>
        <w:tc>
          <w:tcPr>
            <w:tcW w:w="3273" w:type="dxa"/>
          </w:tcPr>
          <w:p w:rsidR="008078BD" w:rsidRPr="008078BD" w:rsidRDefault="008078BD" w:rsidP="008078BD">
            <w:pPr>
              <w:spacing w:before="0" w:after="0"/>
              <w:jc w:val="center"/>
              <w:rPr>
                <w:b/>
                <w:szCs w:val="22"/>
              </w:rPr>
            </w:pPr>
            <w:r w:rsidRPr="008078BD">
              <w:rPr>
                <w:b/>
                <w:szCs w:val="22"/>
              </w:rPr>
              <w:t>Választható</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5670" w:type="dxa"/>
          </w:tcPr>
          <w:p w:rsidR="008078BD" w:rsidRPr="008078BD" w:rsidRDefault="008078BD" w:rsidP="0030456B">
            <w:pPr>
              <w:pStyle w:val="Listaszerbekezds"/>
              <w:widowControl/>
              <w:numPr>
                <w:ilvl w:val="0"/>
                <w:numId w:val="107"/>
              </w:numPr>
              <w:adjustRightInd/>
              <w:spacing w:before="0" w:after="0"/>
              <w:ind w:left="0"/>
              <w:jc w:val="left"/>
              <w:textAlignment w:val="auto"/>
              <w:rPr>
                <w:szCs w:val="22"/>
              </w:rPr>
            </w:pPr>
            <w:r w:rsidRPr="008078BD">
              <w:rPr>
                <w:szCs w:val="22"/>
              </w:rPr>
              <w:t>Informatika I.</w:t>
            </w:r>
          </w:p>
        </w:tc>
        <w:tc>
          <w:tcPr>
            <w:tcW w:w="4316" w:type="dxa"/>
          </w:tcPr>
          <w:p w:rsidR="008078BD" w:rsidRPr="008078BD" w:rsidRDefault="008078BD" w:rsidP="008078BD">
            <w:pPr>
              <w:spacing w:before="0" w:after="0"/>
              <w:jc w:val="center"/>
              <w:rPr>
                <w:szCs w:val="22"/>
              </w:rPr>
            </w:pPr>
            <w:r w:rsidRPr="008078BD">
              <w:rPr>
                <w:szCs w:val="22"/>
              </w:rPr>
              <w:t>0+2</w:t>
            </w:r>
          </w:p>
        </w:tc>
        <w:tc>
          <w:tcPr>
            <w:tcW w:w="3273" w:type="dxa"/>
          </w:tcPr>
          <w:p w:rsidR="008078BD" w:rsidRPr="008078BD" w:rsidRDefault="008078BD" w:rsidP="008078BD">
            <w:pPr>
              <w:spacing w:before="0" w:after="0"/>
              <w:jc w:val="center"/>
              <w:rPr>
                <w:b/>
                <w:szCs w:val="22"/>
              </w:rPr>
            </w:pPr>
            <w:r w:rsidRPr="008078BD">
              <w:rPr>
                <w:b/>
                <w:szCs w:val="22"/>
              </w:rPr>
              <w:t>Kötelező</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5670" w:type="dxa"/>
          </w:tcPr>
          <w:p w:rsidR="008078BD" w:rsidRPr="008078BD" w:rsidRDefault="008078BD" w:rsidP="0030456B">
            <w:pPr>
              <w:pStyle w:val="Listaszerbekezds"/>
              <w:widowControl/>
              <w:numPr>
                <w:ilvl w:val="0"/>
                <w:numId w:val="107"/>
              </w:numPr>
              <w:adjustRightInd/>
              <w:spacing w:before="0" w:after="0"/>
              <w:ind w:left="0"/>
              <w:jc w:val="left"/>
              <w:textAlignment w:val="auto"/>
              <w:rPr>
                <w:szCs w:val="22"/>
              </w:rPr>
            </w:pPr>
            <w:r w:rsidRPr="008078BD">
              <w:rPr>
                <w:szCs w:val="22"/>
              </w:rPr>
              <w:t>Informatika II.</w:t>
            </w:r>
          </w:p>
        </w:tc>
        <w:tc>
          <w:tcPr>
            <w:tcW w:w="4316" w:type="dxa"/>
          </w:tcPr>
          <w:p w:rsidR="008078BD" w:rsidRPr="008078BD" w:rsidRDefault="008078BD" w:rsidP="008078BD">
            <w:pPr>
              <w:spacing w:before="0" w:after="0"/>
              <w:jc w:val="center"/>
              <w:rPr>
                <w:szCs w:val="22"/>
              </w:rPr>
            </w:pPr>
            <w:r w:rsidRPr="008078BD">
              <w:rPr>
                <w:szCs w:val="22"/>
              </w:rPr>
              <w:t>0+2</w:t>
            </w:r>
          </w:p>
        </w:tc>
        <w:tc>
          <w:tcPr>
            <w:tcW w:w="3273" w:type="dxa"/>
          </w:tcPr>
          <w:p w:rsidR="008078BD" w:rsidRPr="008078BD" w:rsidRDefault="008078BD" w:rsidP="008078BD">
            <w:pPr>
              <w:spacing w:before="0" w:after="0"/>
              <w:jc w:val="center"/>
              <w:rPr>
                <w:b/>
                <w:szCs w:val="22"/>
              </w:rPr>
            </w:pPr>
            <w:r w:rsidRPr="008078BD">
              <w:rPr>
                <w:b/>
                <w:szCs w:val="22"/>
              </w:rPr>
              <w:t>Kötelező</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5670" w:type="dxa"/>
          </w:tcPr>
          <w:p w:rsidR="008078BD" w:rsidRPr="008078BD" w:rsidRDefault="008078BD" w:rsidP="0030456B">
            <w:pPr>
              <w:pStyle w:val="Listaszerbekezds"/>
              <w:widowControl/>
              <w:numPr>
                <w:ilvl w:val="0"/>
                <w:numId w:val="107"/>
              </w:numPr>
              <w:adjustRightInd/>
              <w:spacing w:before="0" w:after="0"/>
              <w:ind w:left="0"/>
              <w:jc w:val="left"/>
              <w:textAlignment w:val="auto"/>
              <w:rPr>
                <w:szCs w:val="22"/>
              </w:rPr>
            </w:pPr>
            <w:r w:rsidRPr="008078BD">
              <w:rPr>
                <w:szCs w:val="22"/>
              </w:rPr>
              <w:t>Idegen nyelv I.</w:t>
            </w:r>
          </w:p>
        </w:tc>
        <w:tc>
          <w:tcPr>
            <w:tcW w:w="4316" w:type="dxa"/>
          </w:tcPr>
          <w:p w:rsidR="008078BD" w:rsidRPr="008078BD" w:rsidRDefault="008078BD" w:rsidP="008078BD">
            <w:pPr>
              <w:spacing w:before="0" w:after="0"/>
              <w:jc w:val="center"/>
              <w:rPr>
                <w:szCs w:val="22"/>
              </w:rPr>
            </w:pPr>
            <w:r w:rsidRPr="008078BD">
              <w:rPr>
                <w:szCs w:val="22"/>
              </w:rPr>
              <w:t>0+0</w:t>
            </w:r>
          </w:p>
        </w:tc>
        <w:tc>
          <w:tcPr>
            <w:tcW w:w="3273" w:type="dxa"/>
          </w:tcPr>
          <w:p w:rsidR="008078BD" w:rsidRPr="008078BD" w:rsidRDefault="008078BD" w:rsidP="008078BD">
            <w:pPr>
              <w:spacing w:before="0" w:after="0"/>
              <w:jc w:val="center"/>
              <w:rPr>
                <w:b/>
                <w:szCs w:val="22"/>
              </w:rPr>
            </w:pPr>
            <w:r w:rsidRPr="008078BD">
              <w:rPr>
                <w:b/>
                <w:szCs w:val="22"/>
              </w:rPr>
              <w:t>Kritériumtárgy</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5670" w:type="dxa"/>
          </w:tcPr>
          <w:p w:rsidR="008078BD" w:rsidRPr="008078BD" w:rsidRDefault="008078BD" w:rsidP="0030456B">
            <w:pPr>
              <w:pStyle w:val="Listaszerbekezds"/>
              <w:widowControl/>
              <w:numPr>
                <w:ilvl w:val="0"/>
                <w:numId w:val="107"/>
              </w:numPr>
              <w:adjustRightInd/>
              <w:spacing w:before="0" w:after="0"/>
              <w:ind w:left="0"/>
              <w:jc w:val="left"/>
              <w:textAlignment w:val="auto"/>
              <w:rPr>
                <w:szCs w:val="22"/>
              </w:rPr>
            </w:pPr>
            <w:r w:rsidRPr="008078BD">
              <w:rPr>
                <w:szCs w:val="22"/>
              </w:rPr>
              <w:t>Idegen nyelv II.</w:t>
            </w:r>
          </w:p>
        </w:tc>
        <w:tc>
          <w:tcPr>
            <w:tcW w:w="4316" w:type="dxa"/>
          </w:tcPr>
          <w:p w:rsidR="008078BD" w:rsidRPr="008078BD" w:rsidRDefault="008078BD" w:rsidP="008078BD">
            <w:pPr>
              <w:spacing w:before="0" w:after="0"/>
              <w:jc w:val="center"/>
              <w:rPr>
                <w:szCs w:val="22"/>
              </w:rPr>
            </w:pPr>
            <w:r w:rsidRPr="008078BD">
              <w:rPr>
                <w:szCs w:val="22"/>
              </w:rPr>
              <w:t>0+0</w:t>
            </w:r>
          </w:p>
        </w:tc>
        <w:tc>
          <w:tcPr>
            <w:tcW w:w="3273" w:type="dxa"/>
          </w:tcPr>
          <w:p w:rsidR="008078BD" w:rsidRPr="008078BD" w:rsidRDefault="008078BD" w:rsidP="008078BD">
            <w:pPr>
              <w:spacing w:before="0" w:after="0"/>
              <w:jc w:val="center"/>
              <w:rPr>
                <w:b/>
                <w:szCs w:val="22"/>
              </w:rPr>
            </w:pPr>
            <w:r w:rsidRPr="008078BD">
              <w:rPr>
                <w:b/>
                <w:szCs w:val="22"/>
              </w:rPr>
              <w:t>Kritériumtárgy</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5670" w:type="dxa"/>
          </w:tcPr>
          <w:p w:rsidR="008078BD" w:rsidRPr="008078BD" w:rsidRDefault="00477A80" w:rsidP="0030456B">
            <w:pPr>
              <w:pStyle w:val="Listaszerbekezds"/>
              <w:widowControl/>
              <w:numPr>
                <w:ilvl w:val="0"/>
                <w:numId w:val="107"/>
              </w:numPr>
              <w:adjustRightInd/>
              <w:spacing w:before="0" w:after="0"/>
              <w:ind w:left="0"/>
              <w:jc w:val="left"/>
              <w:textAlignment w:val="auto"/>
              <w:rPr>
                <w:szCs w:val="22"/>
              </w:rPr>
            </w:pPr>
            <w:r>
              <w:rPr>
                <w:szCs w:val="22"/>
              </w:rPr>
              <w:t>Szakmai idegen nyelv</w:t>
            </w:r>
          </w:p>
        </w:tc>
        <w:tc>
          <w:tcPr>
            <w:tcW w:w="4316" w:type="dxa"/>
          </w:tcPr>
          <w:p w:rsidR="008078BD" w:rsidRPr="008078BD" w:rsidRDefault="008078BD" w:rsidP="008078BD">
            <w:pPr>
              <w:spacing w:before="0" w:after="0"/>
              <w:jc w:val="center"/>
              <w:rPr>
                <w:szCs w:val="22"/>
              </w:rPr>
            </w:pPr>
            <w:r w:rsidRPr="008078BD">
              <w:rPr>
                <w:szCs w:val="22"/>
              </w:rPr>
              <w:t>0+3</w:t>
            </w:r>
          </w:p>
        </w:tc>
        <w:tc>
          <w:tcPr>
            <w:tcW w:w="3273" w:type="dxa"/>
          </w:tcPr>
          <w:p w:rsidR="008078BD" w:rsidRPr="008078BD" w:rsidRDefault="008078BD" w:rsidP="008078BD">
            <w:pPr>
              <w:spacing w:before="0" w:after="0"/>
              <w:jc w:val="center"/>
              <w:rPr>
                <w:b/>
                <w:szCs w:val="22"/>
              </w:rPr>
            </w:pPr>
            <w:r w:rsidRPr="008078BD">
              <w:rPr>
                <w:b/>
                <w:szCs w:val="22"/>
              </w:rPr>
              <w:t>Kötelező</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5670" w:type="dxa"/>
          </w:tcPr>
          <w:p w:rsidR="008078BD" w:rsidRPr="008078BD" w:rsidRDefault="008078BD" w:rsidP="0030456B">
            <w:pPr>
              <w:pStyle w:val="Listaszerbekezds"/>
              <w:widowControl/>
              <w:numPr>
                <w:ilvl w:val="0"/>
                <w:numId w:val="107"/>
              </w:numPr>
              <w:adjustRightInd/>
              <w:spacing w:before="0" w:after="0"/>
              <w:ind w:left="0"/>
              <w:jc w:val="left"/>
              <w:textAlignment w:val="auto"/>
              <w:rPr>
                <w:szCs w:val="22"/>
              </w:rPr>
            </w:pPr>
            <w:r w:rsidRPr="008078BD">
              <w:rPr>
                <w:szCs w:val="22"/>
              </w:rPr>
              <w:t>Üzleti kommunikáció – vállalati kultúra</w:t>
            </w:r>
          </w:p>
        </w:tc>
        <w:tc>
          <w:tcPr>
            <w:tcW w:w="4316" w:type="dxa"/>
          </w:tcPr>
          <w:p w:rsidR="008078BD" w:rsidRPr="008078BD" w:rsidRDefault="008078BD" w:rsidP="008078BD">
            <w:pPr>
              <w:spacing w:before="0" w:after="0"/>
              <w:jc w:val="center"/>
              <w:rPr>
                <w:szCs w:val="22"/>
              </w:rPr>
            </w:pPr>
            <w:r w:rsidRPr="008078BD">
              <w:rPr>
                <w:szCs w:val="22"/>
              </w:rPr>
              <w:t>0+3</w:t>
            </w:r>
          </w:p>
        </w:tc>
        <w:tc>
          <w:tcPr>
            <w:tcW w:w="3273" w:type="dxa"/>
          </w:tcPr>
          <w:p w:rsidR="008078BD" w:rsidRPr="008078BD" w:rsidRDefault="008078BD" w:rsidP="008078BD">
            <w:pPr>
              <w:spacing w:before="0" w:after="0"/>
              <w:jc w:val="center"/>
              <w:rPr>
                <w:b/>
                <w:szCs w:val="22"/>
              </w:rPr>
            </w:pPr>
            <w:r w:rsidRPr="008078BD">
              <w:rPr>
                <w:b/>
                <w:szCs w:val="22"/>
              </w:rPr>
              <w:t>Kötelező</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5670" w:type="dxa"/>
          </w:tcPr>
          <w:p w:rsidR="008078BD" w:rsidRPr="008078BD" w:rsidRDefault="008078BD" w:rsidP="0030456B">
            <w:pPr>
              <w:pStyle w:val="Listaszerbekezds"/>
              <w:widowControl/>
              <w:numPr>
                <w:ilvl w:val="0"/>
                <w:numId w:val="107"/>
              </w:numPr>
              <w:adjustRightInd/>
              <w:spacing w:before="0" w:after="0"/>
              <w:ind w:left="0"/>
              <w:jc w:val="left"/>
              <w:textAlignment w:val="auto"/>
              <w:rPr>
                <w:szCs w:val="22"/>
              </w:rPr>
            </w:pPr>
            <w:r w:rsidRPr="008078BD">
              <w:rPr>
                <w:szCs w:val="22"/>
              </w:rPr>
              <w:t>Mikroökonómia</w:t>
            </w:r>
          </w:p>
        </w:tc>
        <w:tc>
          <w:tcPr>
            <w:tcW w:w="4316" w:type="dxa"/>
          </w:tcPr>
          <w:p w:rsidR="008078BD" w:rsidRPr="008078BD" w:rsidRDefault="008078BD" w:rsidP="008078BD">
            <w:pPr>
              <w:spacing w:before="0" w:after="0"/>
              <w:jc w:val="center"/>
              <w:rPr>
                <w:szCs w:val="22"/>
              </w:rPr>
            </w:pPr>
            <w:r w:rsidRPr="008078BD">
              <w:rPr>
                <w:szCs w:val="22"/>
              </w:rPr>
              <w:t>2+3</w:t>
            </w:r>
          </w:p>
        </w:tc>
        <w:tc>
          <w:tcPr>
            <w:tcW w:w="3273" w:type="dxa"/>
          </w:tcPr>
          <w:p w:rsidR="008078BD" w:rsidRPr="008078BD" w:rsidRDefault="008078BD" w:rsidP="008078BD">
            <w:pPr>
              <w:spacing w:before="0" w:after="0"/>
              <w:jc w:val="center"/>
              <w:rPr>
                <w:b/>
                <w:szCs w:val="22"/>
              </w:rPr>
            </w:pPr>
            <w:r w:rsidRPr="008078BD">
              <w:rPr>
                <w:b/>
                <w:szCs w:val="22"/>
              </w:rPr>
              <w:t>Kötelező</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5670" w:type="dxa"/>
          </w:tcPr>
          <w:p w:rsidR="008078BD" w:rsidRPr="008078BD" w:rsidRDefault="008078BD" w:rsidP="0030456B">
            <w:pPr>
              <w:pStyle w:val="Listaszerbekezds"/>
              <w:widowControl/>
              <w:numPr>
                <w:ilvl w:val="0"/>
                <w:numId w:val="107"/>
              </w:numPr>
              <w:adjustRightInd/>
              <w:spacing w:before="0" w:after="0"/>
              <w:ind w:left="0"/>
              <w:jc w:val="left"/>
              <w:textAlignment w:val="auto"/>
              <w:rPr>
                <w:szCs w:val="22"/>
              </w:rPr>
            </w:pPr>
            <w:r w:rsidRPr="008078BD">
              <w:rPr>
                <w:szCs w:val="22"/>
              </w:rPr>
              <w:t>Makroökonómia</w:t>
            </w:r>
          </w:p>
        </w:tc>
        <w:tc>
          <w:tcPr>
            <w:tcW w:w="4316" w:type="dxa"/>
          </w:tcPr>
          <w:p w:rsidR="008078BD" w:rsidRPr="008078BD" w:rsidRDefault="008078BD" w:rsidP="008078BD">
            <w:pPr>
              <w:spacing w:before="0" w:after="0"/>
              <w:jc w:val="center"/>
              <w:rPr>
                <w:szCs w:val="22"/>
              </w:rPr>
            </w:pPr>
            <w:r w:rsidRPr="008078BD">
              <w:rPr>
                <w:szCs w:val="22"/>
              </w:rPr>
              <w:t>2+3</w:t>
            </w:r>
          </w:p>
        </w:tc>
        <w:tc>
          <w:tcPr>
            <w:tcW w:w="3273" w:type="dxa"/>
          </w:tcPr>
          <w:p w:rsidR="008078BD" w:rsidRPr="008078BD" w:rsidRDefault="008078BD" w:rsidP="008078BD">
            <w:pPr>
              <w:spacing w:before="0" w:after="0"/>
              <w:jc w:val="center"/>
              <w:rPr>
                <w:b/>
                <w:szCs w:val="22"/>
              </w:rPr>
            </w:pPr>
            <w:r w:rsidRPr="008078BD">
              <w:rPr>
                <w:b/>
                <w:szCs w:val="22"/>
              </w:rPr>
              <w:t>Kötelező</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5670" w:type="dxa"/>
          </w:tcPr>
          <w:p w:rsidR="008078BD" w:rsidRPr="008078BD" w:rsidRDefault="008078BD" w:rsidP="0030456B">
            <w:pPr>
              <w:pStyle w:val="Listaszerbekezds"/>
              <w:widowControl/>
              <w:numPr>
                <w:ilvl w:val="0"/>
                <w:numId w:val="107"/>
              </w:numPr>
              <w:adjustRightInd/>
              <w:spacing w:before="0" w:after="0"/>
              <w:ind w:left="0"/>
              <w:jc w:val="left"/>
              <w:textAlignment w:val="auto"/>
              <w:rPr>
                <w:szCs w:val="22"/>
              </w:rPr>
            </w:pPr>
            <w:r w:rsidRPr="008078BD">
              <w:rPr>
                <w:szCs w:val="22"/>
              </w:rPr>
              <w:t>Vállalati gazdaságtan</w:t>
            </w:r>
          </w:p>
        </w:tc>
        <w:tc>
          <w:tcPr>
            <w:tcW w:w="4316" w:type="dxa"/>
          </w:tcPr>
          <w:p w:rsidR="008078BD" w:rsidRPr="008078BD" w:rsidRDefault="008078BD" w:rsidP="008078BD">
            <w:pPr>
              <w:spacing w:before="0" w:after="0"/>
              <w:jc w:val="center"/>
              <w:rPr>
                <w:szCs w:val="22"/>
              </w:rPr>
            </w:pPr>
            <w:r w:rsidRPr="008078BD">
              <w:rPr>
                <w:szCs w:val="22"/>
              </w:rPr>
              <w:t>3+2</w:t>
            </w:r>
          </w:p>
        </w:tc>
        <w:tc>
          <w:tcPr>
            <w:tcW w:w="3273" w:type="dxa"/>
          </w:tcPr>
          <w:p w:rsidR="008078BD" w:rsidRPr="008078BD" w:rsidRDefault="008078BD" w:rsidP="008078BD">
            <w:pPr>
              <w:spacing w:before="0" w:after="0"/>
              <w:jc w:val="center"/>
              <w:rPr>
                <w:b/>
                <w:szCs w:val="22"/>
              </w:rPr>
            </w:pPr>
            <w:r w:rsidRPr="008078BD">
              <w:rPr>
                <w:b/>
                <w:szCs w:val="22"/>
              </w:rPr>
              <w:t>Kötelező</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5670" w:type="dxa"/>
          </w:tcPr>
          <w:p w:rsidR="008078BD" w:rsidRPr="008078BD" w:rsidRDefault="008078BD" w:rsidP="0030456B">
            <w:pPr>
              <w:pStyle w:val="Listaszerbekezds"/>
              <w:widowControl/>
              <w:numPr>
                <w:ilvl w:val="0"/>
                <w:numId w:val="107"/>
              </w:numPr>
              <w:adjustRightInd/>
              <w:spacing w:before="0" w:after="0"/>
              <w:ind w:left="0"/>
              <w:jc w:val="left"/>
              <w:textAlignment w:val="auto"/>
              <w:rPr>
                <w:szCs w:val="22"/>
              </w:rPr>
            </w:pPr>
            <w:r w:rsidRPr="008078BD">
              <w:rPr>
                <w:szCs w:val="22"/>
              </w:rPr>
              <w:t>Üzleti etika</w:t>
            </w:r>
          </w:p>
        </w:tc>
        <w:tc>
          <w:tcPr>
            <w:tcW w:w="4316" w:type="dxa"/>
          </w:tcPr>
          <w:p w:rsidR="008078BD" w:rsidRPr="008078BD" w:rsidRDefault="008078BD" w:rsidP="008078BD">
            <w:pPr>
              <w:spacing w:before="0" w:after="0"/>
              <w:jc w:val="center"/>
              <w:rPr>
                <w:szCs w:val="22"/>
              </w:rPr>
            </w:pPr>
            <w:r w:rsidRPr="008078BD">
              <w:rPr>
                <w:szCs w:val="22"/>
              </w:rPr>
              <w:t>0+3</w:t>
            </w:r>
          </w:p>
        </w:tc>
        <w:tc>
          <w:tcPr>
            <w:tcW w:w="3273" w:type="dxa"/>
          </w:tcPr>
          <w:p w:rsidR="008078BD" w:rsidRPr="008078BD" w:rsidRDefault="008078BD" w:rsidP="008078BD">
            <w:pPr>
              <w:spacing w:before="0" w:after="0"/>
              <w:jc w:val="center"/>
              <w:rPr>
                <w:b/>
                <w:szCs w:val="22"/>
              </w:rPr>
            </w:pPr>
            <w:r w:rsidRPr="008078BD">
              <w:rPr>
                <w:b/>
                <w:szCs w:val="22"/>
              </w:rPr>
              <w:t>Kötelező</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13259" w:type="dxa"/>
            <w:gridSpan w:val="3"/>
            <w:shd w:val="clear" w:color="auto" w:fill="548DD4" w:themeFill="text2" w:themeFillTint="99"/>
          </w:tcPr>
          <w:p w:rsidR="008078BD" w:rsidRPr="008078BD" w:rsidRDefault="008078BD" w:rsidP="008078BD">
            <w:pPr>
              <w:spacing w:before="0" w:after="0"/>
              <w:rPr>
                <w:b/>
                <w:szCs w:val="22"/>
              </w:rPr>
            </w:pPr>
            <w:r w:rsidRPr="008078BD">
              <w:rPr>
                <w:b/>
                <w:szCs w:val="22"/>
              </w:rPr>
              <w:t>Államháztartási szakirány szakképzési moduljának beszámítható tantárgyai</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5670" w:type="dxa"/>
          </w:tcPr>
          <w:p w:rsidR="008078BD" w:rsidRPr="008078BD" w:rsidRDefault="008078BD" w:rsidP="0030456B">
            <w:pPr>
              <w:pStyle w:val="Listaszerbekezds"/>
              <w:widowControl/>
              <w:numPr>
                <w:ilvl w:val="0"/>
                <w:numId w:val="107"/>
              </w:numPr>
              <w:adjustRightInd/>
              <w:spacing w:before="0" w:after="0"/>
              <w:ind w:left="0"/>
              <w:jc w:val="left"/>
              <w:textAlignment w:val="auto"/>
              <w:rPr>
                <w:szCs w:val="22"/>
              </w:rPr>
            </w:pPr>
            <w:r w:rsidRPr="008078BD">
              <w:rPr>
                <w:szCs w:val="22"/>
              </w:rPr>
              <w:t>Jogi alapismeretek</w:t>
            </w:r>
          </w:p>
        </w:tc>
        <w:tc>
          <w:tcPr>
            <w:tcW w:w="4316" w:type="dxa"/>
          </w:tcPr>
          <w:p w:rsidR="008078BD" w:rsidRPr="008078BD" w:rsidRDefault="008078BD" w:rsidP="008078BD">
            <w:pPr>
              <w:spacing w:before="0" w:after="0"/>
              <w:jc w:val="center"/>
              <w:rPr>
                <w:szCs w:val="22"/>
              </w:rPr>
            </w:pPr>
            <w:r w:rsidRPr="008078BD">
              <w:rPr>
                <w:szCs w:val="22"/>
              </w:rPr>
              <w:t>3+0</w:t>
            </w:r>
          </w:p>
        </w:tc>
        <w:tc>
          <w:tcPr>
            <w:tcW w:w="3273" w:type="dxa"/>
          </w:tcPr>
          <w:p w:rsidR="008078BD" w:rsidRPr="008078BD" w:rsidRDefault="008078BD" w:rsidP="008078BD">
            <w:pPr>
              <w:spacing w:before="0" w:after="0"/>
              <w:jc w:val="center"/>
              <w:rPr>
                <w:b/>
                <w:szCs w:val="22"/>
              </w:rPr>
            </w:pPr>
            <w:r w:rsidRPr="008078BD">
              <w:rPr>
                <w:b/>
                <w:szCs w:val="22"/>
              </w:rPr>
              <w:t>Kötelező</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5670" w:type="dxa"/>
          </w:tcPr>
          <w:p w:rsidR="008078BD" w:rsidRPr="008078BD" w:rsidRDefault="008078BD" w:rsidP="0030456B">
            <w:pPr>
              <w:pStyle w:val="Listaszerbekezds"/>
              <w:widowControl/>
              <w:numPr>
                <w:ilvl w:val="0"/>
                <w:numId w:val="107"/>
              </w:numPr>
              <w:adjustRightInd/>
              <w:spacing w:before="0" w:after="0"/>
              <w:ind w:left="0"/>
              <w:jc w:val="left"/>
              <w:textAlignment w:val="auto"/>
              <w:rPr>
                <w:szCs w:val="22"/>
              </w:rPr>
            </w:pPr>
            <w:r w:rsidRPr="008078BD">
              <w:rPr>
                <w:szCs w:val="22"/>
              </w:rPr>
              <w:t>Pénzügytan I. (Makropénzügyi folyamatok)</w:t>
            </w:r>
          </w:p>
        </w:tc>
        <w:tc>
          <w:tcPr>
            <w:tcW w:w="4316" w:type="dxa"/>
          </w:tcPr>
          <w:p w:rsidR="008078BD" w:rsidRPr="008078BD" w:rsidRDefault="008078BD" w:rsidP="008078BD">
            <w:pPr>
              <w:spacing w:before="0" w:after="0"/>
              <w:jc w:val="center"/>
              <w:rPr>
                <w:szCs w:val="22"/>
              </w:rPr>
            </w:pPr>
            <w:r w:rsidRPr="008078BD">
              <w:rPr>
                <w:szCs w:val="22"/>
              </w:rPr>
              <w:t>3+2</w:t>
            </w:r>
          </w:p>
        </w:tc>
        <w:tc>
          <w:tcPr>
            <w:tcW w:w="3273" w:type="dxa"/>
          </w:tcPr>
          <w:p w:rsidR="008078BD" w:rsidRPr="008078BD" w:rsidRDefault="008078BD" w:rsidP="008078BD">
            <w:pPr>
              <w:spacing w:before="0" w:after="0"/>
              <w:jc w:val="center"/>
              <w:rPr>
                <w:b/>
                <w:szCs w:val="22"/>
              </w:rPr>
            </w:pPr>
            <w:r w:rsidRPr="008078BD">
              <w:rPr>
                <w:b/>
                <w:szCs w:val="22"/>
              </w:rPr>
              <w:t>Kötelező</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5670" w:type="dxa"/>
          </w:tcPr>
          <w:p w:rsidR="008078BD" w:rsidRPr="008078BD" w:rsidRDefault="008078BD" w:rsidP="0030456B">
            <w:pPr>
              <w:pStyle w:val="Listaszerbekezds"/>
              <w:widowControl/>
              <w:numPr>
                <w:ilvl w:val="0"/>
                <w:numId w:val="107"/>
              </w:numPr>
              <w:adjustRightInd/>
              <w:spacing w:before="0" w:after="0"/>
              <w:ind w:left="0"/>
              <w:jc w:val="left"/>
              <w:textAlignment w:val="auto"/>
              <w:rPr>
                <w:szCs w:val="22"/>
              </w:rPr>
            </w:pPr>
            <w:r w:rsidRPr="008078BD">
              <w:rPr>
                <w:szCs w:val="22"/>
              </w:rPr>
              <w:t>Számviteli alapok</w:t>
            </w:r>
          </w:p>
        </w:tc>
        <w:tc>
          <w:tcPr>
            <w:tcW w:w="4316" w:type="dxa"/>
          </w:tcPr>
          <w:p w:rsidR="008078BD" w:rsidRPr="008078BD" w:rsidRDefault="008078BD" w:rsidP="008078BD">
            <w:pPr>
              <w:spacing w:before="0" w:after="0"/>
              <w:jc w:val="center"/>
              <w:rPr>
                <w:szCs w:val="22"/>
              </w:rPr>
            </w:pPr>
            <w:r w:rsidRPr="008078BD">
              <w:rPr>
                <w:szCs w:val="22"/>
              </w:rPr>
              <w:t>3+2</w:t>
            </w:r>
          </w:p>
        </w:tc>
        <w:tc>
          <w:tcPr>
            <w:tcW w:w="3273" w:type="dxa"/>
          </w:tcPr>
          <w:p w:rsidR="008078BD" w:rsidRPr="008078BD" w:rsidRDefault="008078BD" w:rsidP="008078BD">
            <w:pPr>
              <w:spacing w:before="0" w:after="0"/>
              <w:jc w:val="center"/>
              <w:rPr>
                <w:b/>
                <w:szCs w:val="22"/>
              </w:rPr>
            </w:pPr>
            <w:r w:rsidRPr="008078BD">
              <w:rPr>
                <w:b/>
                <w:szCs w:val="22"/>
              </w:rPr>
              <w:t>Kötelező</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5670" w:type="dxa"/>
          </w:tcPr>
          <w:p w:rsidR="008078BD" w:rsidRPr="008078BD" w:rsidRDefault="008078BD" w:rsidP="0030456B">
            <w:pPr>
              <w:pStyle w:val="Listaszerbekezds"/>
              <w:widowControl/>
              <w:numPr>
                <w:ilvl w:val="0"/>
                <w:numId w:val="107"/>
              </w:numPr>
              <w:adjustRightInd/>
              <w:spacing w:before="0" w:after="0"/>
              <w:ind w:left="0"/>
              <w:jc w:val="left"/>
              <w:textAlignment w:val="auto"/>
              <w:rPr>
                <w:szCs w:val="22"/>
              </w:rPr>
            </w:pPr>
            <w:r w:rsidRPr="008078BD">
              <w:rPr>
                <w:szCs w:val="22"/>
              </w:rPr>
              <w:t>Marketing</w:t>
            </w:r>
          </w:p>
        </w:tc>
        <w:tc>
          <w:tcPr>
            <w:tcW w:w="4316" w:type="dxa"/>
          </w:tcPr>
          <w:p w:rsidR="008078BD" w:rsidRPr="008078BD" w:rsidRDefault="008078BD" w:rsidP="008078BD">
            <w:pPr>
              <w:spacing w:before="0" w:after="0"/>
              <w:jc w:val="center"/>
              <w:rPr>
                <w:szCs w:val="22"/>
              </w:rPr>
            </w:pPr>
            <w:r w:rsidRPr="008078BD">
              <w:rPr>
                <w:szCs w:val="22"/>
              </w:rPr>
              <w:t>1+2</w:t>
            </w:r>
          </w:p>
        </w:tc>
        <w:tc>
          <w:tcPr>
            <w:tcW w:w="3273" w:type="dxa"/>
          </w:tcPr>
          <w:p w:rsidR="008078BD" w:rsidRPr="008078BD" w:rsidRDefault="008078BD" w:rsidP="008078BD">
            <w:pPr>
              <w:spacing w:before="0" w:after="0"/>
              <w:jc w:val="center"/>
              <w:rPr>
                <w:b/>
                <w:szCs w:val="22"/>
              </w:rPr>
            </w:pPr>
            <w:r w:rsidRPr="008078BD">
              <w:rPr>
                <w:b/>
                <w:szCs w:val="22"/>
              </w:rPr>
              <w:t>Kötelező</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5670" w:type="dxa"/>
          </w:tcPr>
          <w:p w:rsidR="008078BD" w:rsidRPr="008078BD" w:rsidRDefault="008078BD" w:rsidP="0030456B">
            <w:pPr>
              <w:pStyle w:val="Listaszerbekezds"/>
              <w:widowControl/>
              <w:numPr>
                <w:ilvl w:val="0"/>
                <w:numId w:val="107"/>
              </w:numPr>
              <w:adjustRightInd/>
              <w:spacing w:before="0" w:after="0"/>
              <w:ind w:left="0"/>
              <w:jc w:val="left"/>
              <w:textAlignment w:val="auto"/>
              <w:rPr>
                <w:szCs w:val="22"/>
              </w:rPr>
            </w:pPr>
            <w:r w:rsidRPr="008078BD">
              <w:rPr>
                <w:szCs w:val="22"/>
              </w:rPr>
              <w:t>Pénzügytan II. (Vállalati pénzügyek)</w:t>
            </w:r>
          </w:p>
        </w:tc>
        <w:tc>
          <w:tcPr>
            <w:tcW w:w="4316" w:type="dxa"/>
          </w:tcPr>
          <w:p w:rsidR="008078BD" w:rsidRPr="008078BD" w:rsidRDefault="008078BD" w:rsidP="008078BD">
            <w:pPr>
              <w:spacing w:before="0" w:after="0"/>
              <w:jc w:val="center"/>
              <w:rPr>
                <w:szCs w:val="22"/>
              </w:rPr>
            </w:pPr>
            <w:r w:rsidRPr="008078BD">
              <w:rPr>
                <w:szCs w:val="22"/>
              </w:rPr>
              <w:t>2+3</w:t>
            </w:r>
          </w:p>
        </w:tc>
        <w:tc>
          <w:tcPr>
            <w:tcW w:w="3273" w:type="dxa"/>
          </w:tcPr>
          <w:p w:rsidR="008078BD" w:rsidRPr="008078BD" w:rsidRDefault="008078BD" w:rsidP="008078BD">
            <w:pPr>
              <w:spacing w:before="0" w:after="0"/>
              <w:jc w:val="center"/>
              <w:rPr>
                <w:b/>
                <w:szCs w:val="22"/>
              </w:rPr>
            </w:pPr>
            <w:r w:rsidRPr="008078BD">
              <w:rPr>
                <w:b/>
                <w:szCs w:val="22"/>
              </w:rPr>
              <w:t>Kötelező</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5670" w:type="dxa"/>
          </w:tcPr>
          <w:p w:rsidR="008078BD" w:rsidRPr="008078BD" w:rsidRDefault="008078BD" w:rsidP="0030456B">
            <w:pPr>
              <w:pStyle w:val="Listaszerbekezds"/>
              <w:widowControl/>
              <w:numPr>
                <w:ilvl w:val="0"/>
                <w:numId w:val="107"/>
              </w:numPr>
              <w:adjustRightInd/>
              <w:spacing w:before="0" w:after="0"/>
              <w:ind w:left="0"/>
              <w:jc w:val="left"/>
              <w:textAlignment w:val="auto"/>
              <w:rPr>
                <w:szCs w:val="22"/>
              </w:rPr>
            </w:pPr>
            <w:r w:rsidRPr="008078BD">
              <w:rPr>
                <w:szCs w:val="22"/>
              </w:rPr>
              <w:t>Pénzügyi számvitel</w:t>
            </w:r>
          </w:p>
        </w:tc>
        <w:tc>
          <w:tcPr>
            <w:tcW w:w="4316" w:type="dxa"/>
          </w:tcPr>
          <w:p w:rsidR="008078BD" w:rsidRPr="008078BD" w:rsidRDefault="008078BD" w:rsidP="008078BD">
            <w:pPr>
              <w:spacing w:before="0" w:after="0"/>
              <w:jc w:val="center"/>
              <w:rPr>
                <w:szCs w:val="22"/>
              </w:rPr>
            </w:pPr>
            <w:r w:rsidRPr="008078BD">
              <w:rPr>
                <w:szCs w:val="22"/>
              </w:rPr>
              <w:t>2+3</w:t>
            </w:r>
          </w:p>
        </w:tc>
        <w:tc>
          <w:tcPr>
            <w:tcW w:w="3273" w:type="dxa"/>
          </w:tcPr>
          <w:p w:rsidR="008078BD" w:rsidRPr="008078BD" w:rsidRDefault="008078BD" w:rsidP="008078BD">
            <w:pPr>
              <w:spacing w:before="0" w:after="0"/>
              <w:jc w:val="center"/>
              <w:rPr>
                <w:b/>
                <w:szCs w:val="22"/>
              </w:rPr>
            </w:pPr>
            <w:r w:rsidRPr="008078BD">
              <w:rPr>
                <w:b/>
                <w:szCs w:val="22"/>
              </w:rPr>
              <w:t>Kötelező</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5670" w:type="dxa"/>
          </w:tcPr>
          <w:p w:rsidR="008078BD" w:rsidRPr="008078BD" w:rsidRDefault="008078BD" w:rsidP="0030456B">
            <w:pPr>
              <w:pStyle w:val="Listaszerbekezds"/>
              <w:widowControl/>
              <w:numPr>
                <w:ilvl w:val="0"/>
                <w:numId w:val="107"/>
              </w:numPr>
              <w:adjustRightInd/>
              <w:spacing w:before="0" w:after="0"/>
              <w:ind w:left="0"/>
              <w:jc w:val="left"/>
              <w:textAlignment w:val="auto"/>
              <w:rPr>
                <w:szCs w:val="22"/>
              </w:rPr>
            </w:pPr>
            <w:r w:rsidRPr="008078BD">
              <w:rPr>
                <w:szCs w:val="22"/>
              </w:rPr>
              <w:t>Vezetés és szervezés</w:t>
            </w:r>
          </w:p>
        </w:tc>
        <w:tc>
          <w:tcPr>
            <w:tcW w:w="4316" w:type="dxa"/>
          </w:tcPr>
          <w:p w:rsidR="008078BD" w:rsidRPr="008078BD" w:rsidRDefault="008078BD" w:rsidP="008078BD">
            <w:pPr>
              <w:spacing w:before="0" w:after="0"/>
              <w:jc w:val="center"/>
              <w:rPr>
                <w:szCs w:val="22"/>
              </w:rPr>
            </w:pPr>
            <w:r w:rsidRPr="008078BD">
              <w:rPr>
                <w:szCs w:val="22"/>
              </w:rPr>
              <w:t>1+2</w:t>
            </w:r>
          </w:p>
        </w:tc>
        <w:tc>
          <w:tcPr>
            <w:tcW w:w="3273" w:type="dxa"/>
          </w:tcPr>
          <w:p w:rsidR="008078BD" w:rsidRPr="008078BD" w:rsidRDefault="008078BD" w:rsidP="008078BD">
            <w:pPr>
              <w:spacing w:before="0" w:after="0"/>
              <w:jc w:val="center"/>
              <w:rPr>
                <w:b/>
                <w:szCs w:val="22"/>
              </w:rPr>
            </w:pPr>
            <w:r w:rsidRPr="008078BD">
              <w:rPr>
                <w:b/>
                <w:szCs w:val="22"/>
              </w:rPr>
              <w:t>Kötelező</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5670" w:type="dxa"/>
          </w:tcPr>
          <w:p w:rsidR="008078BD" w:rsidRPr="008078BD" w:rsidRDefault="008078BD" w:rsidP="0030456B">
            <w:pPr>
              <w:pStyle w:val="Listaszerbekezds"/>
              <w:widowControl/>
              <w:numPr>
                <w:ilvl w:val="0"/>
                <w:numId w:val="107"/>
              </w:numPr>
              <w:adjustRightInd/>
              <w:spacing w:before="0" w:after="0"/>
              <w:ind w:left="0"/>
              <w:jc w:val="left"/>
              <w:textAlignment w:val="auto"/>
              <w:rPr>
                <w:szCs w:val="22"/>
              </w:rPr>
            </w:pPr>
            <w:r w:rsidRPr="008078BD">
              <w:rPr>
                <w:szCs w:val="22"/>
              </w:rPr>
              <w:t>Költségvetési intézmények és támogatási rendszerek</w:t>
            </w:r>
          </w:p>
        </w:tc>
        <w:tc>
          <w:tcPr>
            <w:tcW w:w="4316" w:type="dxa"/>
          </w:tcPr>
          <w:p w:rsidR="008078BD" w:rsidRPr="008078BD" w:rsidRDefault="008078BD" w:rsidP="008078BD">
            <w:pPr>
              <w:spacing w:before="0" w:after="0"/>
              <w:jc w:val="center"/>
              <w:rPr>
                <w:szCs w:val="22"/>
              </w:rPr>
            </w:pPr>
            <w:r w:rsidRPr="008078BD">
              <w:rPr>
                <w:szCs w:val="22"/>
              </w:rPr>
              <w:t>2+3</w:t>
            </w:r>
          </w:p>
        </w:tc>
        <w:tc>
          <w:tcPr>
            <w:tcW w:w="3273" w:type="dxa"/>
          </w:tcPr>
          <w:p w:rsidR="008078BD" w:rsidRPr="008078BD" w:rsidRDefault="008078BD" w:rsidP="008078BD">
            <w:pPr>
              <w:spacing w:before="0" w:after="0"/>
              <w:jc w:val="center"/>
              <w:rPr>
                <w:b/>
                <w:szCs w:val="22"/>
              </w:rPr>
            </w:pPr>
            <w:r w:rsidRPr="008078BD">
              <w:rPr>
                <w:b/>
                <w:szCs w:val="22"/>
              </w:rPr>
              <w:t>Pénzügy specializáció tantárgya</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5670" w:type="dxa"/>
          </w:tcPr>
          <w:p w:rsidR="008078BD" w:rsidRPr="008078BD" w:rsidRDefault="008078BD" w:rsidP="0030456B">
            <w:pPr>
              <w:pStyle w:val="Listaszerbekezds"/>
              <w:widowControl/>
              <w:numPr>
                <w:ilvl w:val="0"/>
                <w:numId w:val="107"/>
              </w:numPr>
              <w:adjustRightInd/>
              <w:spacing w:before="0" w:after="0"/>
              <w:ind w:left="0"/>
              <w:jc w:val="left"/>
              <w:textAlignment w:val="auto"/>
              <w:rPr>
                <w:szCs w:val="22"/>
              </w:rPr>
            </w:pPr>
            <w:r w:rsidRPr="008078BD">
              <w:rPr>
                <w:szCs w:val="22"/>
              </w:rPr>
              <w:t>Vezetői számvitel</w:t>
            </w:r>
          </w:p>
        </w:tc>
        <w:tc>
          <w:tcPr>
            <w:tcW w:w="4316" w:type="dxa"/>
          </w:tcPr>
          <w:p w:rsidR="008078BD" w:rsidRPr="008078BD" w:rsidRDefault="008078BD" w:rsidP="008078BD">
            <w:pPr>
              <w:spacing w:before="0" w:after="0"/>
              <w:jc w:val="center"/>
              <w:rPr>
                <w:szCs w:val="22"/>
              </w:rPr>
            </w:pPr>
            <w:r w:rsidRPr="008078BD">
              <w:rPr>
                <w:szCs w:val="22"/>
              </w:rPr>
              <w:t>2+2</w:t>
            </w:r>
          </w:p>
        </w:tc>
        <w:tc>
          <w:tcPr>
            <w:tcW w:w="3273" w:type="dxa"/>
          </w:tcPr>
          <w:p w:rsidR="008078BD" w:rsidRPr="008078BD" w:rsidRDefault="008078BD" w:rsidP="008078BD">
            <w:pPr>
              <w:spacing w:before="0" w:after="0"/>
              <w:jc w:val="center"/>
              <w:rPr>
                <w:b/>
                <w:szCs w:val="22"/>
              </w:rPr>
            </w:pPr>
            <w:r w:rsidRPr="008078BD">
              <w:rPr>
                <w:b/>
                <w:szCs w:val="22"/>
              </w:rPr>
              <w:t>Számvitel specializáció tantárgya</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5670" w:type="dxa"/>
          </w:tcPr>
          <w:p w:rsidR="008078BD" w:rsidRPr="008078BD" w:rsidRDefault="008078BD" w:rsidP="0030456B">
            <w:pPr>
              <w:pStyle w:val="Listaszerbekezds"/>
              <w:widowControl/>
              <w:numPr>
                <w:ilvl w:val="0"/>
                <w:numId w:val="107"/>
              </w:numPr>
              <w:adjustRightInd/>
              <w:spacing w:before="0" w:after="0"/>
              <w:ind w:left="0"/>
              <w:jc w:val="left"/>
              <w:textAlignment w:val="auto"/>
              <w:rPr>
                <w:szCs w:val="22"/>
              </w:rPr>
            </w:pPr>
            <w:r w:rsidRPr="008078BD">
              <w:rPr>
                <w:szCs w:val="22"/>
              </w:rPr>
              <w:t>Államháztartási és nonprofit számvitel</w:t>
            </w:r>
          </w:p>
        </w:tc>
        <w:tc>
          <w:tcPr>
            <w:tcW w:w="4316" w:type="dxa"/>
          </w:tcPr>
          <w:p w:rsidR="008078BD" w:rsidRPr="008078BD" w:rsidRDefault="008078BD" w:rsidP="008078BD">
            <w:pPr>
              <w:spacing w:before="0" w:after="0"/>
              <w:jc w:val="center"/>
              <w:rPr>
                <w:szCs w:val="22"/>
              </w:rPr>
            </w:pPr>
            <w:r w:rsidRPr="008078BD">
              <w:rPr>
                <w:szCs w:val="22"/>
              </w:rPr>
              <w:t>2+2</w:t>
            </w:r>
          </w:p>
        </w:tc>
        <w:tc>
          <w:tcPr>
            <w:tcW w:w="3273" w:type="dxa"/>
          </w:tcPr>
          <w:p w:rsidR="008078BD" w:rsidRPr="008078BD" w:rsidRDefault="008078BD" w:rsidP="008078BD">
            <w:pPr>
              <w:spacing w:before="0" w:after="0"/>
              <w:jc w:val="center"/>
              <w:rPr>
                <w:b/>
                <w:szCs w:val="22"/>
              </w:rPr>
            </w:pPr>
            <w:r w:rsidRPr="008078BD">
              <w:rPr>
                <w:b/>
                <w:szCs w:val="22"/>
              </w:rPr>
              <w:t>Számvitel specializáció tantárgya</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5670" w:type="dxa"/>
          </w:tcPr>
          <w:p w:rsidR="008078BD" w:rsidRPr="008078BD" w:rsidRDefault="008078BD" w:rsidP="0030456B">
            <w:pPr>
              <w:pStyle w:val="Listaszerbekezds"/>
              <w:widowControl/>
              <w:numPr>
                <w:ilvl w:val="0"/>
                <w:numId w:val="107"/>
              </w:numPr>
              <w:adjustRightInd/>
              <w:spacing w:before="0" w:after="0"/>
              <w:ind w:left="0"/>
              <w:jc w:val="left"/>
              <w:textAlignment w:val="auto"/>
              <w:rPr>
                <w:szCs w:val="22"/>
              </w:rPr>
            </w:pPr>
            <w:r w:rsidRPr="008078BD">
              <w:rPr>
                <w:szCs w:val="22"/>
              </w:rPr>
              <w:t>Pénzügyi jog</w:t>
            </w:r>
          </w:p>
        </w:tc>
        <w:tc>
          <w:tcPr>
            <w:tcW w:w="4316" w:type="dxa"/>
          </w:tcPr>
          <w:p w:rsidR="008078BD" w:rsidRPr="008078BD" w:rsidRDefault="008078BD" w:rsidP="008078BD">
            <w:pPr>
              <w:spacing w:before="0" w:after="0"/>
              <w:jc w:val="center"/>
              <w:rPr>
                <w:szCs w:val="22"/>
              </w:rPr>
            </w:pPr>
            <w:r w:rsidRPr="008078BD">
              <w:rPr>
                <w:szCs w:val="22"/>
              </w:rPr>
              <w:t>3+0</w:t>
            </w:r>
          </w:p>
        </w:tc>
        <w:tc>
          <w:tcPr>
            <w:tcW w:w="3273" w:type="dxa"/>
          </w:tcPr>
          <w:p w:rsidR="008078BD" w:rsidRPr="008078BD" w:rsidRDefault="008078BD" w:rsidP="008078BD">
            <w:pPr>
              <w:spacing w:before="0" w:after="0"/>
              <w:jc w:val="center"/>
              <w:rPr>
                <w:b/>
                <w:szCs w:val="22"/>
              </w:rPr>
            </w:pPr>
            <w:r w:rsidRPr="008078BD">
              <w:rPr>
                <w:b/>
                <w:szCs w:val="22"/>
              </w:rPr>
              <w:t>Kötelező</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5670" w:type="dxa"/>
          </w:tcPr>
          <w:p w:rsidR="008078BD" w:rsidRPr="008078BD" w:rsidRDefault="008078BD" w:rsidP="0030456B">
            <w:pPr>
              <w:pStyle w:val="Listaszerbekezds"/>
              <w:widowControl/>
              <w:numPr>
                <w:ilvl w:val="0"/>
                <w:numId w:val="107"/>
              </w:numPr>
              <w:adjustRightInd/>
              <w:spacing w:before="0" w:after="0"/>
              <w:ind w:left="0" w:hanging="357"/>
              <w:jc w:val="left"/>
              <w:textAlignment w:val="auto"/>
              <w:rPr>
                <w:szCs w:val="22"/>
              </w:rPr>
            </w:pPr>
            <w:r w:rsidRPr="008078BD">
              <w:rPr>
                <w:szCs w:val="22"/>
              </w:rPr>
              <w:t>Gazdasági elemzés, ellenőrzés és módszertana</w:t>
            </w:r>
          </w:p>
        </w:tc>
        <w:tc>
          <w:tcPr>
            <w:tcW w:w="4316" w:type="dxa"/>
          </w:tcPr>
          <w:p w:rsidR="008078BD" w:rsidRPr="008078BD" w:rsidRDefault="008078BD" w:rsidP="008078BD">
            <w:pPr>
              <w:spacing w:before="0" w:after="0"/>
              <w:jc w:val="center"/>
              <w:rPr>
                <w:szCs w:val="22"/>
              </w:rPr>
            </w:pPr>
            <w:r w:rsidRPr="008078BD">
              <w:rPr>
                <w:szCs w:val="22"/>
              </w:rPr>
              <w:t>2+3</w:t>
            </w:r>
          </w:p>
        </w:tc>
        <w:tc>
          <w:tcPr>
            <w:tcW w:w="3273" w:type="dxa"/>
          </w:tcPr>
          <w:p w:rsidR="008078BD" w:rsidRPr="008078BD" w:rsidRDefault="008078BD" w:rsidP="008078BD">
            <w:pPr>
              <w:spacing w:before="0" w:after="0"/>
              <w:jc w:val="center"/>
              <w:rPr>
                <w:b/>
                <w:szCs w:val="22"/>
              </w:rPr>
            </w:pPr>
            <w:r w:rsidRPr="008078BD">
              <w:rPr>
                <w:b/>
                <w:szCs w:val="22"/>
              </w:rPr>
              <w:t>Kötelező</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A6A6A6" w:themeFill="background1" w:themeFillShade="A6"/>
          </w:tcPr>
          <w:p w:rsidR="008078BD" w:rsidRPr="008078BD" w:rsidRDefault="008078BD" w:rsidP="004F4047">
            <w:pPr>
              <w:spacing w:before="0" w:after="0"/>
              <w:rPr>
                <w:b/>
                <w:szCs w:val="22"/>
              </w:rPr>
            </w:pPr>
            <w:r w:rsidRPr="008078BD">
              <w:rPr>
                <w:b/>
                <w:szCs w:val="22"/>
              </w:rPr>
              <w:t>Államháztartási szakirányról összesen beszámítható kreditek értéke:</w:t>
            </w:r>
          </w:p>
        </w:tc>
        <w:tc>
          <w:tcPr>
            <w:tcW w:w="7589" w:type="dxa"/>
            <w:gridSpan w:val="2"/>
            <w:shd w:val="clear" w:color="auto" w:fill="A6A6A6" w:themeFill="background1" w:themeFillShade="A6"/>
          </w:tcPr>
          <w:p w:rsidR="008078BD" w:rsidRPr="008078BD" w:rsidRDefault="008078BD" w:rsidP="008078BD">
            <w:pPr>
              <w:spacing w:before="0" w:after="0"/>
              <w:rPr>
                <w:b/>
                <w:szCs w:val="22"/>
              </w:rPr>
            </w:pPr>
            <w:r w:rsidRPr="008078BD">
              <w:rPr>
                <w:b/>
                <w:szCs w:val="22"/>
              </w:rPr>
              <w:t>Pénzügy és számvitel alapképzési szak</w:t>
            </w:r>
          </w:p>
          <w:p w:rsidR="008078BD" w:rsidRPr="008078BD" w:rsidRDefault="008078BD" w:rsidP="0030456B">
            <w:pPr>
              <w:pStyle w:val="Listaszerbekezds"/>
              <w:widowControl/>
              <w:numPr>
                <w:ilvl w:val="0"/>
                <w:numId w:val="109"/>
              </w:numPr>
              <w:adjustRightInd/>
              <w:spacing w:before="0" w:after="0"/>
              <w:ind w:left="0"/>
              <w:jc w:val="left"/>
              <w:textAlignment w:val="auto"/>
              <w:rPr>
                <w:b/>
                <w:szCs w:val="22"/>
              </w:rPr>
            </w:pPr>
            <w:r w:rsidRPr="008078BD">
              <w:rPr>
                <w:b/>
                <w:szCs w:val="22"/>
              </w:rPr>
              <w:t>Pénzügy specializációjára: 29+45=74</w:t>
            </w:r>
          </w:p>
          <w:p w:rsidR="008078BD" w:rsidRPr="008078BD" w:rsidRDefault="008078BD" w:rsidP="0030456B">
            <w:pPr>
              <w:pStyle w:val="Listaszerbekezds"/>
              <w:widowControl/>
              <w:numPr>
                <w:ilvl w:val="0"/>
                <w:numId w:val="109"/>
              </w:numPr>
              <w:adjustRightInd/>
              <w:spacing w:before="0" w:after="0"/>
              <w:ind w:left="0" w:hanging="357"/>
              <w:jc w:val="left"/>
              <w:textAlignment w:val="auto"/>
              <w:rPr>
                <w:b/>
                <w:szCs w:val="22"/>
              </w:rPr>
            </w:pPr>
            <w:r w:rsidRPr="008078BD">
              <w:rPr>
                <w:b/>
                <w:szCs w:val="22"/>
              </w:rPr>
              <w:t xml:space="preserve">Számvitel specializációjára: 31+46=77 </w:t>
            </w:r>
          </w:p>
        </w:tc>
        <w:tc>
          <w:tcPr>
            <w:tcW w:w="2315" w:type="dxa"/>
            <w:vMerge/>
            <w:tcBorders>
              <w:bottom w:val="single" w:sz="4" w:space="0" w:color="auto"/>
            </w:tcBorders>
          </w:tcPr>
          <w:p w:rsidR="008078BD" w:rsidRPr="008078BD" w:rsidRDefault="008078BD" w:rsidP="008078BD">
            <w:pPr>
              <w:spacing w:before="0" w:after="0"/>
              <w:jc w:val="center"/>
              <w:rPr>
                <w:szCs w:val="22"/>
              </w:rPr>
            </w:pPr>
          </w:p>
        </w:tc>
      </w:tr>
      <w:tr w:rsidR="008078BD" w:rsidRPr="008078BD" w:rsidTr="008078BD">
        <w:trPr>
          <w:jc w:val="center"/>
        </w:trPr>
        <w:tc>
          <w:tcPr>
            <w:tcW w:w="13259" w:type="dxa"/>
            <w:gridSpan w:val="3"/>
            <w:shd w:val="clear" w:color="auto" w:fill="548DD4" w:themeFill="text2" w:themeFillTint="99"/>
          </w:tcPr>
          <w:p w:rsidR="008078BD" w:rsidRPr="008078BD" w:rsidRDefault="008078BD" w:rsidP="008078BD">
            <w:pPr>
              <w:spacing w:before="0" w:after="0"/>
              <w:rPr>
                <w:b/>
                <w:szCs w:val="22"/>
              </w:rPr>
            </w:pPr>
            <w:r w:rsidRPr="008078BD">
              <w:rPr>
                <w:b/>
                <w:szCs w:val="22"/>
              </w:rPr>
              <w:t xml:space="preserve">Nonprofit pénzügyi és számviteli szakirány szakképzési moduljának beszámítható tantárgyai </w:t>
            </w:r>
          </w:p>
        </w:tc>
        <w:tc>
          <w:tcPr>
            <w:tcW w:w="2315" w:type="dxa"/>
            <w:vMerge w:val="restart"/>
            <w:tcBorders>
              <w:bottom w:val="nil"/>
            </w:tcBorders>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08"/>
              </w:numPr>
              <w:adjustRightInd/>
              <w:spacing w:before="0" w:after="0"/>
              <w:ind w:left="0"/>
              <w:jc w:val="left"/>
              <w:textAlignment w:val="auto"/>
              <w:rPr>
                <w:szCs w:val="22"/>
              </w:rPr>
            </w:pPr>
            <w:r w:rsidRPr="008078BD">
              <w:rPr>
                <w:szCs w:val="22"/>
              </w:rPr>
              <w:t>Jogi alapismeretek</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3+0</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Kötelező</w:t>
            </w:r>
          </w:p>
        </w:tc>
        <w:tc>
          <w:tcPr>
            <w:tcW w:w="2315" w:type="dxa"/>
            <w:vMerge/>
            <w:tcBorders>
              <w:bottom w:val="nil"/>
            </w:tcBorders>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08"/>
              </w:numPr>
              <w:adjustRightInd/>
              <w:spacing w:before="0" w:after="0"/>
              <w:ind w:left="0"/>
              <w:jc w:val="left"/>
              <w:textAlignment w:val="auto"/>
              <w:rPr>
                <w:szCs w:val="22"/>
              </w:rPr>
            </w:pPr>
            <w:r w:rsidRPr="008078BD">
              <w:rPr>
                <w:szCs w:val="22"/>
              </w:rPr>
              <w:t>Pénzügytan I. (Makropénzügyi folyamatok)</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3+2</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Kötelező</w:t>
            </w:r>
          </w:p>
        </w:tc>
        <w:tc>
          <w:tcPr>
            <w:tcW w:w="2315" w:type="dxa"/>
            <w:vMerge/>
            <w:tcBorders>
              <w:bottom w:val="nil"/>
            </w:tcBorders>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08"/>
              </w:numPr>
              <w:adjustRightInd/>
              <w:spacing w:before="0" w:after="0"/>
              <w:ind w:left="0"/>
              <w:jc w:val="left"/>
              <w:textAlignment w:val="auto"/>
              <w:rPr>
                <w:szCs w:val="22"/>
              </w:rPr>
            </w:pPr>
            <w:r w:rsidRPr="008078BD">
              <w:rPr>
                <w:szCs w:val="22"/>
              </w:rPr>
              <w:t>Számviteli alapok</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3+2</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Kötelező</w:t>
            </w:r>
          </w:p>
        </w:tc>
        <w:tc>
          <w:tcPr>
            <w:tcW w:w="2315" w:type="dxa"/>
            <w:vMerge/>
            <w:tcBorders>
              <w:bottom w:val="nil"/>
            </w:tcBorders>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08"/>
              </w:numPr>
              <w:adjustRightInd/>
              <w:spacing w:before="0" w:after="0"/>
              <w:ind w:left="0"/>
              <w:jc w:val="left"/>
              <w:textAlignment w:val="auto"/>
              <w:rPr>
                <w:szCs w:val="22"/>
              </w:rPr>
            </w:pPr>
            <w:r w:rsidRPr="008078BD">
              <w:rPr>
                <w:szCs w:val="22"/>
              </w:rPr>
              <w:t>Pénzügytan II. (Vállalati pénzügyek)</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2+3</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Kötelező</w:t>
            </w:r>
          </w:p>
        </w:tc>
        <w:tc>
          <w:tcPr>
            <w:tcW w:w="2315" w:type="dxa"/>
            <w:vMerge/>
            <w:tcBorders>
              <w:bottom w:val="nil"/>
            </w:tcBorders>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08"/>
              </w:numPr>
              <w:adjustRightInd/>
              <w:spacing w:before="0" w:after="0"/>
              <w:ind w:left="0"/>
              <w:jc w:val="left"/>
              <w:textAlignment w:val="auto"/>
              <w:rPr>
                <w:szCs w:val="22"/>
              </w:rPr>
            </w:pPr>
            <w:r w:rsidRPr="008078BD">
              <w:rPr>
                <w:szCs w:val="22"/>
              </w:rPr>
              <w:t>Adózási ismeretek</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2+3</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Kötelező</w:t>
            </w:r>
          </w:p>
        </w:tc>
        <w:tc>
          <w:tcPr>
            <w:tcW w:w="2315" w:type="dxa"/>
            <w:vMerge/>
            <w:tcBorders>
              <w:bottom w:val="nil"/>
            </w:tcBorders>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08"/>
              </w:numPr>
              <w:adjustRightInd/>
              <w:spacing w:before="0" w:after="0"/>
              <w:ind w:left="0"/>
              <w:jc w:val="left"/>
              <w:textAlignment w:val="auto"/>
              <w:rPr>
                <w:szCs w:val="22"/>
              </w:rPr>
            </w:pPr>
            <w:r w:rsidRPr="008078BD">
              <w:rPr>
                <w:szCs w:val="22"/>
              </w:rPr>
              <w:t>Költségvetési intézmények és támogatási rendszerek</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2+3</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Pénzügy specializáció tantárgya</w:t>
            </w:r>
          </w:p>
        </w:tc>
        <w:tc>
          <w:tcPr>
            <w:tcW w:w="2315" w:type="dxa"/>
            <w:tcBorders>
              <w:top w:val="nil"/>
              <w:bottom w:val="nil"/>
            </w:tcBorders>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08"/>
              </w:numPr>
              <w:adjustRightInd/>
              <w:spacing w:before="0" w:after="0"/>
              <w:ind w:left="0"/>
              <w:jc w:val="left"/>
              <w:textAlignment w:val="auto"/>
              <w:rPr>
                <w:szCs w:val="22"/>
              </w:rPr>
            </w:pPr>
            <w:r w:rsidRPr="008078BD">
              <w:rPr>
                <w:szCs w:val="22"/>
              </w:rPr>
              <w:t>Pénzügyi számvitel</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2+3</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Kötelező</w:t>
            </w:r>
          </w:p>
        </w:tc>
        <w:tc>
          <w:tcPr>
            <w:tcW w:w="2315" w:type="dxa"/>
            <w:vMerge w:val="restart"/>
            <w:tcBorders>
              <w:top w:val="nil"/>
            </w:tcBorders>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08"/>
              </w:numPr>
              <w:adjustRightInd/>
              <w:spacing w:before="0" w:after="0"/>
              <w:ind w:left="0"/>
              <w:jc w:val="left"/>
              <w:textAlignment w:val="auto"/>
              <w:rPr>
                <w:szCs w:val="22"/>
              </w:rPr>
            </w:pPr>
            <w:r w:rsidRPr="008078BD">
              <w:rPr>
                <w:szCs w:val="22"/>
              </w:rPr>
              <w:t>Adóbevallások</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0+3</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Kötelező</w:t>
            </w:r>
          </w:p>
        </w:tc>
        <w:tc>
          <w:tcPr>
            <w:tcW w:w="2315" w:type="dxa"/>
            <w:vMerge/>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08"/>
              </w:numPr>
              <w:adjustRightInd/>
              <w:spacing w:before="0" w:after="0"/>
              <w:ind w:left="0"/>
              <w:jc w:val="left"/>
              <w:textAlignment w:val="auto"/>
              <w:rPr>
                <w:szCs w:val="22"/>
              </w:rPr>
            </w:pPr>
            <w:r w:rsidRPr="008078BD">
              <w:rPr>
                <w:szCs w:val="22"/>
              </w:rPr>
              <w:t>Államháztartási és nonprofit számvitel</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2+2</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Számvitel specializáció tantárgya</w:t>
            </w:r>
          </w:p>
        </w:tc>
        <w:tc>
          <w:tcPr>
            <w:tcW w:w="2315" w:type="dxa"/>
            <w:vMerge/>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08"/>
              </w:numPr>
              <w:adjustRightInd/>
              <w:spacing w:before="0" w:after="0"/>
              <w:ind w:left="0"/>
              <w:jc w:val="left"/>
              <w:textAlignment w:val="auto"/>
              <w:rPr>
                <w:szCs w:val="22"/>
              </w:rPr>
            </w:pPr>
            <w:r w:rsidRPr="008078BD">
              <w:rPr>
                <w:szCs w:val="22"/>
              </w:rPr>
              <w:t>Vállalati pénzügyi tervezés</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2+3</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Pénzügy specializáció tantárgya</w:t>
            </w:r>
          </w:p>
        </w:tc>
        <w:tc>
          <w:tcPr>
            <w:tcW w:w="2315" w:type="dxa"/>
            <w:vMerge/>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A6A6A6" w:themeFill="background1" w:themeFillShade="A6"/>
          </w:tcPr>
          <w:p w:rsidR="008078BD" w:rsidRPr="008078BD" w:rsidRDefault="008078BD" w:rsidP="008078BD">
            <w:pPr>
              <w:spacing w:before="0" w:after="0"/>
              <w:rPr>
                <w:b/>
                <w:szCs w:val="22"/>
              </w:rPr>
            </w:pPr>
            <w:r w:rsidRPr="008078BD">
              <w:rPr>
                <w:b/>
                <w:szCs w:val="22"/>
              </w:rPr>
              <w:t>Nonprofit pénzügyi és számviteli szakirányról összesen beszámítható kreditek értéke:</w:t>
            </w:r>
          </w:p>
        </w:tc>
        <w:tc>
          <w:tcPr>
            <w:tcW w:w="7589" w:type="dxa"/>
            <w:gridSpan w:val="2"/>
            <w:shd w:val="clear" w:color="auto" w:fill="A6A6A6" w:themeFill="background1" w:themeFillShade="A6"/>
          </w:tcPr>
          <w:p w:rsidR="008078BD" w:rsidRPr="008078BD" w:rsidRDefault="008078BD" w:rsidP="008078BD">
            <w:pPr>
              <w:spacing w:before="0" w:after="0"/>
              <w:rPr>
                <w:b/>
                <w:szCs w:val="22"/>
              </w:rPr>
            </w:pPr>
            <w:r w:rsidRPr="008078BD">
              <w:rPr>
                <w:b/>
                <w:szCs w:val="22"/>
              </w:rPr>
              <w:t>Pénzügy és számvitel alapképzési szak</w:t>
            </w:r>
          </w:p>
          <w:p w:rsidR="008078BD" w:rsidRPr="008078BD" w:rsidRDefault="008078BD" w:rsidP="0030456B">
            <w:pPr>
              <w:pStyle w:val="Listaszerbekezds"/>
              <w:widowControl/>
              <w:numPr>
                <w:ilvl w:val="0"/>
                <w:numId w:val="109"/>
              </w:numPr>
              <w:adjustRightInd/>
              <w:spacing w:before="0" w:after="0"/>
              <w:ind w:left="0" w:hanging="357"/>
              <w:jc w:val="left"/>
              <w:textAlignment w:val="auto"/>
              <w:rPr>
                <w:b/>
                <w:szCs w:val="22"/>
              </w:rPr>
            </w:pPr>
            <w:r w:rsidRPr="008078BD">
              <w:rPr>
                <w:b/>
                <w:szCs w:val="22"/>
              </w:rPr>
              <w:t>Pénzügy specializációjára: 24+47=71</w:t>
            </w:r>
          </w:p>
          <w:p w:rsidR="008078BD" w:rsidRPr="008078BD" w:rsidRDefault="008078BD" w:rsidP="0030456B">
            <w:pPr>
              <w:pStyle w:val="Listaszerbekezds"/>
              <w:widowControl/>
              <w:numPr>
                <w:ilvl w:val="0"/>
                <w:numId w:val="109"/>
              </w:numPr>
              <w:adjustRightInd/>
              <w:spacing w:before="0" w:after="0"/>
              <w:ind w:left="0" w:hanging="357"/>
              <w:jc w:val="left"/>
              <w:textAlignment w:val="auto"/>
              <w:rPr>
                <w:b/>
                <w:szCs w:val="22"/>
              </w:rPr>
            </w:pPr>
            <w:r w:rsidRPr="008078BD">
              <w:rPr>
                <w:b/>
                <w:szCs w:val="22"/>
              </w:rPr>
              <w:t>Számvitel specializációjára: 24+43=67</w:t>
            </w:r>
          </w:p>
        </w:tc>
        <w:tc>
          <w:tcPr>
            <w:tcW w:w="2315" w:type="dxa"/>
            <w:vMerge/>
            <w:tcBorders>
              <w:bottom w:val="single" w:sz="4" w:space="0" w:color="auto"/>
            </w:tcBorders>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13259" w:type="dxa"/>
            <w:gridSpan w:val="3"/>
            <w:shd w:val="clear" w:color="auto" w:fill="548DD4" w:themeFill="text2" w:themeFillTint="99"/>
          </w:tcPr>
          <w:p w:rsidR="008078BD" w:rsidRPr="008078BD" w:rsidRDefault="008078BD" w:rsidP="008078BD">
            <w:pPr>
              <w:spacing w:before="0" w:after="0"/>
              <w:rPr>
                <w:b/>
                <w:szCs w:val="22"/>
              </w:rPr>
            </w:pPr>
            <w:r w:rsidRPr="008078BD">
              <w:rPr>
                <w:b/>
                <w:szCs w:val="22"/>
              </w:rPr>
              <w:t xml:space="preserve">Pénzintézeti szakirány szakképzési moduljának beszámítható tantárgyai </w:t>
            </w:r>
          </w:p>
        </w:tc>
        <w:tc>
          <w:tcPr>
            <w:tcW w:w="2315" w:type="dxa"/>
            <w:tcBorders>
              <w:bottom w:val="nil"/>
            </w:tcBorders>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10"/>
              </w:numPr>
              <w:adjustRightInd/>
              <w:spacing w:before="0" w:after="0"/>
              <w:ind w:left="0"/>
              <w:jc w:val="left"/>
              <w:textAlignment w:val="auto"/>
              <w:rPr>
                <w:szCs w:val="22"/>
              </w:rPr>
            </w:pPr>
            <w:r w:rsidRPr="008078BD">
              <w:rPr>
                <w:szCs w:val="22"/>
              </w:rPr>
              <w:t>Jogi alapismeretek</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3+0</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Kötelező</w:t>
            </w:r>
          </w:p>
        </w:tc>
        <w:tc>
          <w:tcPr>
            <w:tcW w:w="2315" w:type="dxa"/>
            <w:vMerge w:val="restart"/>
            <w:tcBorders>
              <w:top w:val="nil"/>
            </w:tcBorders>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10"/>
              </w:numPr>
              <w:adjustRightInd/>
              <w:spacing w:before="0" w:after="0"/>
              <w:ind w:left="0"/>
              <w:jc w:val="left"/>
              <w:textAlignment w:val="auto"/>
              <w:rPr>
                <w:szCs w:val="22"/>
              </w:rPr>
            </w:pPr>
            <w:r w:rsidRPr="008078BD">
              <w:rPr>
                <w:szCs w:val="22"/>
              </w:rPr>
              <w:t>Pénzügytan I. (Makropénzügyi folyamatok)</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3+2</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Kötelező</w:t>
            </w:r>
          </w:p>
        </w:tc>
        <w:tc>
          <w:tcPr>
            <w:tcW w:w="2315" w:type="dxa"/>
            <w:vMerge/>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10"/>
              </w:numPr>
              <w:adjustRightInd/>
              <w:spacing w:before="0" w:after="0"/>
              <w:ind w:left="0"/>
              <w:jc w:val="left"/>
              <w:textAlignment w:val="auto"/>
              <w:rPr>
                <w:szCs w:val="22"/>
              </w:rPr>
            </w:pPr>
            <w:r w:rsidRPr="008078BD">
              <w:rPr>
                <w:szCs w:val="22"/>
              </w:rPr>
              <w:t>Számviteli alapok</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3+2</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Kötelező</w:t>
            </w:r>
          </w:p>
        </w:tc>
        <w:tc>
          <w:tcPr>
            <w:tcW w:w="2315" w:type="dxa"/>
            <w:vMerge/>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11"/>
              </w:numPr>
              <w:adjustRightInd/>
              <w:spacing w:before="0" w:after="0"/>
              <w:ind w:left="0"/>
              <w:jc w:val="left"/>
              <w:textAlignment w:val="auto"/>
              <w:rPr>
                <w:szCs w:val="22"/>
              </w:rPr>
            </w:pPr>
            <w:r w:rsidRPr="008078BD">
              <w:rPr>
                <w:szCs w:val="22"/>
              </w:rPr>
              <w:t>Marketing</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1+2</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Kötelező</w:t>
            </w:r>
          </w:p>
        </w:tc>
        <w:tc>
          <w:tcPr>
            <w:tcW w:w="2315" w:type="dxa"/>
            <w:vMerge/>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12"/>
              </w:numPr>
              <w:adjustRightInd/>
              <w:spacing w:before="0" w:after="0"/>
              <w:ind w:left="0"/>
              <w:jc w:val="left"/>
              <w:textAlignment w:val="auto"/>
              <w:rPr>
                <w:szCs w:val="22"/>
              </w:rPr>
            </w:pPr>
            <w:r w:rsidRPr="008078BD">
              <w:rPr>
                <w:szCs w:val="22"/>
              </w:rPr>
              <w:t>Pénzügytan II. (Vállalati pénzügyek)</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2+3</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Kötelező</w:t>
            </w:r>
          </w:p>
        </w:tc>
        <w:tc>
          <w:tcPr>
            <w:tcW w:w="2315" w:type="dxa"/>
            <w:vMerge/>
            <w:tcBorders>
              <w:bottom w:val="nil"/>
            </w:tcBorders>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12"/>
              </w:numPr>
              <w:adjustRightInd/>
              <w:spacing w:before="0" w:after="0"/>
              <w:ind w:left="0"/>
              <w:jc w:val="left"/>
              <w:textAlignment w:val="auto"/>
              <w:rPr>
                <w:szCs w:val="22"/>
              </w:rPr>
            </w:pPr>
            <w:r w:rsidRPr="008078BD">
              <w:rPr>
                <w:szCs w:val="22"/>
              </w:rPr>
              <w:t>Pénzügyi számvitel</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2+3</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Kötelező</w:t>
            </w:r>
          </w:p>
        </w:tc>
        <w:tc>
          <w:tcPr>
            <w:tcW w:w="2315" w:type="dxa"/>
            <w:tcBorders>
              <w:top w:val="nil"/>
              <w:bottom w:val="nil"/>
            </w:tcBorders>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12"/>
              </w:numPr>
              <w:adjustRightInd/>
              <w:spacing w:before="0" w:after="0"/>
              <w:ind w:left="0"/>
              <w:jc w:val="left"/>
              <w:textAlignment w:val="auto"/>
              <w:rPr>
                <w:szCs w:val="22"/>
              </w:rPr>
            </w:pPr>
            <w:r w:rsidRPr="008078BD">
              <w:rPr>
                <w:szCs w:val="22"/>
              </w:rPr>
              <w:t>Vezetés és szervezés</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1+2</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Kötelező</w:t>
            </w:r>
          </w:p>
        </w:tc>
        <w:tc>
          <w:tcPr>
            <w:tcW w:w="2315" w:type="dxa"/>
            <w:vMerge w:val="restart"/>
            <w:tcBorders>
              <w:top w:val="nil"/>
            </w:tcBorders>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12"/>
              </w:numPr>
              <w:adjustRightInd/>
              <w:spacing w:before="0" w:after="0"/>
              <w:ind w:left="0"/>
              <w:jc w:val="left"/>
              <w:textAlignment w:val="auto"/>
              <w:rPr>
                <w:szCs w:val="22"/>
              </w:rPr>
            </w:pPr>
            <w:r w:rsidRPr="008078BD">
              <w:rPr>
                <w:szCs w:val="22"/>
              </w:rPr>
              <w:t>Adózási ismeretek</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2+3</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Kötelező</w:t>
            </w:r>
          </w:p>
        </w:tc>
        <w:tc>
          <w:tcPr>
            <w:tcW w:w="2315" w:type="dxa"/>
            <w:vMerge/>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12"/>
              </w:numPr>
              <w:adjustRightInd/>
              <w:spacing w:before="0" w:after="0"/>
              <w:ind w:left="0"/>
              <w:jc w:val="left"/>
              <w:textAlignment w:val="auto"/>
              <w:rPr>
                <w:szCs w:val="22"/>
              </w:rPr>
            </w:pPr>
            <w:r w:rsidRPr="008078BD">
              <w:rPr>
                <w:szCs w:val="22"/>
              </w:rPr>
              <w:t>Banküzemtan</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2+2</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Pénzügy specializáció tantárgya</w:t>
            </w:r>
          </w:p>
        </w:tc>
        <w:tc>
          <w:tcPr>
            <w:tcW w:w="2315" w:type="dxa"/>
            <w:vMerge/>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12"/>
              </w:numPr>
              <w:adjustRightInd/>
              <w:spacing w:before="0" w:after="0"/>
              <w:ind w:left="0"/>
              <w:jc w:val="left"/>
              <w:textAlignment w:val="auto"/>
              <w:rPr>
                <w:szCs w:val="22"/>
              </w:rPr>
            </w:pPr>
            <w:r w:rsidRPr="008078BD">
              <w:rPr>
                <w:szCs w:val="22"/>
              </w:rPr>
              <w:t>Nemzetközi pénzügyek és ügyletek</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2+2</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Pénzügy specializáció tantárgya</w:t>
            </w:r>
          </w:p>
        </w:tc>
        <w:tc>
          <w:tcPr>
            <w:tcW w:w="2315" w:type="dxa"/>
            <w:vMerge/>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12"/>
              </w:numPr>
              <w:adjustRightInd/>
              <w:spacing w:before="0" w:after="0"/>
              <w:ind w:left="0"/>
              <w:jc w:val="left"/>
              <w:textAlignment w:val="auto"/>
              <w:rPr>
                <w:szCs w:val="22"/>
              </w:rPr>
            </w:pPr>
            <w:r w:rsidRPr="008078BD">
              <w:rPr>
                <w:szCs w:val="22"/>
              </w:rPr>
              <w:t>Hitelintézeti számvitel</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2+2</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Számvitel specializáció tantárgya</w:t>
            </w:r>
          </w:p>
        </w:tc>
        <w:tc>
          <w:tcPr>
            <w:tcW w:w="2315" w:type="dxa"/>
            <w:vMerge/>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A6A6A6" w:themeFill="background1" w:themeFillShade="A6"/>
          </w:tcPr>
          <w:p w:rsidR="008078BD" w:rsidRPr="008078BD" w:rsidRDefault="008078BD" w:rsidP="008078BD">
            <w:pPr>
              <w:spacing w:before="0" w:after="0"/>
              <w:rPr>
                <w:b/>
                <w:szCs w:val="22"/>
              </w:rPr>
            </w:pPr>
            <w:r w:rsidRPr="008078BD">
              <w:rPr>
                <w:b/>
                <w:szCs w:val="22"/>
              </w:rPr>
              <w:t>Pénzintézeti szakirányról összesen beszámítható kreditek értéke:</w:t>
            </w:r>
          </w:p>
        </w:tc>
        <w:tc>
          <w:tcPr>
            <w:tcW w:w="7589" w:type="dxa"/>
            <w:gridSpan w:val="2"/>
            <w:shd w:val="clear" w:color="auto" w:fill="A6A6A6" w:themeFill="background1" w:themeFillShade="A6"/>
          </w:tcPr>
          <w:p w:rsidR="008078BD" w:rsidRPr="008078BD" w:rsidRDefault="008078BD" w:rsidP="008078BD">
            <w:pPr>
              <w:spacing w:before="0" w:after="0"/>
              <w:rPr>
                <w:b/>
                <w:szCs w:val="22"/>
              </w:rPr>
            </w:pPr>
            <w:r w:rsidRPr="008078BD">
              <w:rPr>
                <w:b/>
                <w:szCs w:val="22"/>
              </w:rPr>
              <w:t>Pénzügy és számvitel alapképzési szak</w:t>
            </w:r>
          </w:p>
          <w:p w:rsidR="008078BD" w:rsidRPr="008078BD" w:rsidRDefault="008078BD" w:rsidP="0030456B">
            <w:pPr>
              <w:pStyle w:val="Listaszerbekezds"/>
              <w:widowControl/>
              <w:numPr>
                <w:ilvl w:val="0"/>
                <w:numId w:val="109"/>
              </w:numPr>
              <w:adjustRightInd/>
              <w:spacing w:before="0" w:after="0"/>
              <w:ind w:left="0" w:hanging="357"/>
              <w:jc w:val="left"/>
              <w:textAlignment w:val="auto"/>
              <w:rPr>
                <w:b/>
                <w:szCs w:val="22"/>
              </w:rPr>
            </w:pPr>
            <w:r w:rsidRPr="008078BD">
              <w:rPr>
                <w:b/>
                <w:szCs w:val="22"/>
              </w:rPr>
              <w:t>Pénzügy specializációjára: 28+46=74</w:t>
            </w:r>
          </w:p>
          <w:p w:rsidR="008078BD" w:rsidRPr="008078BD" w:rsidRDefault="008078BD" w:rsidP="0030456B">
            <w:pPr>
              <w:pStyle w:val="Listaszerbekezds"/>
              <w:widowControl/>
              <w:numPr>
                <w:ilvl w:val="0"/>
                <w:numId w:val="109"/>
              </w:numPr>
              <w:adjustRightInd/>
              <w:spacing w:before="0" w:after="0"/>
              <w:ind w:left="0"/>
              <w:jc w:val="left"/>
              <w:textAlignment w:val="auto"/>
              <w:rPr>
                <w:szCs w:val="22"/>
              </w:rPr>
            </w:pPr>
            <w:r w:rsidRPr="008078BD">
              <w:rPr>
                <w:b/>
                <w:szCs w:val="22"/>
              </w:rPr>
              <w:t>Számvitel specializációjára: 26+44=70</w:t>
            </w:r>
          </w:p>
        </w:tc>
        <w:tc>
          <w:tcPr>
            <w:tcW w:w="2315" w:type="dxa"/>
            <w:tcBorders>
              <w:top w:val="nil"/>
            </w:tcBorders>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13259" w:type="dxa"/>
            <w:gridSpan w:val="3"/>
            <w:shd w:val="clear" w:color="auto" w:fill="548DD4" w:themeFill="text2" w:themeFillTint="99"/>
          </w:tcPr>
          <w:p w:rsidR="008078BD" w:rsidRPr="008078BD" w:rsidRDefault="008078BD" w:rsidP="008078BD">
            <w:pPr>
              <w:spacing w:before="0" w:after="0"/>
              <w:rPr>
                <w:b/>
                <w:szCs w:val="22"/>
              </w:rPr>
            </w:pPr>
            <w:r w:rsidRPr="008078BD">
              <w:rPr>
                <w:b/>
                <w:szCs w:val="22"/>
              </w:rPr>
              <w:t xml:space="preserve">Vállalkozási szakirány szakképzési moduljának beszámítható tantárgyai </w:t>
            </w:r>
          </w:p>
        </w:tc>
        <w:tc>
          <w:tcPr>
            <w:tcW w:w="2315" w:type="dxa"/>
            <w:vMerge w:val="restart"/>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13"/>
              </w:numPr>
              <w:adjustRightInd/>
              <w:spacing w:before="0" w:after="0"/>
              <w:ind w:left="0" w:hanging="357"/>
              <w:jc w:val="left"/>
              <w:textAlignment w:val="auto"/>
              <w:rPr>
                <w:szCs w:val="22"/>
              </w:rPr>
            </w:pPr>
            <w:r w:rsidRPr="008078BD">
              <w:rPr>
                <w:szCs w:val="22"/>
              </w:rPr>
              <w:t>Jogi alapismeretek</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3+0</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Kötelező</w:t>
            </w:r>
          </w:p>
        </w:tc>
        <w:tc>
          <w:tcPr>
            <w:tcW w:w="2315" w:type="dxa"/>
            <w:vMerge/>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13"/>
              </w:numPr>
              <w:adjustRightInd/>
              <w:spacing w:before="0" w:after="0"/>
              <w:ind w:left="0" w:hanging="357"/>
              <w:jc w:val="left"/>
              <w:textAlignment w:val="auto"/>
              <w:rPr>
                <w:szCs w:val="22"/>
              </w:rPr>
            </w:pPr>
            <w:r w:rsidRPr="008078BD">
              <w:rPr>
                <w:szCs w:val="22"/>
              </w:rPr>
              <w:t>Pénzügytan I. (Makropénzügyi folyamatok)</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3+2</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Kötelező</w:t>
            </w:r>
          </w:p>
        </w:tc>
        <w:tc>
          <w:tcPr>
            <w:tcW w:w="2315" w:type="dxa"/>
            <w:vMerge/>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13"/>
              </w:numPr>
              <w:adjustRightInd/>
              <w:spacing w:before="0" w:after="0"/>
              <w:ind w:left="0" w:hanging="357"/>
              <w:jc w:val="left"/>
              <w:textAlignment w:val="auto"/>
              <w:rPr>
                <w:szCs w:val="22"/>
              </w:rPr>
            </w:pPr>
            <w:r w:rsidRPr="008078BD">
              <w:rPr>
                <w:szCs w:val="22"/>
              </w:rPr>
              <w:t>Számviteli alapok</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3+2</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Kötelező</w:t>
            </w:r>
          </w:p>
        </w:tc>
        <w:tc>
          <w:tcPr>
            <w:tcW w:w="2315" w:type="dxa"/>
            <w:vMerge/>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13"/>
              </w:numPr>
              <w:adjustRightInd/>
              <w:spacing w:before="0" w:after="0"/>
              <w:ind w:left="0" w:hanging="357"/>
              <w:jc w:val="left"/>
              <w:textAlignment w:val="auto"/>
              <w:rPr>
                <w:szCs w:val="22"/>
              </w:rPr>
            </w:pPr>
            <w:r w:rsidRPr="008078BD">
              <w:rPr>
                <w:szCs w:val="22"/>
              </w:rPr>
              <w:t>Marketing</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1+2</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Kötelező</w:t>
            </w:r>
          </w:p>
        </w:tc>
        <w:tc>
          <w:tcPr>
            <w:tcW w:w="2315" w:type="dxa"/>
            <w:vMerge/>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13"/>
              </w:numPr>
              <w:adjustRightInd/>
              <w:spacing w:before="0" w:after="0"/>
              <w:ind w:left="0" w:hanging="357"/>
              <w:jc w:val="left"/>
              <w:textAlignment w:val="auto"/>
              <w:rPr>
                <w:szCs w:val="22"/>
              </w:rPr>
            </w:pPr>
            <w:r w:rsidRPr="008078BD">
              <w:rPr>
                <w:szCs w:val="22"/>
              </w:rPr>
              <w:t>Pénzügytan II. (Vállalati pénzügyek)</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2+3</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Kötelező</w:t>
            </w:r>
          </w:p>
        </w:tc>
        <w:tc>
          <w:tcPr>
            <w:tcW w:w="2315" w:type="dxa"/>
            <w:vMerge/>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13"/>
              </w:numPr>
              <w:adjustRightInd/>
              <w:spacing w:before="0" w:after="0"/>
              <w:ind w:left="0" w:hanging="357"/>
              <w:jc w:val="left"/>
              <w:textAlignment w:val="auto"/>
              <w:rPr>
                <w:szCs w:val="22"/>
              </w:rPr>
            </w:pPr>
            <w:r w:rsidRPr="008078BD">
              <w:rPr>
                <w:szCs w:val="22"/>
              </w:rPr>
              <w:t>Pénzügyi számvitel</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2+3</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Kötelező</w:t>
            </w:r>
          </w:p>
        </w:tc>
        <w:tc>
          <w:tcPr>
            <w:tcW w:w="2315" w:type="dxa"/>
            <w:vMerge/>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13"/>
              </w:numPr>
              <w:adjustRightInd/>
              <w:spacing w:before="0" w:after="0"/>
              <w:ind w:left="0" w:hanging="357"/>
              <w:jc w:val="left"/>
              <w:textAlignment w:val="auto"/>
              <w:rPr>
                <w:szCs w:val="22"/>
              </w:rPr>
            </w:pPr>
            <w:r w:rsidRPr="008078BD">
              <w:rPr>
                <w:szCs w:val="22"/>
              </w:rPr>
              <w:t>Vezetés és szervezés</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1+2</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Kötelező</w:t>
            </w:r>
          </w:p>
        </w:tc>
        <w:tc>
          <w:tcPr>
            <w:tcW w:w="2315" w:type="dxa"/>
            <w:vMerge/>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13"/>
              </w:numPr>
              <w:adjustRightInd/>
              <w:spacing w:before="0" w:after="0"/>
              <w:ind w:left="0" w:hanging="357"/>
              <w:jc w:val="left"/>
              <w:textAlignment w:val="auto"/>
              <w:rPr>
                <w:szCs w:val="22"/>
              </w:rPr>
            </w:pPr>
            <w:r w:rsidRPr="008078BD">
              <w:rPr>
                <w:szCs w:val="22"/>
              </w:rPr>
              <w:t>Stratégiai menedzsment</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0+3</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Kötelező</w:t>
            </w:r>
          </w:p>
        </w:tc>
        <w:tc>
          <w:tcPr>
            <w:tcW w:w="2315" w:type="dxa"/>
            <w:vMerge/>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13"/>
              </w:numPr>
              <w:adjustRightInd/>
              <w:spacing w:before="0" w:after="0"/>
              <w:ind w:left="0" w:hanging="357"/>
              <w:jc w:val="left"/>
              <w:textAlignment w:val="auto"/>
              <w:rPr>
                <w:szCs w:val="22"/>
              </w:rPr>
            </w:pPr>
            <w:r w:rsidRPr="008078BD">
              <w:rPr>
                <w:szCs w:val="22"/>
              </w:rPr>
              <w:t>Adózási ismeretek</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2+3</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Kötelező</w:t>
            </w:r>
          </w:p>
        </w:tc>
        <w:tc>
          <w:tcPr>
            <w:tcW w:w="2315" w:type="dxa"/>
            <w:vMerge/>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13"/>
              </w:numPr>
              <w:adjustRightInd/>
              <w:spacing w:before="0" w:after="0"/>
              <w:ind w:left="0" w:hanging="357"/>
              <w:jc w:val="left"/>
              <w:textAlignment w:val="auto"/>
              <w:rPr>
                <w:szCs w:val="22"/>
              </w:rPr>
            </w:pPr>
            <w:r w:rsidRPr="008078BD">
              <w:rPr>
                <w:szCs w:val="22"/>
              </w:rPr>
              <w:t>Adóbevallások</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0+3</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Kötelező</w:t>
            </w:r>
          </w:p>
        </w:tc>
        <w:tc>
          <w:tcPr>
            <w:tcW w:w="2315" w:type="dxa"/>
            <w:vMerge/>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13"/>
              </w:numPr>
              <w:adjustRightInd/>
              <w:spacing w:before="0" w:after="0"/>
              <w:ind w:left="0" w:hanging="357"/>
              <w:jc w:val="left"/>
              <w:textAlignment w:val="auto"/>
              <w:rPr>
                <w:szCs w:val="22"/>
              </w:rPr>
            </w:pPr>
            <w:r w:rsidRPr="008078BD">
              <w:rPr>
                <w:szCs w:val="22"/>
              </w:rPr>
              <w:t>Vállalati pénzügyi tervezés</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2+3</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Pénzügy specializáció tantárgya</w:t>
            </w:r>
          </w:p>
        </w:tc>
        <w:tc>
          <w:tcPr>
            <w:tcW w:w="2315" w:type="dxa"/>
            <w:vMerge/>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A6A6A6" w:themeFill="background1" w:themeFillShade="A6"/>
          </w:tcPr>
          <w:p w:rsidR="008078BD" w:rsidRPr="008078BD" w:rsidRDefault="008078BD" w:rsidP="008078BD">
            <w:pPr>
              <w:spacing w:before="0" w:after="0"/>
              <w:rPr>
                <w:b/>
                <w:szCs w:val="22"/>
              </w:rPr>
            </w:pPr>
            <w:r w:rsidRPr="008078BD">
              <w:rPr>
                <w:b/>
                <w:szCs w:val="22"/>
              </w:rPr>
              <w:t>Vállalkozási szakirányról összesen beszámítható kreditek értéke:</w:t>
            </w:r>
          </w:p>
        </w:tc>
        <w:tc>
          <w:tcPr>
            <w:tcW w:w="7589" w:type="dxa"/>
            <w:gridSpan w:val="2"/>
            <w:shd w:val="clear" w:color="auto" w:fill="A6A6A6" w:themeFill="background1" w:themeFillShade="A6"/>
          </w:tcPr>
          <w:p w:rsidR="008078BD" w:rsidRPr="008078BD" w:rsidRDefault="008078BD" w:rsidP="008078BD">
            <w:pPr>
              <w:spacing w:before="0" w:after="0"/>
              <w:rPr>
                <w:b/>
                <w:szCs w:val="22"/>
              </w:rPr>
            </w:pPr>
            <w:r w:rsidRPr="008078BD">
              <w:rPr>
                <w:b/>
                <w:szCs w:val="22"/>
              </w:rPr>
              <w:t>Pénzügy és számvitel alapképzési szak</w:t>
            </w:r>
          </w:p>
          <w:p w:rsidR="008078BD" w:rsidRPr="008078BD" w:rsidRDefault="008078BD" w:rsidP="0030456B">
            <w:pPr>
              <w:pStyle w:val="Listaszerbekezds"/>
              <w:widowControl/>
              <w:numPr>
                <w:ilvl w:val="0"/>
                <w:numId w:val="109"/>
              </w:numPr>
              <w:adjustRightInd/>
              <w:spacing w:before="0" w:after="0"/>
              <w:ind w:left="0" w:hanging="357"/>
              <w:jc w:val="left"/>
              <w:textAlignment w:val="auto"/>
              <w:rPr>
                <w:b/>
                <w:szCs w:val="22"/>
              </w:rPr>
            </w:pPr>
            <w:r w:rsidRPr="008078BD">
              <w:rPr>
                <w:b/>
                <w:szCs w:val="22"/>
              </w:rPr>
              <w:t>Pénzügy specializációjára: 26+51=77</w:t>
            </w:r>
          </w:p>
          <w:p w:rsidR="008078BD" w:rsidRPr="008078BD" w:rsidRDefault="008078BD" w:rsidP="0030456B">
            <w:pPr>
              <w:pStyle w:val="Listaszerbekezds"/>
              <w:widowControl/>
              <w:numPr>
                <w:ilvl w:val="0"/>
                <w:numId w:val="109"/>
              </w:numPr>
              <w:adjustRightInd/>
              <w:spacing w:before="0" w:after="0"/>
              <w:ind w:left="0"/>
              <w:jc w:val="left"/>
              <w:textAlignment w:val="auto"/>
              <w:rPr>
                <w:szCs w:val="22"/>
              </w:rPr>
            </w:pPr>
            <w:r w:rsidRPr="008078BD">
              <w:rPr>
                <w:b/>
                <w:szCs w:val="22"/>
              </w:rPr>
              <w:t>Számvitel specializációjára: 24+48=72</w:t>
            </w:r>
          </w:p>
        </w:tc>
        <w:tc>
          <w:tcPr>
            <w:tcW w:w="2315" w:type="dxa"/>
            <w:shd w:val="clear" w:color="auto" w:fill="FFFFFF" w:themeFill="background1"/>
          </w:tcPr>
          <w:p w:rsidR="008078BD" w:rsidRPr="008078BD" w:rsidRDefault="008078BD" w:rsidP="008078BD">
            <w:pPr>
              <w:spacing w:before="0" w:after="0"/>
              <w:jc w:val="center"/>
              <w:rPr>
                <w:szCs w:val="22"/>
              </w:rPr>
            </w:pPr>
          </w:p>
        </w:tc>
      </w:tr>
    </w:tbl>
    <w:p w:rsidR="008078BD" w:rsidRPr="008078BD" w:rsidRDefault="008078BD" w:rsidP="008078BD">
      <w:pPr>
        <w:spacing w:before="0" w:after="0"/>
        <w:rPr>
          <w:szCs w:val="22"/>
        </w:rPr>
      </w:pPr>
    </w:p>
    <w:p w:rsidR="008078BD" w:rsidRPr="008078BD" w:rsidRDefault="008078BD" w:rsidP="008078BD">
      <w:pPr>
        <w:spacing w:before="0" w:after="0"/>
        <w:rPr>
          <w:szCs w:val="22"/>
        </w:rPr>
      </w:pPr>
      <w:r w:rsidRPr="008078BD">
        <w:rPr>
          <w:szCs w:val="22"/>
        </w:rPr>
        <w:br w:type="page"/>
      </w:r>
    </w:p>
    <w:tbl>
      <w:tblPr>
        <w:tblStyle w:val="Rcsostblzat"/>
        <w:tblW w:w="15574" w:type="dxa"/>
        <w:jc w:val="center"/>
        <w:tblLayout w:type="fixed"/>
        <w:tblLook w:val="04A0" w:firstRow="1" w:lastRow="0" w:firstColumn="1" w:lastColumn="0" w:noHBand="0" w:noVBand="1"/>
      </w:tblPr>
      <w:tblGrid>
        <w:gridCol w:w="5670"/>
        <w:gridCol w:w="4316"/>
        <w:gridCol w:w="3273"/>
        <w:gridCol w:w="2315"/>
      </w:tblGrid>
      <w:tr w:rsidR="008078BD" w:rsidRPr="008078BD" w:rsidTr="008078BD">
        <w:trPr>
          <w:jc w:val="center"/>
        </w:trPr>
        <w:tc>
          <w:tcPr>
            <w:tcW w:w="15574" w:type="dxa"/>
            <w:gridSpan w:val="4"/>
            <w:shd w:val="clear" w:color="auto" w:fill="FFFFFF" w:themeFill="background1"/>
          </w:tcPr>
          <w:p w:rsidR="008078BD" w:rsidRPr="008078BD" w:rsidRDefault="008078BD" w:rsidP="008078BD">
            <w:pPr>
              <w:spacing w:before="0" w:after="0"/>
              <w:jc w:val="center"/>
              <w:rPr>
                <w:b/>
                <w:szCs w:val="22"/>
              </w:rPr>
            </w:pPr>
          </w:p>
          <w:p w:rsidR="008078BD" w:rsidRPr="008078BD" w:rsidRDefault="008078BD" w:rsidP="008078BD">
            <w:pPr>
              <w:spacing w:before="0" w:after="0"/>
              <w:jc w:val="center"/>
              <w:rPr>
                <w:b/>
                <w:szCs w:val="22"/>
              </w:rPr>
            </w:pPr>
            <w:r w:rsidRPr="008078BD">
              <w:rPr>
                <w:b/>
                <w:szCs w:val="22"/>
              </w:rPr>
              <w:t xml:space="preserve">KREDITEK BESZÁMÍTÁSA PÉNZÜGY ÉS SZÁMVITEL FELSŐOKTATÁSI SZAKKÉPZÉSRŐL </w:t>
            </w:r>
            <w:r w:rsidRPr="008078BD">
              <w:rPr>
                <w:b/>
                <w:szCs w:val="22"/>
              </w:rPr>
              <w:br/>
              <w:t>GAZDÁLKODÁSI ÉS MENEDZSMENT ALAPKÉPZÉSI SZAKRA</w:t>
            </w:r>
          </w:p>
          <w:p w:rsidR="008078BD" w:rsidRPr="008078BD" w:rsidRDefault="008078BD" w:rsidP="008078BD">
            <w:pPr>
              <w:spacing w:before="0" w:after="0"/>
              <w:jc w:val="center"/>
              <w:rPr>
                <w:b/>
                <w:szCs w:val="22"/>
              </w:rPr>
            </w:pPr>
          </w:p>
        </w:tc>
      </w:tr>
      <w:tr w:rsidR="008078BD" w:rsidRPr="008078BD" w:rsidTr="008078BD">
        <w:trPr>
          <w:jc w:val="center"/>
        </w:trPr>
        <w:tc>
          <w:tcPr>
            <w:tcW w:w="9986" w:type="dxa"/>
            <w:gridSpan w:val="2"/>
            <w:shd w:val="clear" w:color="auto" w:fill="A6A6A6" w:themeFill="background1" w:themeFillShade="A6"/>
          </w:tcPr>
          <w:p w:rsidR="008078BD" w:rsidRPr="008078BD" w:rsidRDefault="008078BD" w:rsidP="008078BD">
            <w:pPr>
              <w:spacing w:before="0" w:after="0"/>
              <w:jc w:val="center"/>
              <w:rPr>
                <w:b/>
                <w:szCs w:val="22"/>
              </w:rPr>
            </w:pPr>
            <w:r w:rsidRPr="008078BD">
              <w:rPr>
                <w:b/>
                <w:szCs w:val="22"/>
              </w:rPr>
              <w:t>PÉNZÜGY ÉS SZÁMVITEL FELSŐOKTATÁSI SZAKKÉPZÉS</w:t>
            </w:r>
          </w:p>
        </w:tc>
        <w:tc>
          <w:tcPr>
            <w:tcW w:w="5588" w:type="dxa"/>
            <w:gridSpan w:val="2"/>
            <w:shd w:val="clear" w:color="auto" w:fill="A6A6A6" w:themeFill="background1" w:themeFillShade="A6"/>
          </w:tcPr>
          <w:p w:rsidR="008078BD" w:rsidRPr="008078BD" w:rsidRDefault="008078BD" w:rsidP="008078BD">
            <w:pPr>
              <w:spacing w:before="0" w:after="0"/>
              <w:jc w:val="center"/>
              <w:rPr>
                <w:b/>
                <w:szCs w:val="22"/>
              </w:rPr>
            </w:pPr>
            <w:r w:rsidRPr="008078BD">
              <w:rPr>
                <w:b/>
                <w:szCs w:val="22"/>
              </w:rPr>
              <w:t>GAZDÁLKODÁSI ÉS MENEDZSMENT ALAPKÉPZÉSI SZAK</w:t>
            </w:r>
          </w:p>
        </w:tc>
      </w:tr>
      <w:tr w:rsidR="008078BD" w:rsidRPr="008078BD" w:rsidTr="008078BD">
        <w:trPr>
          <w:jc w:val="center"/>
        </w:trPr>
        <w:tc>
          <w:tcPr>
            <w:tcW w:w="5670" w:type="dxa"/>
          </w:tcPr>
          <w:p w:rsidR="008078BD" w:rsidRPr="008078BD" w:rsidRDefault="008078BD" w:rsidP="008078BD">
            <w:pPr>
              <w:spacing w:before="0" w:after="0"/>
              <w:jc w:val="center"/>
              <w:rPr>
                <w:b/>
                <w:szCs w:val="22"/>
              </w:rPr>
            </w:pPr>
            <w:r w:rsidRPr="008078BD">
              <w:rPr>
                <w:b/>
                <w:szCs w:val="22"/>
              </w:rPr>
              <w:t>Beszámítható tantárgy megnevezése</w:t>
            </w:r>
          </w:p>
        </w:tc>
        <w:tc>
          <w:tcPr>
            <w:tcW w:w="4316" w:type="dxa"/>
          </w:tcPr>
          <w:p w:rsidR="008078BD" w:rsidRPr="008078BD" w:rsidRDefault="008078BD" w:rsidP="008078BD">
            <w:pPr>
              <w:spacing w:before="0" w:after="0"/>
              <w:jc w:val="center"/>
              <w:rPr>
                <w:b/>
                <w:szCs w:val="22"/>
              </w:rPr>
            </w:pPr>
            <w:r w:rsidRPr="008078BD">
              <w:rPr>
                <w:b/>
                <w:szCs w:val="22"/>
              </w:rPr>
              <w:t>A tantárgy kreditszáma</w:t>
            </w:r>
          </w:p>
          <w:p w:rsidR="008078BD" w:rsidRPr="008078BD" w:rsidRDefault="008078BD" w:rsidP="008078BD">
            <w:pPr>
              <w:spacing w:before="0" w:after="0"/>
              <w:jc w:val="center"/>
              <w:rPr>
                <w:b/>
                <w:szCs w:val="22"/>
              </w:rPr>
            </w:pPr>
            <w:r w:rsidRPr="008078BD">
              <w:rPr>
                <w:b/>
                <w:szCs w:val="22"/>
              </w:rPr>
              <w:t>(ea+gy)</w:t>
            </w:r>
          </w:p>
        </w:tc>
        <w:tc>
          <w:tcPr>
            <w:tcW w:w="3273" w:type="dxa"/>
          </w:tcPr>
          <w:p w:rsidR="008078BD" w:rsidRPr="008078BD" w:rsidRDefault="008078BD" w:rsidP="008078BD">
            <w:pPr>
              <w:spacing w:before="0" w:after="0"/>
              <w:jc w:val="center"/>
              <w:rPr>
                <w:b/>
                <w:szCs w:val="22"/>
              </w:rPr>
            </w:pPr>
            <w:r w:rsidRPr="008078BD">
              <w:rPr>
                <w:b/>
                <w:szCs w:val="22"/>
              </w:rPr>
              <w:t>A tantárgy jellege</w:t>
            </w:r>
          </w:p>
        </w:tc>
        <w:tc>
          <w:tcPr>
            <w:tcW w:w="2315" w:type="dxa"/>
            <w:vMerge w:val="restart"/>
          </w:tcPr>
          <w:p w:rsidR="008078BD" w:rsidRPr="008078BD" w:rsidRDefault="008078BD" w:rsidP="008078BD">
            <w:pPr>
              <w:spacing w:before="0" w:after="0"/>
              <w:jc w:val="center"/>
              <w:rPr>
                <w:b/>
                <w:szCs w:val="22"/>
              </w:rPr>
            </w:pPr>
            <w:r w:rsidRPr="008078BD">
              <w:rPr>
                <w:b/>
                <w:szCs w:val="22"/>
              </w:rPr>
              <w:t xml:space="preserve">A tantárgyak </w:t>
            </w:r>
            <w:r w:rsidRPr="008078BD">
              <w:rPr>
                <w:b/>
                <w:szCs w:val="22"/>
              </w:rPr>
              <w:br/>
              <w:t xml:space="preserve">kreditszáma, </w:t>
            </w:r>
          </w:p>
          <w:p w:rsidR="008078BD" w:rsidRPr="008078BD" w:rsidRDefault="008078BD" w:rsidP="008078BD">
            <w:pPr>
              <w:spacing w:before="0" w:after="0"/>
              <w:jc w:val="center"/>
              <w:rPr>
                <w:b/>
                <w:szCs w:val="22"/>
              </w:rPr>
            </w:pPr>
            <w:r w:rsidRPr="008078BD">
              <w:rPr>
                <w:b/>
                <w:szCs w:val="22"/>
              </w:rPr>
              <w:t>óraszáma és a</w:t>
            </w:r>
          </w:p>
          <w:p w:rsidR="008078BD" w:rsidRPr="008078BD" w:rsidRDefault="008078BD" w:rsidP="008078BD">
            <w:pPr>
              <w:spacing w:before="0" w:after="0"/>
              <w:jc w:val="center"/>
              <w:rPr>
                <w:b/>
                <w:szCs w:val="22"/>
              </w:rPr>
            </w:pPr>
            <w:r w:rsidRPr="008078BD">
              <w:rPr>
                <w:b/>
                <w:szCs w:val="22"/>
              </w:rPr>
              <w:t xml:space="preserve">számonkérés módja </w:t>
            </w:r>
          </w:p>
          <w:p w:rsidR="008078BD" w:rsidRPr="008078BD" w:rsidRDefault="008078BD" w:rsidP="008078BD">
            <w:pPr>
              <w:spacing w:before="0" w:after="0"/>
              <w:jc w:val="center"/>
              <w:rPr>
                <w:b/>
                <w:szCs w:val="22"/>
              </w:rPr>
            </w:pPr>
            <w:r w:rsidRPr="008078BD">
              <w:rPr>
                <w:b/>
                <w:szCs w:val="22"/>
              </w:rPr>
              <w:t xml:space="preserve">megegyezik a </w:t>
            </w:r>
          </w:p>
          <w:p w:rsidR="008078BD" w:rsidRPr="008078BD" w:rsidRDefault="008078BD" w:rsidP="008078BD">
            <w:pPr>
              <w:spacing w:before="0" w:after="0"/>
              <w:jc w:val="center"/>
              <w:rPr>
                <w:b/>
                <w:szCs w:val="22"/>
              </w:rPr>
            </w:pPr>
            <w:r w:rsidRPr="008078BD">
              <w:rPr>
                <w:b/>
                <w:szCs w:val="22"/>
              </w:rPr>
              <w:t>PSZ FOKSZ azonos elnevezésű tantárgyaival.</w:t>
            </w:r>
          </w:p>
        </w:tc>
      </w:tr>
      <w:tr w:rsidR="008078BD" w:rsidRPr="008078BD" w:rsidTr="008078BD">
        <w:trPr>
          <w:jc w:val="center"/>
        </w:trPr>
        <w:tc>
          <w:tcPr>
            <w:tcW w:w="5670" w:type="dxa"/>
          </w:tcPr>
          <w:p w:rsidR="008078BD" w:rsidRPr="008078BD" w:rsidRDefault="008078BD" w:rsidP="0030456B">
            <w:pPr>
              <w:pStyle w:val="Listaszerbekezds"/>
              <w:widowControl/>
              <w:numPr>
                <w:ilvl w:val="0"/>
                <w:numId w:val="114"/>
              </w:numPr>
              <w:adjustRightInd/>
              <w:spacing w:before="0" w:after="0"/>
              <w:ind w:left="0"/>
              <w:jc w:val="left"/>
              <w:textAlignment w:val="auto"/>
              <w:rPr>
                <w:szCs w:val="22"/>
              </w:rPr>
            </w:pPr>
            <w:r w:rsidRPr="008078BD">
              <w:rPr>
                <w:szCs w:val="22"/>
              </w:rPr>
              <w:t>Karrierépítés</w:t>
            </w:r>
          </w:p>
        </w:tc>
        <w:tc>
          <w:tcPr>
            <w:tcW w:w="4316" w:type="dxa"/>
          </w:tcPr>
          <w:p w:rsidR="008078BD" w:rsidRPr="008078BD" w:rsidRDefault="008078BD" w:rsidP="008078BD">
            <w:pPr>
              <w:spacing w:before="0" w:after="0"/>
              <w:jc w:val="center"/>
              <w:rPr>
                <w:szCs w:val="22"/>
              </w:rPr>
            </w:pPr>
            <w:r w:rsidRPr="008078BD">
              <w:rPr>
                <w:szCs w:val="22"/>
              </w:rPr>
              <w:t>0+4</w:t>
            </w:r>
          </w:p>
        </w:tc>
        <w:tc>
          <w:tcPr>
            <w:tcW w:w="3273" w:type="dxa"/>
          </w:tcPr>
          <w:p w:rsidR="008078BD" w:rsidRPr="008078BD" w:rsidRDefault="008078BD" w:rsidP="008078BD">
            <w:pPr>
              <w:spacing w:before="0" w:after="0"/>
              <w:jc w:val="center"/>
              <w:rPr>
                <w:b/>
                <w:szCs w:val="22"/>
              </w:rPr>
            </w:pPr>
            <w:r w:rsidRPr="008078BD">
              <w:rPr>
                <w:b/>
                <w:szCs w:val="22"/>
              </w:rPr>
              <w:t>Választható</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5670" w:type="dxa"/>
          </w:tcPr>
          <w:p w:rsidR="008078BD" w:rsidRPr="008078BD" w:rsidRDefault="008078BD" w:rsidP="0030456B">
            <w:pPr>
              <w:pStyle w:val="Listaszerbekezds"/>
              <w:widowControl/>
              <w:numPr>
                <w:ilvl w:val="0"/>
                <w:numId w:val="114"/>
              </w:numPr>
              <w:adjustRightInd/>
              <w:spacing w:before="0" w:after="0"/>
              <w:ind w:left="0"/>
              <w:jc w:val="left"/>
              <w:textAlignment w:val="auto"/>
              <w:rPr>
                <w:szCs w:val="22"/>
              </w:rPr>
            </w:pPr>
            <w:r w:rsidRPr="008078BD">
              <w:rPr>
                <w:szCs w:val="22"/>
              </w:rPr>
              <w:t>Informatika I.</w:t>
            </w:r>
          </w:p>
        </w:tc>
        <w:tc>
          <w:tcPr>
            <w:tcW w:w="4316" w:type="dxa"/>
          </w:tcPr>
          <w:p w:rsidR="008078BD" w:rsidRPr="008078BD" w:rsidRDefault="008078BD" w:rsidP="008078BD">
            <w:pPr>
              <w:spacing w:before="0" w:after="0"/>
              <w:jc w:val="center"/>
              <w:rPr>
                <w:szCs w:val="22"/>
              </w:rPr>
            </w:pPr>
            <w:r w:rsidRPr="008078BD">
              <w:rPr>
                <w:szCs w:val="22"/>
              </w:rPr>
              <w:t>0+2</w:t>
            </w:r>
          </w:p>
        </w:tc>
        <w:tc>
          <w:tcPr>
            <w:tcW w:w="3273" w:type="dxa"/>
          </w:tcPr>
          <w:p w:rsidR="008078BD" w:rsidRPr="008078BD" w:rsidRDefault="008078BD" w:rsidP="008078BD">
            <w:pPr>
              <w:spacing w:before="0" w:after="0"/>
              <w:jc w:val="center"/>
              <w:rPr>
                <w:b/>
                <w:szCs w:val="22"/>
              </w:rPr>
            </w:pPr>
            <w:r w:rsidRPr="008078BD">
              <w:rPr>
                <w:b/>
                <w:szCs w:val="22"/>
              </w:rPr>
              <w:t>Kötelező</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5670" w:type="dxa"/>
          </w:tcPr>
          <w:p w:rsidR="008078BD" w:rsidRPr="008078BD" w:rsidRDefault="008078BD" w:rsidP="0030456B">
            <w:pPr>
              <w:pStyle w:val="Listaszerbekezds"/>
              <w:widowControl/>
              <w:numPr>
                <w:ilvl w:val="0"/>
                <w:numId w:val="114"/>
              </w:numPr>
              <w:adjustRightInd/>
              <w:spacing w:before="0" w:after="0"/>
              <w:ind w:left="0"/>
              <w:jc w:val="left"/>
              <w:textAlignment w:val="auto"/>
              <w:rPr>
                <w:szCs w:val="22"/>
              </w:rPr>
            </w:pPr>
            <w:r w:rsidRPr="008078BD">
              <w:rPr>
                <w:szCs w:val="22"/>
              </w:rPr>
              <w:t>Informatika II.</w:t>
            </w:r>
          </w:p>
        </w:tc>
        <w:tc>
          <w:tcPr>
            <w:tcW w:w="4316" w:type="dxa"/>
          </w:tcPr>
          <w:p w:rsidR="008078BD" w:rsidRPr="008078BD" w:rsidRDefault="008078BD" w:rsidP="008078BD">
            <w:pPr>
              <w:spacing w:before="0" w:after="0"/>
              <w:jc w:val="center"/>
              <w:rPr>
                <w:szCs w:val="22"/>
              </w:rPr>
            </w:pPr>
            <w:r w:rsidRPr="008078BD">
              <w:rPr>
                <w:szCs w:val="22"/>
              </w:rPr>
              <w:t>0+2</w:t>
            </w:r>
          </w:p>
        </w:tc>
        <w:tc>
          <w:tcPr>
            <w:tcW w:w="3273" w:type="dxa"/>
          </w:tcPr>
          <w:p w:rsidR="008078BD" w:rsidRPr="008078BD" w:rsidRDefault="008078BD" w:rsidP="008078BD">
            <w:pPr>
              <w:spacing w:before="0" w:after="0"/>
              <w:jc w:val="center"/>
              <w:rPr>
                <w:b/>
                <w:szCs w:val="22"/>
              </w:rPr>
            </w:pPr>
            <w:r w:rsidRPr="008078BD">
              <w:rPr>
                <w:b/>
                <w:szCs w:val="22"/>
              </w:rPr>
              <w:t>Kötelező</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5670" w:type="dxa"/>
          </w:tcPr>
          <w:p w:rsidR="008078BD" w:rsidRPr="008078BD" w:rsidRDefault="008078BD" w:rsidP="0030456B">
            <w:pPr>
              <w:pStyle w:val="Listaszerbekezds"/>
              <w:widowControl/>
              <w:numPr>
                <w:ilvl w:val="0"/>
                <w:numId w:val="114"/>
              </w:numPr>
              <w:adjustRightInd/>
              <w:spacing w:before="0" w:after="0"/>
              <w:ind w:left="0"/>
              <w:jc w:val="left"/>
              <w:textAlignment w:val="auto"/>
              <w:rPr>
                <w:szCs w:val="22"/>
              </w:rPr>
            </w:pPr>
            <w:r w:rsidRPr="008078BD">
              <w:rPr>
                <w:szCs w:val="22"/>
              </w:rPr>
              <w:t>Idegen nyelv I.</w:t>
            </w:r>
          </w:p>
        </w:tc>
        <w:tc>
          <w:tcPr>
            <w:tcW w:w="4316" w:type="dxa"/>
          </w:tcPr>
          <w:p w:rsidR="008078BD" w:rsidRPr="008078BD" w:rsidRDefault="008078BD" w:rsidP="008078BD">
            <w:pPr>
              <w:spacing w:before="0" w:after="0"/>
              <w:jc w:val="center"/>
              <w:rPr>
                <w:szCs w:val="22"/>
              </w:rPr>
            </w:pPr>
            <w:r w:rsidRPr="008078BD">
              <w:rPr>
                <w:szCs w:val="22"/>
              </w:rPr>
              <w:t>0+0</w:t>
            </w:r>
          </w:p>
        </w:tc>
        <w:tc>
          <w:tcPr>
            <w:tcW w:w="3273" w:type="dxa"/>
          </w:tcPr>
          <w:p w:rsidR="008078BD" w:rsidRPr="008078BD" w:rsidRDefault="008078BD" w:rsidP="008078BD">
            <w:pPr>
              <w:spacing w:before="0" w:after="0"/>
              <w:jc w:val="center"/>
              <w:rPr>
                <w:b/>
                <w:szCs w:val="22"/>
              </w:rPr>
            </w:pPr>
            <w:r w:rsidRPr="008078BD">
              <w:rPr>
                <w:b/>
                <w:szCs w:val="22"/>
              </w:rPr>
              <w:t>Kritériumtárgy</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5670" w:type="dxa"/>
          </w:tcPr>
          <w:p w:rsidR="008078BD" w:rsidRPr="008078BD" w:rsidRDefault="008078BD" w:rsidP="0030456B">
            <w:pPr>
              <w:pStyle w:val="Listaszerbekezds"/>
              <w:widowControl/>
              <w:numPr>
                <w:ilvl w:val="0"/>
                <w:numId w:val="114"/>
              </w:numPr>
              <w:adjustRightInd/>
              <w:spacing w:before="0" w:after="0"/>
              <w:ind w:left="0"/>
              <w:jc w:val="left"/>
              <w:textAlignment w:val="auto"/>
              <w:rPr>
                <w:szCs w:val="22"/>
              </w:rPr>
            </w:pPr>
            <w:r w:rsidRPr="008078BD">
              <w:rPr>
                <w:szCs w:val="22"/>
              </w:rPr>
              <w:t>Idegen nyelv II.</w:t>
            </w:r>
          </w:p>
        </w:tc>
        <w:tc>
          <w:tcPr>
            <w:tcW w:w="4316" w:type="dxa"/>
          </w:tcPr>
          <w:p w:rsidR="008078BD" w:rsidRPr="008078BD" w:rsidRDefault="008078BD" w:rsidP="008078BD">
            <w:pPr>
              <w:spacing w:before="0" w:after="0"/>
              <w:jc w:val="center"/>
              <w:rPr>
                <w:szCs w:val="22"/>
              </w:rPr>
            </w:pPr>
            <w:r w:rsidRPr="008078BD">
              <w:rPr>
                <w:szCs w:val="22"/>
              </w:rPr>
              <w:t>0+0</w:t>
            </w:r>
          </w:p>
        </w:tc>
        <w:tc>
          <w:tcPr>
            <w:tcW w:w="3273" w:type="dxa"/>
          </w:tcPr>
          <w:p w:rsidR="008078BD" w:rsidRPr="008078BD" w:rsidRDefault="008078BD" w:rsidP="008078BD">
            <w:pPr>
              <w:spacing w:before="0" w:after="0"/>
              <w:jc w:val="center"/>
              <w:rPr>
                <w:b/>
                <w:szCs w:val="22"/>
              </w:rPr>
            </w:pPr>
            <w:r w:rsidRPr="008078BD">
              <w:rPr>
                <w:b/>
                <w:szCs w:val="22"/>
              </w:rPr>
              <w:t>Kritériumtárgy</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5670" w:type="dxa"/>
          </w:tcPr>
          <w:p w:rsidR="008078BD" w:rsidRPr="008078BD" w:rsidRDefault="00477A80" w:rsidP="0030456B">
            <w:pPr>
              <w:pStyle w:val="Listaszerbekezds"/>
              <w:widowControl/>
              <w:numPr>
                <w:ilvl w:val="0"/>
                <w:numId w:val="114"/>
              </w:numPr>
              <w:adjustRightInd/>
              <w:spacing w:before="0" w:after="0"/>
              <w:ind w:left="0"/>
              <w:jc w:val="left"/>
              <w:textAlignment w:val="auto"/>
              <w:rPr>
                <w:szCs w:val="22"/>
              </w:rPr>
            </w:pPr>
            <w:r>
              <w:rPr>
                <w:szCs w:val="22"/>
              </w:rPr>
              <w:t>Szakmai idegen nyelv</w:t>
            </w:r>
          </w:p>
        </w:tc>
        <w:tc>
          <w:tcPr>
            <w:tcW w:w="4316" w:type="dxa"/>
          </w:tcPr>
          <w:p w:rsidR="008078BD" w:rsidRPr="008078BD" w:rsidRDefault="008078BD" w:rsidP="008078BD">
            <w:pPr>
              <w:spacing w:before="0" w:after="0"/>
              <w:jc w:val="center"/>
              <w:rPr>
                <w:szCs w:val="22"/>
              </w:rPr>
            </w:pPr>
            <w:r w:rsidRPr="008078BD">
              <w:rPr>
                <w:szCs w:val="22"/>
              </w:rPr>
              <w:t>0+3</w:t>
            </w:r>
          </w:p>
        </w:tc>
        <w:tc>
          <w:tcPr>
            <w:tcW w:w="3273" w:type="dxa"/>
          </w:tcPr>
          <w:p w:rsidR="008078BD" w:rsidRPr="008078BD" w:rsidRDefault="008078BD" w:rsidP="008078BD">
            <w:pPr>
              <w:spacing w:before="0" w:after="0"/>
              <w:jc w:val="center"/>
              <w:rPr>
                <w:b/>
                <w:szCs w:val="22"/>
              </w:rPr>
            </w:pPr>
            <w:r w:rsidRPr="008078BD">
              <w:rPr>
                <w:b/>
                <w:szCs w:val="22"/>
              </w:rPr>
              <w:t>Kötelező</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5670" w:type="dxa"/>
          </w:tcPr>
          <w:p w:rsidR="008078BD" w:rsidRPr="008078BD" w:rsidRDefault="008078BD" w:rsidP="0030456B">
            <w:pPr>
              <w:pStyle w:val="Listaszerbekezds"/>
              <w:widowControl/>
              <w:numPr>
                <w:ilvl w:val="0"/>
                <w:numId w:val="114"/>
              </w:numPr>
              <w:adjustRightInd/>
              <w:spacing w:before="0" w:after="0"/>
              <w:ind w:left="0"/>
              <w:jc w:val="left"/>
              <w:textAlignment w:val="auto"/>
              <w:rPr>
                <w:szCs w:val="22"/>
              </w:rPr>
            </w:pPr>
            <w:r w:rsidRPr="008078BD">
              <w:rPr>
                <w:szCs w:val="22"/>
              </w:rPr>
              <w:t>Üzleti kommunikáció – vállalati kultúra</w:t>
            </w:r>
          </w:p>
        </w:tc>
        <w:tc>
          <w:tcPr>
            <w:tcW w:w="4316" w:type="dxa"/>
          </w:tcPr>
          <w:p w:rsidR="008078BD" w:rsidRPr="008078BD" w:rsidRDefault="008078BD" w:rsidP="008078BD">
            <w:pPr>
              <w:spacing w:before="0" w:after="0"/>
              <w:jc w:val="center"/>
              <w:rPr>
                <w:szCs w:val="22"/>
              </w:rPr>
            </w:pPr>
            <w:r w:rsidRPr="008078BD">
              <w:rPr>
                <w:szCs w:val="22"/>
              </w:rPr>
              <w:t>0+3</w:t>
            </w:r>
          </w:p>
        </w:tc>
        <w:tc>
          <w:tcPr>
            <w:tcW w:w="3273" w:type="dxa"/>
          </w:tcPr>
          <w:p w:rsidR="008078BD" w:rsidRPr="008078BD" w:rsidRDefault="008078BD" w:rsidP="008078BD">
            <w:pPr>
              <w:spacing w:before="0" w:after="0"/>
              <w:jc w:val="center"/>
              <w:rPr>
                <w:b/>
                <w:szCs w:val="22"/>
              </w:rPr>
            </w:pPr>
            <w:r w:rsidRPr="008078BD">
              <w:rPr>
                <w:b/>
                <w:szCs w:val="22"/>
              </w:rPr>
              <w:t>Kötelező</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5670" w:type="dxa"/>
          </w:tcPr>
          <w:p w:rsidR="008078BD" w:rsidRPr="008078BD" w:rsidRDefault="008078BD" w:rsidP="0030456B">
            <w:pPr>
              <w:pStyle w:val="Listaszerbekezds"/>
              <w:widowControl/>
              <w:numPr>
                <w:ilvl w:val="0"/>
                <w:numId w:val="114"/>
              </w:numPr>
              <w:adjustRightInd/>
              <w:spacing w:before="0" w:after="0"/>
              <w:ind w:left="0"/>
              <w:jc w:val="left"/>
              <w:textAlignment w:val="auto"/>
              <w:rPr>
                <w:szCs w:val="22"/>
              </w:rPr>
            </w:pPr>
            <w:r w:rsidRPr="008078BD">
              <w:rPr>
                <w:szCs w:val="22"/>
              </w:rPr>
              <w:t>Mikroökonómia</w:t>
            </w:r>
          </w:p>
        </w:tc>
        <w:tc>
          <w:tcPr>
            <w:tcW w:w="4316" w:type="dxa"/>
          </w:tcPr>
          <w:p w:rsidR="008078BD" w:rsidRPr="008078BD" w:rsidRDefault="008078BD" w:rsidP="008078BD">
            <w:pPr>
              <w:spacing w:before="0" w:after="0"/>
              <w:jc w:val="center"/>
              <w:rPr>
                <w:szCs w:val="22"/>
              </w:rPr>
            </w:pPr>
            <w:r w:rsidRPr="008078BD">
              <w:rPr>
                <w:szCs w:val="22"/>
              </w:rPr>
              <w:t>2+3</w:t>
            </w:r>
          </w:p>
        </w:tc>
        <w:tc>
          <w:tcPr>
            <w:tcW w:w="3273" w:type="dxa"/>
          </w:tcPr>
          <w:p w:rsidR="008078BD" w:rsidRPr="008078BD" w:rsidRDefault="008078BD" w:rsidP="008078BD">
            <w:pPr>
              <w:spacing w:before="0" w:after="0"/>
              <w:jc w:val="center"/>
              <w:rPr>
                <w:b/>
                <w:szCs w:val="22"/>
              </w:rPr>
            </w:pPr>
            <w:r w:rsidRPr="008078BD">
              <w:rPr>
                <w:b/>
                <w:szCs w:val="22"/>
              </w:rPr>
              <w:t>Kötelező</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5670" w:type="dxa"/>
          </w:tcPr>
          <w:p w:rsidR="008078BD" w:rsidRPr="008078BD" w:rsidRDefault="008078BD" w:rsidP="0030456B">
            <w:pPr>
              <w:pStyle w:val="Listaszerbekezds"/>
              <w:widowControl/>
              <w:numPr>
                <w:ilvl w:val="0"/>
                <w:numId w:val="114"/>
              </w:numPr>
              <w:adjustRightInd/>
              <w:spacing w:before="0" w:after="0"/>
              <w:ind w:left="0"/>
              <w:jc w:val="left"/>
              <w:textAlignment w:val="auto"/>
              <w:rPr>
                <w:szCs w:val="22"/>
              </w:rPr>
            </w:pPr>
            <w:r w:rsidRPr="008078BD">
              <w:rPr>
                <w:szCs w:val="22"/>
              </w:rPr>
              <w:t>Makroökonómia</w:t>
            </w:r>
          </w:p>
        </w:tc>
        <w:tc>
          <w:tcPr>
            <w:tcW w:w="4316" w:type="dxa"/>
          </w:tcPr>
          <w:p w:rsidR="008078BD" w:rsidRPr="008078BD" w:rsidRDefault="008078BD" w:rsidP="008078BD">
            <w:pPr>
              <w:spacing w:before="0" w:after="0"/>
              <w:jc w:val="center"/>
              <w:rPr>
                <w:szCs w:val="22"/>
              </w:rPr>
            </w:pPr>
            <w:r w:rsidRPr="008078BD">
              <w:rPr>
                <w:szCs w:val="22"/>
              </w:rPr>
              <w:t>2+3</w:t>
            </w:r>
          </w:p>
        </w:tc>
        <w:tc>
          <w:tcPr>
            <w:tcW w:w="3273" w:type="dxa"/>
          </w:tcPr>
          <w:p w:rsidR="008078BD" w:rsidRPr="008078BD" w:rsidRDefault="008078BD" w:rsidP="008078BD">
            <w:pPr>
              <w:spacing w:before="0" w:after="0"/>
              <w:jc w:val="center"/>
              <w:rPr>
                <w:b/>
                <w:szCs w:val="22"/>
              </w:rPr>
            </w:pPr>
            <w:r w:rsidRPr="008078BD">
              <w:rPr>
                <w:b/>
                <w:szCs w:val="22"/>
              </w:rPr>
              <w:t>Kötelező</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5670" w:type="dxa"/>
          </w:tcPr>
          <w:p w:rsidR="008078BD" w:rsidRPr="008078BD" w:rsidRDefault="008078BD" w:rsidP="0030456B">
            <w:pPr>
              <w:pStyle w:val="Listaszerbekezds"/>
              <w:widowControl/>
              <w:numPr>
                <w:ilvl w:val="0"/>
                <w:numId w:val="114"/>
              </w:numPr>
              <w:adjustRightInd/>
              <w:spacing w:before="0" w:after="0"/>
              <w:ind w:left="0"/>
              <w:jc w:val="left"/>
              <w:textAlignment w:val="auto"/>
              <w:rPr>
                <w:szCs w:val="22"/>
              </w:rPr>
            </w:pPr>
            <w:r w:rsidRPr="008078BD">
              <w:rPr>
                <w:szCs w:val="22"/>
              </w:rPr>
              <w:t>Vállalati gazdaságtan</w:t>
            </w:r>
          </w:p>
        </w:tc>
        <w:tc>
          <w:tcPr>
            <w:tcW w:w="4316" w:type="dxa"/>
          </w:tcPr>
          <w:p w:rsidR="008078BD" w:rsidRPr="008078BD" w:rsidRDefault="008078BD" w:rsidP="008078BD">
            <w:pPr>
              <w:spacing w:before="0" w:after="0"/>
              <w:jc w:val="center"/>
              <w:rPr>
                <w:szCs w:val="22"/>
              </w:rPr>
            </w:pPr>
            <w:r w:rsidRPr="008078BD">
              <w:rPr>
                <w:szCs w:val="22"/>
              </w:rPr>
              <w:t>3+2</w:t>
            </w:r>
          </w:p>
        </w:tc>
        <w:tc>
          <w:tcPr>
            <w:tcW w:w="3273" w:type="dxa"/>
          </w:tcPr>
          <w:p w:rsidR="008078BD" w:rsidRPr="008078BD" w:rsidRDefault="008078BD" w:rsidP="008078BD">
            <w:pPr>
              <w:spacing w:before="0" w:after="0"/>
              <w:jc w:val="center"/>
              <w:rPr>
                <w:b/>
                <w:szCs w:val="22"/>
              </w:rPr>
            </w:pPr>
            <w:r w:rsidRPr="008078BD">
              <w:rPr>
                <w:b/>
                <w:szCs w:val="22"/>
              </w:rPr>
              <w:t>Kötelező</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5670" w:type="dxa"/>
          </w:tcPr>
          <w:p w:rsidR="008078BD" w:rsidRPr="008078BD" w:rsidRDefault="008078BD" w:rsidP="0030456B">
            <w:pPr>
              <w:pStyle w:val="Listaszerbekezds"/>
              <w:widowControl/>
              <w:numPr>
                <w:ilvl w:val="0"/>
                <w:numId w:val="114"/>
              </w:numPr>
              <w:adjustRightInd/>
              <w:spacing w:before="0" w:after="0"/>
              <w:ind w:left="0"/>
              <w:jc w:val="left"/>
              <w:textAlignment w:val="auto"/>
              <w:rPr>
                <w:szCs w:val="22"/>
              </w:rPr>
            </w:pPr>
            <w:r w:rsidRPr="008078BD">
              <w:rPr>
                <w:szCs w:val="22"/>
              </w:rPr>
              <w:t>Üzleti etika</w:t>
            </w:r>
          </w:p>
        </w:tc>
        <w:tc>
          <w:tcPr>
            <w:tcW w:w="4316" w:type="dxa"/>
          </w:tcPr>
          <w:p w:rsidR="008078BD" w:rsidRPr="008078BD" w:rsidRDefault="008078BD" w:rsidP="008078BD">
            <w:pPr>
              <w:spacing w:before="0" w:after="0"/>
              <w:jc w:val="center"/>
              <w:rPr>
                <w:szCs w:val="22"/>
              </w:rPr>
            </w:pPr>
            <w:r w:rsidRPr="008078BD">
              <w:rPr>
                <w:szCs w:val="22"/>
              </w:rPr>
              <w:t>0+3</w:t>
            </w:r>
          </w:p>
        </w:tc>
        <w:tc>
          <w:tcPr>
            <w:tcW w:w="3273" w:type="dxa"/>
          </w:tcPr>
          <w:p w:rsidR="008078BD" w:rsidRPr="008078BD" w:rsidRDefault="008078BD" w:rsidP="008078BD">
            <w:pPr>
              <w:spacing w:before="0" w:after="0"/>
              <w:jc w:val="center"/>
              <w:rPr>
                <w:b/>
                <w:szCs w:val="22"/>
              </w:rPr>
            </w:pPr>
            <w:r w:rsidRPr="008078BD">
              <w:rPr>
                <w:b/>
                <w:szCs w:val="22"/>
              </w:rPr>
              <w:t>Kötelező</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13259" w:type="dxa"/>
            <w:gridSpan w:val="3"/>
            <w:shd w:val="clear" w:color="auto" w:fill="548DD4" w:themeFill="text2" w:themeFillTint="99"/>
          </w:tcPr>
          <w:p w:rsidR="008078BD" w:rsidRPr="008078BD" w:rsidRDefault="008078BD" w:rsidP="008078BD">
            <w:pPr>
              <w:spacing w:before="0" w:after="0"/>
              <w:rPr>
                <w:b/>
                <w:szCs w:val="22"/>
              </w:rPr>
            </w:pPr>
            <w:r w:rsidRPr="008078BD">
              <w:rPr>
                <w:b/>
                <w:szCs w:val="22"/>
              </w:rPr>
              <w:t>Államháztartási szakirány szakképzési moduljának beszámítható tantárgyai</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5670" w:type="dxa"/>
          </w:tcPr>
          <w:p w:rsidR="008078BD" w:rsidRPr="008078BD" w:rsidRDefault="008078BD" w:rsidP="0030456B">
            <w:pPr>
              <w:pStyle w:val="Listaszerbekezds"/>
              <w:widowControl/>
              <w:numPr>
                <w:ilvl w:val="0"/>
                <w:numId w:val="114"/>
              </w:numPr>
              <w:adjustRightInd/>
              <w:spacing w:before="0" w:after="0"/>
              <w:ind w:left="0"/>
              <w:jc w:val="left"/>
              <w:textAlignment w:val="auto"/>
              <w:rPr>
                <w:szCs w:val="22"/>
              </w:rPr>
            </w:pPr>
            <w:r w:rsidRPr="008078BD">
              <w:rPr>
                <w:szCs w:val="22"/>
              </w:rPr>
              <w:t>Jogi alapismeretek</w:t>
            </w:r>
          </w:p>
        </w:tc>
        <w:tc>
          <w:tcPr>
            <w:tcW w:w="4316" w:type="dxa"/>
          </w:tcPr>
          <w:p w:rsidR="008078BD" w:rsidRPr="008078BD" w:rsidRDefault="008078BD" w:rsidP="008078BD">
            <w:pPr>
              <w:spacing w:before="0" w:after="0"/>
              <w:jc w:val="center"/>
              <w:rPr>
                <w:szCs w:val="22"/>
              </w:rPr>
            </w:pPr>
            <w:r w:rsidRPr="008078BD">
              <w:rPr>
                <w:szCs w:val="22"/>
              </w:rPr>
              <w:t>3+0</w:t>
            </w:r>
          </w:p>
        </w:tc>
        <w:tc>
          <w:tcPr>
            <w:tcW w:w="3273" w:type="dxa"/>
          </w:tcPr>
          <w:p w:rsidR="008078BD" w:rsidRPr="008078BD" w:rsidRDefault="008078BD" w:rsidP="008078BD">
            <w:pPr>
              <w:spacing w:before="0" w:after="0"/>
              <w:jc w:val="center"/>
              <w:rPr>
                <w:b/>
                <w:szCs w:val="22"/>
              </w:rPr>
            </w:pPr>
            <w:r w:rsidRPr="008078BD">
              <w:rPr>
                <w:b/>
                <w:szCs w:val="22"/>
              </w:rPr>
              <w:t>Kötelező</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5670" w:type="dxa"/>
          </w:tcPr>
          <w:p w:rsidR="008078BD" w:rsidRPr="008078BD" w:rsidRDefault="008078BD" w:rsidP="0030456B">
            <w:pPr>
              <w:pStyle w:val="Listaszerbekezds"/>
              <w:widowControl/>
              <w:numPr>
                <w:ilvl w:val="0"/>
                <w:numId w:val="114"/>
              </w:numPr>
              <w:adjustRightInd/>
              <w:spacing w:before="0" w:after="0"/>
              <w:ind w:left="0"/>
              <w:jc w:val="left"/>
              <w:textAlignment w:val="auto"/>
              <w:rPr>
                <w:szCs w:val="22"/>
              </w:rPr>
            </w:pPr>
            <w:r w:rsidRPr="008078BD">
              <w:rPr>
                <w:szCs w:val="22"/>
              </w:rPr>
              <w:t>Pénzügytan I. (Makropénzügyi folyamatok)</w:t>
            </w:r>
          </w:p>
        </w:tc>
        <w:tc>
          <w:tcPr>
            <w:tcW w:w="4316" w:type="dxa"/>
          </w:tcPr>
          <w:p w:rsidR="008078BD" w:rsidRPr="008078BD" w:rsidRDefault="008078BD" w:rsidP="008078BD">
            <w:pPr>
              <w:spacing w:before="0" w:after="0"/>
              <w:jc w:val="center"/>
              <w:rPr>
                <w:szCs w:val="22"/>
              </w:rPr>
            </w:pPr>
            <w:r w:rsidRPr="008078BD">
              <w:rPr>
                <w:szCs w:val="22"/>
              </w:rPr>
              <w:t>3+2</w:t>
            </w:r>
          </w:p>
        </w:tc>
        <w:tc>
          <w:tcPr>
            <w:tcW w:w="3273" w:type="dxa"/>
          </w:tcPr>
          <w:p w:rsidR="008078BD" w:rsidRPr="008078BD" w:rsidRDefault="008078BD" w:rsidP="008078BD">
            <w:pPr>
              <w:spacing w:before="0" w:after="0"/>
              <w:jc w:val="center"/>
              <w:rPr>
                <w:b/>
                <w:szCs w:val="22"/>
              </w:rPr>
            </w:pPr>
            <w:r w:rsidRPr="008078BD">
              <w:rPr>
                <w:b/>
                <w:szCs w:val="22"/>
              </w:rPr>
              <w:t>Kötelező</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5670" w:type="dxa"/>
          </w:tcPr>
          <w:p w:rsidR="008078BD" w:rsidRPr="008078BD" w:rsidRDefault="008078BD" w:rsidP="0030456B">
            <w:pPr>
              <w:pStyle w:val="Listaszerbekezds"/>
              <w:widowControl/>
              <w:numPr>
                <w:ilvl w:val="0"/>
                <w:numId w:val="114"/>
              </w:numPr>
              <w:adjustRightInd/>
              <w:spacing w:before="0" w:after="0"/>
              <w:ind w:left="0"/>
              <w:jc w:val="left"/>
              <w:textAlignment w:val="auto"/>
              <w:rPr>
                <w:szCs w:val="22"/>
              </w:rPr>
            </w:pPr>
            <w:r w:rsidRPr="008078BD">
              <w:rPr>
                <w:szCs w:val="22"/>
              </w:rPr>
              <w:t>Számviteli alapok</w:t>
            </w:r>
          </w:p>
        </w:tc>
        <w:tc>
          <w:tcPr>
            <w:tcW w:w="4316" w:type="dxa"/>
          </w:tcPr>
          <w:p w:rsidR="008078BD" w:rsidRPr="008078BD" w:rsidRDefault="008078BD" w:rsidP="008078BD">
            <w:pPr>
              <w:spacing w:before="0" w:after="0"/>
              <w:jc w:val="center"/>
              <w:rPr>
                <w:szCs w:val="22"/>
              </w:rPr>
            </w:pPr>
            <w:r w:rsidRPr="008078BD">
              <w:rPr>
                <w:szCs w:val="22"/>
              </w:rPr>
              <w:t>3+2</w:t>
            </w:r>
          </w:p>
        </w:tc>
        <w:tc>
          <w:tcPr>
            <w:tcW w:w="3273" w:type="dxa"/>
          </w:tcPr>
          <w:p w:rsidR="008078BD" w:rsidRPr="008078BD" w:rsidRDefault="008078BD" w:rsidP="008078BD">
            <w:pPr>
              <w:spacing w:before="0" w:after="0"/>
              <w:jc w:val="center"/>
              <w:rPr>
                <w:b/>
                <w:szCs w:val="22"/>
              </w:rPr>
            </w:pPr>
            <w:r w:rsidRPr="008078BD">
              <w:rPr>
                <w:b/>
                <w:szCs w:val="22"/>
              </w:rPr>
              <w:t>Kötelező</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5670" w:type="dxa"/>
          </w:tcPr>
          <w:p w:rsidR="008078BD" w:rsidRPr="008078BD" w:rsidRDefault="008078BD" w:rsidP="0030456B">
            <w:pPr>
              <w:pStyle w:val="Listaszerbekezds"/>
              <w:widowControl/>
              <w:numPr>
                <w:ilvl w:val="0"/>
                <w:numId w:val="114"/>
              </w:numPr>
              <w:adjustRightInd/>
              <w:spacing w:before="0" w:after="0"/>
              <w:ind w:left="0"/>
              <w:jc w:val="left"/>
              <w:textAlignment w:val="auto"/>
              <w:rPr>
                <w:szCs w:val="22"/>
              </w:rPr>
            </w:pPr>
            <w:r w:rsidRPr="008078BD">
              <w:rPr>
                <w:szCs w:val="22"/>
              </w:rPr>
              <w:t>Marketing</w:t>
            </w:r>
          </w:p>
        </w:tc>
        <w:tc>
          <w:tcPr>
            <w:tcW w:w="4316" w:type="dxa"/>
          </w:tcPr>
          <w:p w:rsidR="008078BD" w:rsidRPr="008078BD" w:rsidRDefault="008078BD" w:rsidP="008078BD">
            <w:pPr>
              <w:spacing w:before="0" w:after="0"/>
              <w:jc w:val="center"/>
              <w:rPr>
                <w:szCs w:val="22"/>
              </w:rPr>
            </w:pPr>
            <w:r w:rsidRPr="008078BD">
              <w:rPr>
                <w:szCs w:val="22"/>
              </w:rPr>
              <w:t>1+2</w:t>
            </w:r>
          </w:p>
        </w:tc>
        <w:tc>
          <w:tcPr>
            <w:tcW w:w="3273" w:type="dxa"/>
          </w:tcPr>
          <w:p w:rsidR="008078BD" w:rsidRPr="008078BD" w:rsidRDefault="008078BD" w:rsidP="008078BD">
            <w:pPr>
              <w:spacing w:before="0" w:after="0"/>
              <w:jc w:val="center"/>
              <w:rPr>
                <w:b/>
                <w:szCs w:val="22"/>
              </w:rPr>
            </w:pPr>
            <w:r w:rsidRPr="008078BD">
              <w:rPr>
                <w:b/>
                <w:szCs w:val="22"/>
              </w:rPr>
              <w:t>Kötelező</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5670" w:type="dxa"/>
          </w:tcPr>
          <w:p w:rsidR="008078BD" w:rsidRPr="008078BD" w:rsidRDefault="008078BD" w:rsidP="0030456B">
            <w:pPr>
              <w:pStyle w:val="Listaszerbekezds"/>
              <w:widowControl/>
              <w:numPr>
                <w:ilvl w:val="0"/>
                <w:numId w:val="114"/>
              </w:numPr>
              <w:adjustRightInd/>
              <w:spacing w:before="0" w:after="0"/>
              <w:ind w:left="0"/>
              <w:jc w:val="left"/>
              <w:textAlignment w:val="auto"/>
              <w:rPr>
                <w:szCs w:val="22"/>
              </w:rPr>
            </w:pPr>
            <w:r w:rsidRPr="008078BD">
              <w:rPr>
                <w:szCs w:val="22"/>
              </w:rPr>
              <w:t>Pénzügytan II. (Vállalati pénzügyek)</w:t>
            </w:r>
          </w:p>
        </w:tc>
        <w:tc>
          <w:tcPr>
            <w:tcW w:w="4316" w:type="dxa"/>
          </w:tcPr>
          <w:p w:rsidR="008078BD" w:rsidRPr="008078BD" w:rsidRDefault="008078BD" w:rsidP="008078BD">
            <w:pPr>
              <w:spacing w:before="0" w:after="0"/>
              <w:jc w:val="center"/>
              <w:rPr>
                <w:szCs w:val="22"/>
              </w:rPr>
            </w:pPr>
            <w:r w:rsidRPr="008078BD">
              <w:rPr>
                <w:szCs w:val="22"/>
              </w:rPr>
              <w:t>2+3</w:t>
            </w:r>
          </w:p>
        </w:tc>
        <w:tc>
          <w:tcPr>
            <w:tcW w:w="3273" w:type="dxa"/>
          </w:tcPr>
          <w:p w:rsidR="008078BD" w:rsidRPr="008078BD" w:rsidRDefault="008078BD" w:rsidP="008078BD">
            <w:pPr>
              <w:spacing w:before="0" w:after="0"/>
              <w:jc w:val="center"/>
              <w:rPr>
                <w:b/>
                <w:szCs w:val="22"/>
              </w:rPr>
            </w:pPr>
            <w:r w:rsidRPr="008078BD">
              <w:rPr>
                <w:b/>
                <w:szCs w:val="22"/>
              </w:rPr>
              <w:t>Kötelező</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5670" w:type="dxa"/>
          </w:tcPr>
          <w:p w:rsidR="008078BD" w:rsidRPr="008078BD" w:rsidRDefault="008078BD" w:rsidP="0030456B">
            <w:pPr>
              <w:pStyle w:val="Listaszerbekezds"/>
              <w:widowControl/>
              <w:numPr>
                <w:ilvl w:val="0"/>
                <w:numId w:val="114"/>
              </w:numPr>
              <w:adjustRightInd/>
              <w:spacing w:before="0" w:after="0"/>
              <w:ind w:left="0"/>
              <w:jc w:val="left"/>
              <w:textAlignment w:val="auto"/>
              <w:rPr>
                <w:szCs w:val="22"/>
              </w:rPr>
            </w:pPr>
            <w:r w:rsidRPr="008078BD">
              <w:rPr>
                <w:szCs w:val="22"/>
              </w:rPr>
              <w:t>Pénzügyi számvitel</w:t>
            </w:r>
          </w:p>
        </w:tc>
        <w:tc>
          <w:tcPr>
            <w:tcW w:w="4316" w:type="dxa"/>
          </w:tcPr>
          <w:p w:rsidR="008078BD" w:rsidRPr="008078BD" w:rsidRDefault="008078BD" w:rsidP="008078BD">
            <w:pPr>
              <w:spacing w:before="0" w:after="0"/>
              <w:jc w:val="center"/>
              <w:rPr>
                <w:szCs w:val="22"/>
              </w:rPr>
            </w:pPr>
            <w:r w:rsidRPr="008078BD">
              <w:rPr>
                <w:szCs w:val="22"/>
              </w:rPr>
              <w:t>2+3</w:t>
            </w:r>
          </w:p>
        </w:tc>
        <w:tc>
          <w:tcPr>
            <w:tcW w:w="3273" w:type="dxa"/>
          </w:tcPr>
          <w:p w:rsidR="008078BD" w:rsidRPr="008078BD" w:rsidRDefault="008078BD" w:rsidP="008078BD">
            <w:pPr>
              <w:spacing w:before="0" w:after="0"/>
              <w:jc w:val="center"/>
              <w:rPr>
                <w:b/>
                <w:szCs w:val="22"/>
              </w:rPr>
            </w:pPr>
            <w:r w:rsidRPr="008078BD">
              <w:rPr>
                <w:b/>
                <w:szCs w:val="22"/>
              </w:rPr>
              <w:t>Kötelező</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5670" w:type="dxa"/>
          </w:tcPr>
          <w:p w:rsidR="008078BD" w:rsidRPr="008078BD" w:rsidRDefault="008078BD" w:rsidP="0030456B">
            <w:pPr>
              <w:pStyle w:val="Listaszerbekezds"/>
              <w:widowControl/>
              <w:numPr>
                <w:ilvl w:val="0"/>
                <w:numId w:val="114"/>
              </w:numPr>
              <w:adjustRightInd/>
              <w:spacing w:before="0" w:after="0"/>
              <w:ind w:left="0"/>
              <w:jc w:val="left"/>
              <w:textAlignment w:val="auto"/>
              <w:rPr>
                <w:szCs w:val="22"/>
              </w:rPr>
            </w:pPr>
            <w:r w:rsidRPr="008078BD">
              <w:rPr>
                <w:szCs w:val="22"/>
              </w:rPr>
              <w:t>Vezetés és szervezés</w:t>
            </w:r>
          </w:p>
        </w:tc>
        <w:tc>
          <w:tcPr>
            <w:tcW w:w="4316" w:type="dxa"/>
          </w:tcPr>
          <w:p w:rsidR="008078BD" w:rsidRPr="008078BD" w:rsidRDefault="008078BD" w:rsidP="008078BD">
            <w:pPr>
              <w:spacing w:before="0" w:after="0"/>
              <w:jc w:val="center"/>
              <w:rPr>
                <w:szCs w:val="22"/>
              </w:rPr>
            </w:pPr>
            <w:r w:rsidRPr="008078BD">
              <w:rPr>
                <w:szCs w:val="22"/>
              </w:rPr>
              <w:t>1+2</w:t>
            </w:r>
          </w:p>
        </w:tc>
        <w:tc>
          <w:tcPr>
            <w:tcW w:w="3273" w:type="dxa"/>
          </w:tcPr>
          <w:p w:rsidR="008078BD" w:rsidRPr="008078BD" w:rsidRDefault="008078BD" w:rsidP="008078BD">
            <w:pPr>
              <w:spacing w:before="0" w:after="0"/>
              <w:jc w:val="center"/>
              <w:rPr>
                <w:b/>
                <w:szCs w:val="22"/>
              </w:rPr>
            </w:pPr>
            <w:r w:rsidRPr="008078BD">
              <w:rPr>
                <w:b/>
                <w:szCs w:val="22"/>
              </w:rPr>
              <w:t>Kötelező</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5670" w:type="dxa"/>
          </w:tcPr>
          <w:p w:rsidR="008078BD" w:rsidRPr="008078BD" w:rsidRDefault="008078BD" w:rsidP="0030456B">
            <w:pPr>
              <w:pStyle w:val="Listaszerbekezds"/>
              <w:widowControl/>
              <w:numPr>
                <w:ilvl w:val="0"/>
                <w:numId w:val="114"/>
              </w:numPr>
              <w:adjustRightInd/>
              <w:spacing w:before="0" w:after="0"/>
              <w:ind w:left="0"/>
              <w:jc w:val="left"/>
              <w:textAlignment w:val="auto"/>
              <w:rPr>
                <w:szCs w:val="22"/>
              </w:rPr>
            </w:pPr>
            <w:r w:rsidRPr="008078BD">
              <w:rPr>
                <w:szCs w:val="22"/>
              </w:rPr>
              <w:t>Gazdasági elemzés, ellenőrzés és módszertana</w:t>
            </w:r>
          </w:p>
        </w:tc>
        <w:tc>
          <w:tcPr>
            <w:tcW w:w="4316" w:type="dxa"/>
          </w:tcPr>
          <w:p w:rsidR="008078BD" w:rsidRPr="008078BD" w:rsidRDefault="008078BD" w:rsidP="008078BD">
            <w:pPr>
              <w:spacing w:before="0" w:after="0"/>
              <w:jc w:val="center"/>
              <w:rPr>
                <w:szCs w:val="22"/>
              </w:rPr>
            </w:pPr>
            <w:r w:rsidRPr="008078BD">
              <w:rPr>
                <w:szCs w:val="22"/>
              </w:rPr>
              <w:t>2+3</w:t>
            </w:r>
          </w:p>
        </w:tc>
        <w:tc>
          <w:tcPr>
            <w:tcW w:w="3273" w:type="dxa"/>
          </w:tcPr>
          <w:p w:rsidR="008078BD" w:rsidRPr="008078BD" w:rsidRDefault="008078BD" w:rsidP="008078BD">
            <w:pPr>
              <w:spacing w:before="0" w:after="0"/>
              <w:jc w:val="center"/>
              <w:rPr>
                <w:b/>
                <w:szCs w:val="22"/>
              </w:rPr>
            </w:pPr>
            <w:r w:rsidRPr="008078BD">
              <w:rPr>
                <w:b/>
                <w:szCs w:val="22"/>
              </w:rPr>
              <w:t>Kötelező</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A6A6A6" w:themeFill="background1" w:themeFillShade="A6"/>
          </w:tcPr>
          <w:p w:rsidR="008078BD" w:rsidRPr="008078BD" w:rsidRDefault="008078BD" w:rsidP="004F4047">
            <w:pPr>
              <w:spacing w:before="0" w:after="0"/>
              <w:rPr>
                <w:b/>
                <w:szCs w:val="22"/>
              </w:rPr>
            </w:pPr>
            <w:r w:rsidRPr="008078BD">
              <w:rPr>
                <w:b/>
                <w:szCs w:val="22"/>
              </w:rPr>
              <w:t>Államháztartási szakirányról</w:t>
            </w:r>
            <w:r w:rsidR="004F4047">
              <w:rPr>
                <w:b/>
                <w:szCs w:val="22"/>
              </w:rPr>
              <w:t xml:space="preserve"> </w:t>
            </w:r>
            <w:r w:rsidRPr="008078BD">
              <w:rPr>
                <w:b/>
                <w:szCs w:val="22"/>
              </w:rPr>
              <w:t>összesen beszámítható kreditek értéke:</w:t>
            </w:r>
          </w:p>
        </w:tc>
        <w:tc>
          <w:tcPr>
            <w:tcW w:w="7589" w:type="dxa"/>
            <w:gridSpan w:val="2"/>
            <w:shd w:val="clear" w:color="auto" w:fill="A6A6A6" w:themeFill="background1" w:themeFillShade="A6"/>
          </w:tcPr>
          <w:p w:rsidR="008078BD" w:rsidRPr="008078BD" w:rsidRDefault="008078BD" w:rsidP="008078BD">
            <w:pPr>
              <w:spacing w:before="0" w:after="0"/>
              <w:jc w:val="center"/>
              <w:rPr>
                <w:b/>
                <w:szCs w:val="22"/>
              </w:rPr>
            </w:pPr>
            <w:r w:rsidRPr="008078BD">
              <w:rPr>
                <w:b/>
                <w:szCs w:val="22"/>
              </w:rPr>
              <w:t>Gazdálkodási és menedzsment alapképzési szakra: 24+42=66</w:t>
            </w:r>
          </w:p>
        </w:tc>
        <w:tc>
          <w:tcPr>
            <w:tcW w:w="2315" w:type="dxa"/>
            <w:vMerge/>
            <w:tcBorders>
              <w:bottom w:val="single" w:sz="4" w:space="0" w:color="auto"/>
            </w:tcBorders>
          </w:tcPr>
          <w:p w:rsidR="008078BD" w:rsidRPr="008078BD" w:rsidRDefault="008078BD" w:rsidP="008078BD">
            <w:pPr>
              <w:spacing w:before="0" w:after="0"/>
              <w:jc w:val="center"/>
              <w:rPr>
                <w:szCs w:val="22"/>
              </w:rPr>
            </w:pPr>
          </w:p>
        </w:tc>
      </w:tr>
      <w:tr w:rsidR="008078BD" w:rsidRPr="008078BD" w:rsidTr="008078BD">
        <w:trPr>
          <w:jc w:val="center"/>
        </w:trPr>
        <w:tc>
          <w:tcPr>
            <w:tcW w:w="13259" w:type="dxa"/>
            <w:gridSpan w:val="3"/>
            <w:shd w:val="clear" w:color="auto" w:fill="548DD4" w:themeFill="text2" w:themeFillTint="99"/>
          </w:tcPr>
          <w:p w:rsidR="008078BD" w:rsidRPr="008078BD" w:rsidRDefault="008078BD" w:rsidP="008078BD">
            <w:pPr>
              <w:spacing w:before="0" w:after="0"/>
              <w:rPr>
                <w:b/>
                <w:szCs w:val="22"/>
              </w:rPr>
            </w:pPr>
            <w:r w:rsidRPr="008078BD">
              <w:rPr>
                <w:b/>
                <w:szCs w:val="22"/>
              </w:rPr>
              <w:t xml:space="preserve">Nonprofit pénzügyi és számviteli szakirány szakképzési moduljának beszámítható tantárgyai </w:t>
            </w:r>
          </w:p>
        </w:tc>
        <w:tc>
          <w:tcPr>
            <w:tcW w:w="2315" w:type="dxa"/>
            <w:vMerge w:val="restart"/>
            <w:tcBorders>
              <w:bottom w:val="nil"/>
            </w:tcBorders>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16"/>
              </w:numPr>
              <w:adjustRightInd/>
              <w:spacing w:before="0" w:after="0"/>
              <w:ind w:left="0"/>
              <w:jc w:val="left"/>
              <w:textAlignment w:val="auto"/>
              <w:rPr>
                <w:szCs w:val="22"/>
              </w:rPr>
            </w:pPr>
            <w:r w:rsidRPr="008078BD">
              <w:rPr>
                <w:szCs w:val="22"/>
              </w:rPr>
              <w:t>Jogi alapismeretek</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3+0</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Kötelező</w:t>
            </w:r>
          </w:p>
        </w:tc>
        <w:tc>
          <w:tcPr>
            <w:tcW w:w="2315" w:type="dxa"/>
            <w:vMerge/>
            <w:tcBorders>
              <w:bottom w:val="nil"/>
            </w:tcBorders>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16"/>
              </w:numPr>
              <w:adjustRightInd/>
              <w:spacing w:before="0" w:after="0"/>
              <w:ind w:left="0"/>
              <w:jc w:val="left"/>
              <w:textAlignment w:val="auto"/>
              <w:rPr>
                <w:szCs w:val="22"/>
              </w:rPr>
            </w:pPr>
            <w:r w:rsidRPr="008078BD">
              <w:rPr>
                <w:szCs w:val="22"/>
              </w:rPr>
              <w:t>Pénzügytan I. (Makropénzügyi folyamatok)</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3+2</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Kötelező</w:t>
            </w:r>
          </w:p>
        </w:tc>
        <w:tc>
          <w:tcPr>
            <w:tcW w:w="2315" w:type="dxa"/>
            <w:vMerge/>
            <w:tcBorders>
              <w:bottom w:val="nil"/>
            </w:tcBorders>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16"/>
              </w:numPr>
              <w:adjustRightInd/>
              <w:spacing w:before="0" w:after="0"/>
              <w:ind w:left="0"/>
              <w:jc w:val="left"/>
              <w:textAlignment w:val="auto"/>
              <w:rPr>
                <w:szCs w:val="22"/>
              </w:rPr>
            </w:pPr>
            <w:r w:rsidRPr="008078BD">
              <w:rPr>
                <w:szCs w:val="22"/>
              </w:rPr>
              <w:t>Számviteli alapok</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3+2</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Kötelező</w:t>
            </w:r>
          </w:p>
        </w:tc>
        <w:tc>
          <w:tcPr>
            <w:tcW w:w="2315" w:type="dxa"/>
            <w:vMerge/>
            <w:tcBorders>
              <w:bottom w:val="nil"/>
            </w:tcBorders>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16"/>
              </w:numPr>
              <w:adjustRightInd/>
              <w:spacing w:before="0" w:after="0"/>
              <w:ind w:left="0"/>
              <w:jc w:val="left"/>
              <w:textAlignment w:val="auto"/>
              <w:rPr>
                <w:szCs w:val="22"/>
              </w:rPr>
            </w:pPr>
            <w:r w:rsidRPr="008078BD">
              <w:rPr>
                <w:szCs w:val="22"/>
              </w:rPr>
              <w:t>Pénzügytan II. (Vállalati pénzügyek)</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2+3</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Kötelező</w:t>
            </w:r>
          </w:p>
        </w:tc>
        <w:tc>
          <w:tcPr>
            <w:tcW w:w="2315" w:type="dxa"/>
            <w:vMerge/>
            <w:tcBorders>
              <w:bottom w:val="nil"/>
            </w:tcBorders>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16"/>
              </w:numPr>
              <w:adjustRightInd/>
              <w:spacing w:before="0" w:after="0"/>
              <w:ind w:left="0"/>
              <w:jc w:val="left"/>
              <w:textAlignment w:val="auto"/>
              <w:rPr>
                <w:szCs w:val="22"/>
              </w:rPr>
            </w:pPr>
            <w:r w:rsidRPr="008078BD">
              <w:rPr>
                <w:szCs w:val="22"/>
              </w:rPr>
              <w:t>Adózási ismeretek</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2+3</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Kis- és középvállalkozások menedzsmentje specializáció tantárgya</w:t>
            </w:r>
          </w:p>
        </w:tc>
        <w:tc>
          <w:tcPr>
            <w:tcW w:w="2315" w:type="dxa"/>
            <w:vMerge/>
            <w:tcBorders>
              <w:bottom w:val="nil"/>
            </w:tcBorders>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16"/>
              </w:numPr>
              <w:adjustRightInd/>
              <w:spacing w:before="0" w:after="0"/>
              <w:ind w:left="0"/>
              <w:jc w:val="left"/>
              <w:textAlignment w:val="auto"/>
              <w:rPr>
                <w:szCs w:val="22"/>
              </w:rPr>
            </w:pPr>
            <w:r w:rsidRPr="008078BD">
              <w:rPr>
                <w:szCs w:val="22"/>
              </w:rPr>
              <w:t>Pénzügyi számvitel</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2+3</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Kötelező</w:t>
            </w:r>
          </w:p>
        </w:tc>
        <w:tc>
          <w:tcPr>
            <w:tcW w:w="2315" w:type="dxa"/>
            <w:tcBorders>
              <w:top w:val="nil"/>
              <w:bottom w:val="nil"/>
            </w:tcBorders>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A6A6A6" w:themeFill="background1" w:themeFillShade="A6"/>
          </w:tcPr>
          <w:p w:rsidR="008078BD" w:rsidRPr="008078BD" w:rsidRDefault="008078BD" w:rsidP="008078BD">
            <w:pPr>
              <w:spacing w:before="0" w:after="0"/>
              <w:rPr>
                <w:b/>
                <w:szCs w:val="22"/>
              </w:rPr>
            </w:pPr>
            <w:r w:rsidRPr="008078BD">
              <w:rPr>
                <w:b/>
                <w:szCs w:val="22"/>
              </w:rPr>
              <w:t>Nonprofit pénzügyi és számviteli szakirányról összesen beszámítható kreditek értéke:</w:t>
            </w:r>
          </w:p>
        </w:tc>
        <w:tc>
          <w:tcPr>
            <w:tcW w:w="7589" w:type="dxa"/>
            <w:gridSpan w:val="2"/>
            <w:shd w:val="clear" w:color="auto" w:fill="A6A6A6" w:themeFill="background1" w:themeFillShade="A6"/>
          </w:tcPr>
          <w:p w:rsidR="008078BD" w:rsidRPr="008078BD" w:rsidRDefault="008078BD" w:rsidP="008078BD">
            <w:pPr>
              <w:spacing w:before="0" w:after="0"/>
              <w:rPr>
                <w:b/>
                <w:szCs w:val="22"/>
              </w:rPr>
            </w:pPr>
            <w:r w:rsidRPr="008078BD">
              <w:rPr>
                <w:b/>
                <w:szCs w:val="22"/>
              </w:rPr>
              <w:t>Gazdálkodási és menedzsment alapképzési szakra: 20+35=55</w:t>
            </w:r>
          </w:p>
          <w:p w:rsidR="008078BD" w:rsidRPr="008078BD" w:rsidRDefault="008078BD" w:rsidP="0030456B">
            <w:pPr>
              <w:pStyle w:val="Listaszerbekezds"/>
              <w:widowControl/>
              <w:numPr>
                <w:ilvl w:val="0"/>
                <w:numId w:val="109"/>
              </w:numPr>
              <w:adjustRightInd/>
              <w:spacing w:before="0" w:after="0"/>
              <w:ind w:left="0" w:hanging="357"/>
              <w:jc w:val="left"/>
              <w:textAlignment w:val="auto"/>
              <w:rPr>
                <w:b/>
                <w:szCs w:val="22"/>
              </w:rPr>
            </w:pPr>
            <w:r w:rsidRPr="008078BD">
              <w:rPr>
                <w:b/>
                <w:szCs w:val="22"/>
              </w:rPr>
              <w:t>Kis- és középvállalkozások menedzsmentje  specializációjára: 22+38=60</w:t>
            </w:r>
          </w:p>
        </w:tc>
        <w:tc>
          <w:tcPr>
            <w:tcW w:w="2315" w:type="dxa"/>
            <w:tcBorders>
              <w:bottom w:val="single" w:sz="4" w:space="0" w:color="auto"/>
            </w:tcBorders>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13259" w:type="dxa"/>
            <w:gridSpan w:val="3"/>
            <w:shd w:val="clear" w:color="auto" w:fill="548DD4" w:themeFill="text2" w:themeFillTint="99"/>
          </w:tcPr>
          <w:p w:rsidR="008078BD" w:rsidRPr="008078BD" w:rsidRDefault="008078BD" w:rsidP="008078BD">
            <w:pPr>
              <w:spacing w:before="0" w:after="0"/>
              <w:rPr>
                <w:b/>
                <w:szCs w:val="22"/>
              </w:rPr>
            </w:pPr>
            <w:r w:rsidRPr="008078BD">
              <w:rPr>
                <w:b/>
                <w:szCs w:val="22"/>
              </w:rPr>
              <w:t xml:space="preserve">Pénzintézeti szakirány szakképzési moduljának beszámítható tantárgyai </w:t>
            </w:r>
          </w:p>
        </w:tc>
        <w:tc>
          <w:tcPr>
            <w:tcW w:w="2315" w:type="dxa"/>
            <w:tcBorders>
              <w:bottom w:val="nil"/>
            </w:tcBorders>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15"/>
              </w:numPr>
              <w:adjustRightInd/>
              <w:spacing w:before="0" w:after="0"/>
              <w:ind w:left="0"/>
              <w:jc w:val="left"/>
              <w:textAlignment w:val="auto"/>
              <w:rPr>
                <w:szCs w:val="22"/>
              </w:rPr>
            </w:pPr>
            <w:r w:rsidRPr="008078BD">
              <w:rPr>
                <w:szCs w:val="22"/>
              </w:rPr>
              <w:t>Jogi alapismeretek</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3+0</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Kötelező</w:t>
            </w:r>
          </w:p>
        </w:tc>
        <w:tc>
          <w:tcPr>
            <w:tcW w:w="2315" w:type="dxa"/>
            <w:vMerge w:val="restart"/>
            <w:tcBorders>
              <w:top w:val="nil"/>
            </w:tcBorders>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15"/>
              </w:numPr>
              <w:adjustRightInd/>
              <w:spacing w:before="0" w:after="0"/>
              <w:ind w:left="0"/>
              <w:jc w:val="left"/>
              <w:textAlignment w:val="auto"/>
              <w:rPr>
                <w:szCs w:val="22"/>
              </w:rPr>
            </w:pPr>
            <w:r w:rsidRPr="008078BD">
              <w:rPr>
                <w:szCs w:val="22"/>
              </w:rPr>
              <w:t>Pénzügytan I. (Makropénzügyi folyamatok)</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3+2</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Kötelező</w:t>
            </w:r>
          </w:p>
        </w:tc>
        <w:tc>
          <w:tcPr>
            <w:tcW w:w="2315" w:type="dxa"/>
            <w:vMerge/>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15"/>
              </w:numPr>
              <w:adjustRightInd/>
              <w:spacing w:before="0" w:after="0"/>
              <w:ind w:left="0"/>
              <w:jc w:val="left"/>
              <w:textAlignment w:val="auto"/>
              <w:rPr>
                <w:szCs w:val="22"/>
              </w:rPr>
            </w:pPr>
            <w:r w:rsidRPr="008078BD">
              <w:rPr>
                <w:szCs w:val="22"/>
              </w:rPr>
              <w:t>Számviteli alapok</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3+2</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Kötelező</w:t>
            </w:r>
          </w:p>
        </w:tc>
        <w:tc>
          <w:tcPr>
            <w:tcW w:w="2315" w:type="dxa"/>
            <w:vMerge/>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17"/>
              </w:numPr>
              <w:adjustRightInd/>
              <w:spacing w:before="0" w:after="0"/>
              <w:ind w:left="0"/>
              <w:jc w:val="left"/>
              <w:textAlignment w:val="auto"/>
              <w:rPr>
                <w:szCs w:val="22"/>
              </w:rPr>
            </w:pPr>
            <w:r w:rsidRPr="008078BD">
              <w:rPr>
                <w:szCs w:val="22"/>
              </w:rPr>
              <w:t>Marketing</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1+2</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Kötelező</w:t>
            </w:r>
          </w:p>
        </w:tc>
        <w:tc>
          <w:tcPr>
            <w:tcW w:w="2315" w:type="dxa"/>
            <w:vMerge/>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18"/>
              </w:numPr>
              <w:adjustRightInd/>
              <w:spacing w:before="0" w:after="0"/>
              <w:ind w:left="0"/>
              <w:jc w:val="left"/>
              <w:textAlignment w:val="auto"/>
              <w:rPr>
                <w:szCs w:val="22"/>
              </w:rPr>
            </w:pPr>
            <w:r w:rsidRPr="008078BD">
              <w:rPr>
                <w:szCs w:val="22"/>
              </w:rPr>
              <w:t>Pénzügytan II. (Vállalati pénzügyek)</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2+3</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Kötelező</w:t>
            </w:r>
          </w:p>
        </w:tc>
        <w:tc>
          <w:tcPr>
            <w:tcW w:w="2315" w:type="dxa"/>
            <w:vMerge/>
            <w:tcBorders>
              <w:bottom w:val="nil"/>
            </w:tcBorders>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18"/>
              </w:numPr>
              <w:adjustRightInd/>
              <w:spacing w:before="0" w:after="0"/>
              <w:ind w:left="0"/>
              <w:jc w:val="left"/>
              <w:textAlignment w:val="auto"/>
              <w:rPr>
                <w:szCs w:val="22"/>
              </w:rPr>
            </w:pPr>
            <w:r w:rsidRPr="008078BD">
              <w:rPr>
                <w:szCs w:val="22"/>
              </w:rPr>
              <w:t>Pénzügyi számvitel</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2+3</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Kötelező</w:t>
            </w:r>
          </w:p>
        </w:tc>
        <w:tc>
          <w:tcPr>
            <w:tcW w:w="2315" w:type="dxa"/>
            <w:tcBorders>
              <w:top w:val="nil"/>
              <w:bottom w:val="nil"/>
            </w:tcBorders>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18"/>
              </w:numPr>
              <w:adjustRightInd/>
              <w:spacing w:before="0" w:after="0"/>
              <w:ind w:left="0"/>
              <w:jc w:val="left"/>
              <w:textAlignment w:val="auto"/>
              <w:rPr>
                <w:szCs w:val="22"/>
              </w:rPr>
            </w:pPr>
            <w:r w:rsidRPr="008078BD">
              <w:rPr>
                <w:szCs w:val="22"/>
              </w:rPr>
              <w:t>Vezetés és szervezés</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1+2</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Kötelező</w:t>
            </w:r>
          </w:p>
        </w:tc>
        <w:tc>
          <w:tcPr>
            <w:tcW w:w="2315" w:type="dxa"/>
            <w:vMerge w:val="restart"/>
            <w:tcBorders>
              <w:top w:val="nil"/>
            </w:tcBorders>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18"/>
              </w:numPr>
              <w:adjustRightInd/>
              <w:spacing w:before="0" w:after="0"/>
              <w:ind w:left="0"/>
              <w:jc w:val="left"/>
              <w:textAlignment w:val="auto"/>
              <w:rPr>
                <w:szCs w:val="22"/>
              </w:rPr>
            </w:pPr>
            <w:r w:rsidRPr="008078BD">
              <w:rPr>
                <w:szCs w:val="22"/>
              </w:rPr>
              <w:t>Adózási ismeretek</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2+3</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Kis- és középvállalkozások menedzsmentje specializáció tantárgya</w:t>
            </w:r>
          </w:p>
        </w:tc>
        <w:tc>
          <w:tcPr>
            <w:tcW w:w="2315" w:type="dxa"/>
            <w:vMerge/>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A6A6A6" w:themeFill="background1" w:themeFillShade="A6"/>
          </w:tcPr>
          <w:p w:rsidR="008078BD" w:rsidRPr="008078BD" w:rsidRDefault="008078BD" w:rsidP="008078BD">
            <w:pPr>
              <w:spacing w:before="0" w:after="0"/>
              <w:rPr>
                <w:b/>
                <w:szCs w:val="22"/>
              </w:rPr>
            </w:pPr>
            <w:r w:rsidRPr="008078BD">
              <w:rPr>
                <w:b/>
                <w:szCs w:val="22"/>
              </w:rPr>
              <w:t>Pénzintézeti szakirányról összesen beszámítható kreditek értéke:</w:t>
            </w:r>
          </w:p>
        </w:tc>
        <w:tc>
          <w:tcPr>
            <w:tcW w:w="7589" w:type="dxa"/>
            <w:gridSpan w:val="2"/>
            <w:shd w:val="clear" w:color="auto" w:fill="A6A6A6" w:themeFill="background1" w:themeFillShade="A6"/>
          </w:tcPr>
          <w:p w:rsidR="008078BD" w:rsidRPr="008078BD" w:rsidRDefault="008078BD" w:rsidP="008078BD">
            <w:pPr>
              <w:spacing w:before="0" w:after="0"/>
              <w:rPr>
                <w:b/>
                <w:szCs w:val="22"/>
              </w:rPr>
            </w:pPr>
            <w:r w:rsidRPr="008078BD">
              <w:rPr>
                <w:b/>
                <w:szCs w:val="22"/>
              </w:rPr>
              <w:t>Gazdálkodási és menedzsment alapképzési szakra: 22+39=61</w:t>
            </w:r>
          </w:p>
          <w:p w:rsidR="008078BD" w:rsidRPr="008078BD" w:rsidRDefault="008078BD" w:rsidP="0030456B">
            <w:pPr>
              <w:pStyle w:val="Listaszerbekezds"/>
              <w:widowControl/>
              <w:numPr>
                <w:ilvl w:val="0"/>
                <w:numId w:val="109"/>
              </w:numPr>
              <w:adjustRightInd/>
              <w:spacing w:before="0" w:after="0"/>
              <w:ind w:left="0" w:hanging="357"/>
              <w:jc w:val="left"/>
              <w:textAlignment w:val="auto"/>
              <w:rPr>
                <w:b/>
                <w:szCs w:val="22"/>
              </w:rPr>
            </w:pPr>
            <w:r w:rsidRPr="008078BD">
              <w:rPr>
                <w:b/>
                <w:szCs w:val="22"/>
              </w:rPr>
              <w:t>Kis- és középvállalkozások menedzsmentje specializációjára: 24+42=66</w:t>
            </w:r>
          </w:p>
        </w:tc>
        <w:tc>
          <w:tcPr>
            <w:tcW w:w="2315" w:type="dxa"/>
            <w:tcBorders>
              <w:top w:val="nil"/>
            </w:tcBorders>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13259" w:type="dxa"/>
            <w:gridSpan w:val="3"/>
            <w:shd w:val="clear" w:color="auto" w:fill="548DD4" w:themeFill="text2" w:themeFillTint="99"/>
          </w:tcPr>
          <w:p w:rsidR="008078BD" w:rsidRPr="008078BD" w:rsidRDefault="008078BD" w:rsidP="008078BD">
            <w:pPr>
              <w:spacing w:before="0" w:after="0"/>
              <w:rPr>
                <w:b/>
                <w:szCs w:val="22"/>
              </w:rPr>
            </w:pPr>
            <w:r w:rsidRPr="008078BD">
              <w:rPr>
                <w:b/>
                <w:szCs w:val="22"/>
              </w:rPr>
              <w:t xml:space="preserve">Vállalkozási szakirány szakképzési moduljának beszámítható tantárgyai </w:t>
            </w:r>
          </w:p>
        </w:tc>
        <w:tc>
          <w:tcPr>
            <w:tcW w:w="2315" w:type="dxa"/>
            <w:vMerge w:val="restart"/>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19"/>
              </w:numPr>
              <w:adjustRightInd/>
              <w:spacing w:before="0" w:after="0"/>
              <w:ind w:left="0" w:hanging="357"/>
              <w:jc w:val="left"/>
              <w:textAlignment w:val="auto"/>
              <w:rPr>
                <w:szCs w:val="22"/>
              </w:rPr>
            </w:pPr>
            <w:r w:rsidRPr="008078BD">
              <w:rPr>
                <w:szCs w:val="22"/>
              </w:rPr>
              <w:t>Jogi alapismeretek</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3+0</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Kötelező</w:t>
            </w:r>
          </w:p>
        </w:tc>
        <w:tc>
          <w:tcPr>
            <w:tcW w:w="2315" w:type="dxa"/>
            <w:vMerge/>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19"/>
              </w:numPr>
              <w:adjustRightInd/>
              <w:spacing w:before="0" w:after="0"/>
              <w:ind w:left="0" w:hanging="357"/>
              <w:jc w:val="left"/>
              <w:textAlignment w:val="auto"/>
              <w:rPr>
                <w:szCs w:val="22"/>
              </w:rPr>
            </w:pPr>
            <w:r w:rsidRPr="008078BD">
              <w:rPr>
                <w:szCs w:val="22"/>
              </w:rPr>
              <w:t>Pénzügytan I. (Makropénzügyi folyamatok)</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3+2</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Kötelező</w:t>
            </w:r>
          </w:p>
        </w:tc>
        <w:tc>
          <w:tcPr>
            <w:tcW w:w="2315" w:type="dxa"/>
            <w:vMerge/>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19"/>
              </w:numPr>
              <w:adjustRightInd/>
              <w:spacing w:before="0" w:after="0"/>
              <w:ind w:left="0" w:hanging="357"/>
              <w:jc w:val="left"/>
              <w:textAlignment w:val="auto"/>
              <w:rPr>
                <w:szCs w:val="22"/>
              </w:rPr>
            </w:pPr>
            <w:r w:rsidRPr="008078BD">
              <w:rPr>
                <w:szCs w:val="22"/>
              </w:rPr>
              <w:t>Számviteli alapok</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3+2</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Kötelező</w:t>
            </w:r>
          </w:p>
        </w:tc>
        <w:tc>
          <w:tcPr>
            <w:tcW w:w="2315" w:type="dxa"/>
            <w:vMerge/>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19"/>
              </w:numPr>
              <w:adjustRightInd/>
              <w:spacing w:before="0" w:after="0"/>
              <w:ind w:left="0" w:hanging="357"/>
              <w:jc w:val="left"/>
              <w:textAlignment w:val="auto"/>
              <w:rPr>
                <w:szCs w:val="22"/>
              </w:rPr>
            </w:pPr>
            <w:r w:rsidRPr="008078BD">
              <w:rPr>
                <w:szCs w:val="22"/>
              </w:rPr>
              <w:t>Marketing</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1+2</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Kötelező</w:t>
            </w:r>
          </w:p>
        </w:tc>
        <w:tc>
          <w:tcPr>
            <w:tcW w:w="2315" w:type="dxa"/>
            <w:vMerge/>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19"/>
              </w:numPr>
              <w:adjustRightInd/>
              <w:spacing w:before="0" w:after="0"/>
              <w:ind w:left="0" w:hanging="357"/>
              <w:jc w:val="left"/>
              <w:textAlignment w:val="auto"/>
              <w:rPr>
                <w:szCs w:val="22"/>
              </w:rPr>
            </w:pPr>
            <w:r w:rsidRPr="008078BD">
              <w:rPr>
                <w:szCs w:val="22"/>
              </w:rPr>
              <w:t>Pénzügytan II. (Vállalati pénzügyek)</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2+3</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Kötelező</w:t>
            </w:r>
          </w:p>
        </w:tc>
        <w:tc>
          <w:tcPr>
            <w:tcW w:w="2315" w:type="dxa"/>
            <w:vMerge/>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19"/>
              </w:numPr>
              <w:adjustRightInd/>
              <w:spacing w:before="0" w:after="0"/>
              <w:ind w:left="0" w:hanging="357"/>
              <w:jc w:val="left"/>
              <w:textAlignment w:val="auto"/>
              <w:rPr>
                <w:szCs w:val="22"/>
              </w:rPr>
            </w:pPr>
            <w:r w:rsidRPr="008078BD">
              <w:rPr>
                <w:szCs w:val="22"/>
              </w:rPr>
              <w:t>Pénzügyi számvitel</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2+3</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Kötelező</w:t>
            </w:r>
          </w:p>
        </w:tc>
        <w:tc>
          <w:tcPr>
            <w:tcW w:w="2315" w:type="dxa"/>
            <w:vMerge/>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19"/>
              </w:numPr>
              <w:adjustRightInd/>
              <w:spacing w:before="0" w:after="0"/>
              <w:ind w:left="0" w:hanging="357"/>
              <w:jc w:val="left"/>
              <w:textAlignment w:val="auto"/>
              <w:rPr>
                <w:szCs w:val="22"/>
              </w:rPr>
            </w:pPr>
            <w:r w:rsidRPr="008078BD">
              <w:rPr>
                <w:szCs w:val="22"/>
              </w:rPr>
              <w:t>Vezetés és szervezés</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1+2</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Kötelező</w:t>
            </w:r>
          </w:p>
        </w:tc>
        <w:tc>
          <w:tcPr>
            <w:tcW w:w="2315" w:type="dxa"/>
            <w:vMerge/>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19"/>
              </w:numPr>
              <w:adjustRightInd/>
              <w:spacing w:before="0" w:after="0"/>
              <w:ind w:left="0" w:hanging="357"/>
              <w:jc w:val="left"/>
              <w:textAlignment w:val="auto"/>
              <w:rPr>
                <w:szCs w:val="22"/>
              </w:rPr>
            </w:pPr>
            <w:r w:rsidRPr="008078BD">
              <w:rPr>
                <w:szCs w:val="22"/>
              </w:rPr>
              <w:t>Stratégiai menedzsment</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0+3</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Kötelező</w:t>
            </w:r>
          </w:p>
        </w:tc>
        <w:tc>
          <w:tcPr>
            <w:tcW w:w="2315" w:type="dxa"/>
            <w:vMerge/>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19"/>
              </w:numPr>
              <w:adjustRightInd/>
              <w:spacing w:before="0" w:after="0"/>
              <w:ind w:left="0" w:hanging="357"/>
              <w:jc w:val="left"/>
              <w:textAlignment w:val="auto"/>
              <w:rPr>
                <w:szCs w:val="22"/>
              </w:rPr>
            </w:pPr>
            <w:r w:rsidRPr="008078BD">
              <w:rPr>
                <w:szCs w:val="22"/>
              </w:rPr>
              <w:t>Adózási ismeretek</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2+3</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Kis- és középvállalkozások menedzsmentje specializáció tantárgya</w:t>
            </w:r>
          </w:p>
        </w:tc>
        <w:tc>
          <w:tcPr>
            <w:tcW w:w="2315" w:type="dxa"/>
            <w:vMerge/>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A6A6A6" w:themeFill="background1" w:themeFillShade="A6"/>
          </w:tcPr>
          <w:p w:rsidR="008078BD" w:rsidRPr="008078BD" w:rsidRDefault="008078BD" w:rsidP="008078BD">
            <w:pPr>
              <w:spacing w:before="0" w:after="0"/>
              <w:rPr>
                <w:b/>
                <w:szCs w:val="22"/>
              </w:rPr>
            </w:pPr>
            <w:r w:rsidRPr="008078BD">
              <w:rPr>
                <w:b/>
                <w:szCs w:val="22"/>
              </w:rPr>
              <w:t>Vállalkozási szakirányról összesen beszámítható kreditek értéke:</w:t>
            </w:r>
          </w:p>
        </w:tc>
        <w:tc>
          <w:tcPr>
            <w:tcW w:w="7589" w:type="dxa"/>
            <w:gridSpan w:val="2"/>
            <w:shd w:val="clear" w:color="auto" w:fill="A6A6A6" w:themeFill="background1" w:themeFillShade="A6"/>
          </w:tcPr>
          <w:p w:rsidR="008078BD" w:rsidRPr="008078BD" w:rsidRDefault="008078BD" w:rsidP="008078BD">
            <w:pPr>
              <w:spacing w:before="0" w:after="0"/>
              <w:rPr>
                <w:b/>
                <w:szCs w:val="22"/>
              </w:rPr>
            </w:pPr>
            <w:r w:rsidRPr="008078BD">
              <w:rPr>
                <w:b/>
                <w:szCs w:val="22"/>
              </w:rPr>
              <w:t>Gazdálkodási és menedzsment alapképzési szakra: 22+42=64</w:t>
            </w:r>
          </w:p>
          <w:p w:rsidR="008078BD" w:rsidRPr="008078BD" w:rsidRDefault="008078BD" w:rsidP="0030456B">
            <w:pPr>
              <w:pStyle w:val="Listaszerbekezds"/>
              <w:widowControl/>
              <w:numPr>
                <w:ilvl w:val="0"/>
                <w:numId w:val="109"/>
              </w:numPr>
              <w:adjustRightInd/>
              <w:spacing w:before="0" w:after="0"/>
              <w:ind w:left="0" w:hanging="357"/>
              <w:jc w:val="left"/>
              <w:textAlignment w:val="auto"/>
              <w:rPr>
                <w:b/>
                <w:szCs w:val="22"/>
              </w:rPr>
            </w:pPr>
            <w:r w:rsidRPr="008078BD">
              <w:rPr>
                <w:b/>
                <w:szCs w:val="22"/>
              </w:rPr>
              <w:t>Kis- és középvállalkozások menedzsmentje specializációjára: 24+45=69</w:t>
            </w:r>
          </w:p>
        </w:tc>
        <w:tc>
          <w:tcPr>
            <w:tcW w:w="2315" w:type="dxa"/>
            <w:shd w:val="clear" w:color="auto" w:fill="FFFFFF" w:themeFill="background1"/>
          </w:tcPr>
          <w:p w:rsidR="008078BD" w:rsidRPr="008078BD" w:rsidRDefault="008078BD" w:rsidP="008078BD">
            <w:pPr>
              <w:spacing w:before="0" w:after="0"/>
              <w:jc w:val="center"/>
              <w:rPr>
                <w:szCs w:val="22"/>
              </w:rPr>
            </w:pPr>
          </w:p>
        </w:tc>
      </w:tr>
    </w:tbl>
    <w:p w:rsidR="008078BD" w:rsidRPr="008078BD" w:rsidRDefault="008078BD" w:rsidP="008078BD">
      <w:pPr>
        <w:spacing w:before="0" w:after="0"/>
        <w:rPr>
          <w:szCs w:val="22"/>
        </w:rPr>
      </w:pPr>
      <w:bookmarkStart w:id="9" w:name="_GoBack"/>
      <w:bookmarkEnd w:id="9"/>
    </w:p>
    <w:tbl>
      <w:tblPr>
        <w:tblStyle w:val="Rcsostblzat"/>
        <w:tblW w:w="15574" w:type="dxa"/>
        <w:jc w:val="center"/>
        <w:tblLayout w:type="fixed"/>
        <w:tblLook w:val="04A0" w:firstRow="1" w:lastRow="0" w:firstColumn="1" w:lastColumn="0" w:noHBand="0" w:noVBand="1"/>
      </w:tblPr>
      <w:tblGrid>
        <w:gridCol w:w="5670"/>
        <w:gridCol w:w="4316"/>
        <w:gridCol w:w="3273"/>
        <w:gridCol w:w="2315"/>
      </w:tblGrid>
      <w:tr w:rsidR="008078BD" w:rsidRPr="008078BD" w:rsidTr="008078BD">
        <w:trPr>
          <w:jc w:val="center"/>
        </w:trPr>
        <w:tc>
          <w:tcPr>
            <w:tcW w:w="15574" w:type="dxa"/>
            <w:gridSpan w:val="4"/>
            <w:shd w:val="clear" w:color="auto" w:fill="FFFFFF" w:themeFill="background1"/>
          </w:tcPr>
          <w:p w:rsidR="008078BD" w:rsidRPr="008078BD" w:rsidRDefault="008078BD" w:rsidP="008078BD">
            <w:pPr>
              <w:spacing w:before="0" w:after="0"/>
              <w:jc w:val="center"/>
              <w:rPr>
                <w:b/>
                <w:szCs w:val="22"/>
              </w:rPr>
            </w:pPr>
          </w:p>
          <w:p w:rsidR="008078BD" w:rsidRPr="008078BD" w:rsidRDefault="008078BD" w:rsidP="008078BD">
            <w:pPr>
              <w:spacing w:before="0" w:after="0"/>
              <w:jc w:val="center"/>
              <w:rPr>
                <w:b/>
                <w:szCs w:val="22"/>
              </w:rPr>
            </w:pPr>
            <w:r w:rsidRPr="008078BD">
              <w:rPr>
                <w:b/>
                <w:szCs w:val="22"/>
              </w:rPr>
              <w:t xml:space="preserve">KREDITEK BESZÁMÍTÁSA PÉNZÜGY ÉS SZÁMVITEL FELSŐOKTATÁSI SZAKKÉPZÉSRŐL </w:t>
            </w:r>
            <w:r w:rsidRPr="008078BD">
              <w:rPr>
                <w:b/>
                <w:szCs w:val="22"/>
              </w:rPr>
              <w:br/>
              <w:t>NEMZETKÖZI GAZDÁLKODÁS ALAPKÉPZÉSI SZAKRA</w:t>
            </w:r>
          </w:p>
          <w:p w:rsidR="008078BD" w:rsidRPr="008078BD" w:rsidRDefault="008078BD" w:rsidP="008078BD">
            <w:pPr>
              <w:spacing w:before="0" w:after="0"/>
              <w:jc w:val="center"/>
              <w:rPr>
                <w:b/>
                <w:szCs w:val="22"/>
              </w:rPr>
            </w:pPr>
          </w:p>
        </w:tc>
      </w:tr>
      <w:tr w:rsidR="008078BD" w:rsidRPr="008078BD" w:rsidTr="008078BD">
        <w:trPr>
          <w:jc w:val="center"/>
        </w:trPr>
        <w:tc>
          <w:tcPr>
            <w:tcW w:w="9986" w:type="dxa"/>
            <w:gridSpan w:val="2"/>
            <w:shd w:val="clear" w:color="auto" w:fill="A6A6A6" w:themeFill="background1" w:themeFillShade="A6"/>
          </w:tcPr>
          <w:p w:rsidR="008078BD" w:rsidRPr="008078BD" w:rsidRDefault="008078BD" w:rsidP="008078BD">
            <w:pPr>
              <w:spacing w:before="0" w:after="0"/>
              <w:jc w:val="center"/>
              <w:rPr>
                <w:b/>
                <w:szCs w:val="22"/>
              </w:rPr>
            </w:pPr>
            <w:r w:rsidRPr="008078BD">
              <w:rPr>
                <w:b/>
                <w:szCs w:val="22"/>
              </w:rPr>
              <w:t>PÉNZÜGY ÉS SZÁMVITEL FELSŐOKTATÁSI SZAKKÉPZÉS</w:t>
            </w:r>
          </w:p>
        </w:tc>
        <w:tc>
          <w:tcPr>
            <w:tcW w:w="5588" w:type="dxa"/>
            <w:gridSpan w:val="2"/>
            <w:shd w:val="clear" w:color="auto" w:fill="A6A6A6" w:themeFill="background1" w:themeFillShade="A6"/>
          </w:tcPr>
          <w:p w:rsidR="008078BD" w:rsidRPr="008078BD" w:rsidRDefault="008078BD" w:rsidP="008078BD">
            <w:pPr>
              <w:spacing w:before="0" w:after="0"/>
              <w:jc w:val="center"/>
              <w:rPr>
                <w:b/>
                <w:szCs w:val="22"/>
              </w:rPr>
            </w:pPr>
            <w:r w:rsidRPr="008078BD">
              <w:rPr>
                <w:b/>
                <w:szCs w:val="22"/>
              </w:rPr>
              <w:t xml:space="preserve">NEMZETKÖZI GAZDÁLKODÁS </w:t>
            </w:r>
            <w:r w:rsidRPr="008078BD">
              <w:rPr>
                <w:b/>
                <w:szCs w:val="22"/>
              </w:rPr>
              <w:br/>
              <w:t>ALAPKÉPZÉSI SZAK</w:t>
            </w:r>
          </w:p>
        </w:tc>
      </w:tr>
      <w:tr w:rsidR="008078BD" w:rsidRPr="008078BD" w:rsidTr="008078BD">
        <w:trPr>
          <w:jc w:val="center"/>
        </w:trPr>
        <w:tc>
          <w:tcPr>
            <w:tcW w:w="5670" w:type="dxa"/>
          </w:tcPr>
          <w:p w:rsidR="008078BD" w:rsidRPr="008078BD" w:rsidRDefault="008078BD" w:rsidP="008078BD">
            <w:pPr>
              <w:spacing w:before="0" w:after="0"/>
              <w:jc w:val="center"/>
              <w:rPr>
                <w:b/>
                <w:szCs w:val="22"/>
              </w:rPr>
            </w:pPr>
            <w:r w:rsidRPr="008078BD">
              <w:rPr>
                <w:b/>
                <w:szCs w:val="22"/>
              </w:rPr>
              <w:t>Beszámítható tantárgy megnevezése</w:t>
            </w:r>
          </w:p>
        </w:tc>
        <w:tc>
          <w:tcPr>
            <w:tcW w:w="4316" w:type="dxa"/>
          </w:tcPr>
          <w:p w:rsidR="008078BD" w:rsidRPr="008078BD" w:rsidRDefault="008078BD" w:rsidP="008078BD">
            <w:pPr>
              <w:spacing w:before="0" w:after="0"/>
              <w:jc w:val="center"/>
              <w:rPr>
                <w:b/>
                <w:szCs w:val="22"/>
              </w:rPr>
            </w:pPr>
            <w:r w:rsidRPr="008078BD">
              <w:rPr>
                <w:b/>
                <w:szCs w:val="22"/>
              </w:rPr>
              <w:t>A tantárgy kreditszáma</w:t>
            </w:r>
          </w:p>
          <w:p w:rsidR="008078BD" w:rsidRPr="008078BD" w:rsidRDefault="008078BD" w:rsidP="008078BD">
            <w:pPr>
              <w:spacing w:before="0" w:after="0"/>
              <w:jc w:val="center"/>
              <w:rPr>
                <w:b/>
                <w:szCs w:val="22"/>
              </w:rPr>
            </w:pPr>
            <w:r w:rsidRPr="008078BD">
              <w:rPr>
                <w:b/>
                <w:szCs w:val="22"/>
              </w:rPr>
              <w:t>(ea+gy)</w:t>
            </w:r>
          </w:p>
        </w:tc>
        <w:tc>
          <w:tcPr>
            <w:tcW w:w="3273" w:type="dxa"/>
          </w:tcPr>
          <w:p w:rsidR="008078BD" w:rsidRPr="008078BD" w:rsidRDefault="008078BD" w:rsidP="008078BD">
            <w:pPr>
              <w:spacing w:before="0" w:after="0"/>
              <w:jc w:val="center"/>
              <w:rPr>
                <w:b/>
                <w:szCs w:val="22"/>
              </w:rPr>
            </w:pPr>
            <w:r w:rsidRPr="008078BD">
              <w:rPr>
                <w:b/>
                <w:szCs w:val="22"/>
              </w:rPr>
              <w:t>A tantárgy jellege</w:t>
            </w:r>
          </w:p>
        </w:tc>
        <w:tc>
          <w:tcPr>
            <w:tcW w:w="2315" w:type="dxa"/>
            <w:vMerge w:val="restart"/>
          </w:tcPr>
          <w:p w:rsidR="008078BD" w:rsidRPr="008078BD" w:rsidRDefault="008078BD" w:rsidP="008078BD">
            <w:pPr>
              <w:spacing w:before="0" w:after="0"/>
              <w:jc w:val="center"/>
              <w:rPr>
                <w:b/>
                <w:szCs w:val="22"/>
              </w:rPr>
            </w:pPr>
            <w:r w:rsidRPr="008078BD">
              <w:rPr>
                <w:b/>
                <w:szCs w:val="22"/>
              </w:rPr>
              <w:t xml:space="preserve">A tantárgyak </w:t>
            </w:r>
            <w:r w:rsidRPr="008078BD">
              <w:rPr>
                <w:b/>
                <w:szCs w:val="22"/>
              </w:rPr>
              <w:br/>
              <w:t xml:space="preserve">kreditszáma, </w:t>
            </w:r>
          </w:p>
          <w:p w:rsidR="008078BD" w:rsidRPr="008078BD" w:rsidRDefault="008078BD" w:rsidP="008078BD">
            <w:pPr>
              <w:spacing w:before="0" w:after="0"/>
              <w:jc w:val="center"/>
              <w:rPr>
                <w:b/>
                <w:szCs w:val="22"/>
              </w:rPr>
            </w:pPr>
            <w:r w:rsidRPr="008078BD">
              <w:rPr>
                <w:b/>
                <w:szCs w:val="22"/>
              </w:rPr>
              <w:t>óraszáma és a</w:t>
            </w:r>
          </w:p>
          <w:p w:rsidR="008078BD" w:rsidRPr="008078BD" w:rsidRDefault="008078BD" w:rsidP="008078BD">
            <w:pPr>
              <w:spacing w:before="0" w:after="0"/>
              <w:jc w:val="center"/>
              <w:rPr>
                <w:b/>
                <w:szCs w:val="22"/>
              </w:rPr>
            </w:pPr>
            <w:r w:rsidRPr="008078BD">
              <w:rPr>
                <w:b/>
                <w:szCs w:val="22"/>
              </w:rPr>
              <w:t xml:space="preserve">számonkérés módja </w:t>
            </w:r>
          </w:p>
          <w:p w:rsidR="008078BD" w:rsidRPr="008078BD" w:rsidRDefault="008078BD" w:rsidP="008078BD">
            <w:pPr>
              <w:spacing w:before="0" w:after="0"/>
              <w:jc w:val="center"/>
              <w:rPr>
                <w:b/>
                <w:szCs w:val="22"/>
              </w:rPr>
            </w:pPr>
            <w:r w:rsidRPr="008078BD">
              <w:rPr>
                <w:b/>
                <w:szCs w:val="22"/>
              </w:rPr>
              <w:t xml:space="preserve">megegyezik a </w:t>
            </w:r>
          </w:p>
          <w:p w:rsidR="008078BD" w:rsidRPr="008078BD" w:rsidRDefault="008078BD" w:rsidP="008078BD">
            <w:pPr>
              <w:spacing w:before="0" w:after="0"/>
              <w:jc w:val="center"/>
              <w:rPr>
                <w:b/>
                <w:szCs w:val="22"/>
              </w:rPr>
            </w:pPr>
            <w:r w:rsidRPr="008078BD">
              <w:rPr>
                <w:b/>
                <w:szCs w:val="22"/>
              </w:rPr>
              <w:t>PSZ FOKSZ azonos elnevezésű tantárgyaival.</w:t>
            </w:r>
          </w:p>
        </w:tc>
      </w:tr>
      <w:tr w:rsidR="008078BD" w:rsidRPr="008078BD" w:rsidTr="008078BD">
        <w:trPr>
          <w:jc w:val="center"/>
        </w:trPr>
        <w:tc>
          <w:tcPr>
            <w:tcW w:w="5670" w:type="dxa"/>
          </w:tcPr>
          <w:p w:rsidR="008078BD" w:rsidRPr="008078BD" w:rsidRDefault="008078BD" w:rsidP="0030456B">
            <w:pPr>
              <w:pStyle w:val="Listaszerbekezds"/>
              <w:widowControl/>
              <w:numPr>
                <w:ilvl w:val="0"/>
                <w:numId w:val="120"/>
              </w:numPr>
              <w:adjustRightInd/>
              <w:spacing w:before="0" w:after="0"/>
              <w:ind w:left="0"/>
              <w:jc w:val="left"/>
              <w:textAlignment w:val="auto"/>
              <w:rPr>
                <w:szCs w:val="22"/>
              </w:rPr>
            </w:pPr>
            <w:r w:rsidRPr="008078BD">
              <w:rPr>
                <w:szCs w:val="22"/>
              </w:rPr>
              <w:t>Karrierépítés</w:t>
            </w:r>
          </w:p>
        </w:tc>
        <w:tc>
          <w:tcPr>
            <w:tcW w:w="4316" w:type="dxa"/>
          </w:tcPr>
          <w:p w:rsidR="008078BD" w:rsidRPr="008078BD" w:rsidRDefault="008078BD" w:rsidP="008078BD">
            <w:pPr>
              <w:spacing w:before="0" w:after="0"/>
              <w:jc w:val="center"/>
              <w:rPr>
                <w:szCs w:val="22"/>
              </w:rPr>
            </w:pPr>
            <w:r w:rsidRPr="008078BD">
              <w:rPr>
                <w:szCs w:val="22"/>
              </w:rPr>
              <w:t>0+4</w:t>
            </w:r>
          </w:p>
        </w:tc>
        <w:tc>
          <w:tcPr>
            <w:tcW w:w="3273" w:type="dxa"/>
          </w:tcPr>
          <w:p w:rsidR="008078BD" w:rsidRPr="008078BD" w:rsidRDefault="008078BD" w:rsidP="008078BD">
            <w:pPr>
              <w:spacing w:before="0" w:after="0"/>
              <w:jc w:val="center"/>
              <w:rPr>
                <w:b/>
                <w:szCs w:val="22"/>
              </w:rPr>
            </w:pPr>
            <w:r w:rsidRPr="008078BD">
              <w:rPr>
                <w:b/>
                <w:szCs w:val="22"/>
              </w:rPr>
              <w:t>Választható</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5670" w:type="dxa"/>
          </w:tcPr>
          <w:p w:rsidR="008078BD" w:rsidRPr="008078BD" w:rsidRDefault="008078BD" w:rsidP="0030456B">
            <w:pPr>
              <w:pStyle w:val="Listaszerbekezds"/>
              <w:widowControl/>
              <w:numPr>
                <w:ilvl w:val="0"/>
                <w:numId w:val="120"/>
              </w:numPr>
              <w:adjustRightInd/>
              <w:spacing w:before="0" w:after="0"/>
              <w:ind w:left="0"/>
              <w:jc w:val="left"/>
              <w:textAlignment w:val="auto"/>
              <w:rPr>
                <w:szCs w:val="22"/>
              </w:rPr>
            </w:pPr>
            <w:r w:rsidRPr="008078BD">
              <w:rPr>
                <w:szCs w:val="22"/>
              </w:rPr>
              <w:t>Informatika I.</w:t>
            </w:r>
          </w:p>
        </w:tc>
        <w:tc>
          <w:tcPr>
            <w:tcW w:w="4316" w:type="dxa"/>
          </w:tcPr>
          <w:p w:rsidR="008078BD" w:rsidRPr="008078BD" w:rsidRDefault="008078BD" w:rsidP="008078BD">
            <w:pPr>
              <w:spacing w:before="0" w:after="0"/>
              <w:jc w:val="center"/>
              <w:rPr>
                <w:szCs w:val="22"/>
              </w:rPr>
            </w:pPr>
            <w:r w:rsidRPr="008078BD">
              <w:rPr>
                <w:szCs w:val="22"/>
              </w:rPr>
              <w:t>0+2</w:t>
            </w:r>
          </w:p>
        </w:tc>
        <w:tc>
          <w:tcPr>
            <w:tcW w:w="3273" w:type="dxa"/>
          </w:tcPr>
          <w:p w:rsidR="008078BD" w:rsidRPr="008078BD" w:rsidRDefault="008078BD" w:rsidP="008078BD">
            <w:pPr>
              <w:spacing w:before="0" w:after="0"/>
              <w:jc w:val="center"/>
              <w:rPr>
                <w:b/>
                <w:szCs w:val="22"/>
              </w:rPr>
            </w:pPr>
            <w:r w:rsidRPr="008078BD">
              <w:rPr>
                <w:b/>
                <w:szCs w:val="22"/>
              </w:rPr>
              <w:t>Kötelező</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5670" w:type="dxa"/>
          </w:tcPr>
          <w:p w:rsidR="008078BD" w:rsidRPr="008078BD" w:rsidRDefault="008078BD" w:rsidP="0030456B">
            <w:pPr>
              <w:pStyle w:val="Listaszerbekezds"/>
              <w:widowControl/>
              <w:numPr>
                <w:ilvl w:val="0"/>
                <w:numId w:val="120"/>
              </w:numPr>
              <w:adjustRightInd/>
              <w:spacing w:before="0" w:after="0"/>
              <w:ind w:left="0"/>
              <w:jc w:val="left"/>
              <w:textAlignment w:val="auto"/>
              <w:rPr>
                <w:szCs w:val="22"/>
              </w:rPr>
            </w:pPr>
            <w:r w:rsidRPr="008078BD">
              <w:rPr>
                <w:szCs w:val="22"/>
              </w:rPr>
              <w:t>Informatika II.</w:t>
            </w:r>
          </w:p>
        </w:tc>
        <w:tc>
          <w:tcPr>
            <w:tcW w:w="4316" w:type="dxa"/>
          </w:tcPr>
          <w:p w:rsidR="008078BD" w:rsidRPr="008078BD" w:rsidRDefault="008078BD" w:rsidP="008078BD">
            <w:pPr>
              <w:spacing w:before="0" w:after="0"/>
              <w:jc w:val="center"/>
              <w:rPr>
                <w:szCs w:val="22"/>
              </w:rPr>
            </w:pPr>
            <w:r w:rsidRPr="008078BD">
              <w:rPr>
                <w:szCs w:val="22"/>
              </w:rPr>
              <w:t>0+2</w:t>
            </w:r>
          </w:p>
        </w:tc>
        <w:tc>
          <w:tcPr>
            <w:tcW w:w="3273" w:type="dxa"/>
          </w:tcPr>
          <w:p w:rsidR="008078BD" w:rsidRPr="008078BD" w:rsidRDefault="008078BD" w:rsidP="008078BD">
            <w:pPr>
              <w:spacing w:before="0" w:after="0"/>
              <w:jc w:val="center"/>
              <w:rPr>
                <w:b/>
                <w:szCs w:val="22"/>
              </w:rPr>
            </w:pPr>
            <w:r w:rsidRPr="008078BD">
              <w:rPr>
                <w:b/>
                <w:szCs w:val="22"/>
              </w:rPr>
              <w:t>Kötelező</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5670" w:type="dxa"/>
          </w:tcPr>
          <w:p w:rsidR="008078BD" w:rsidRPr="008078BD" w:rsidRDefault="008078BD" w:rsidP="0030456B">
            <w:pPr>
              <w:pStyle w:val="Listaszerbekezds"/>
              <w:widowControl/>
              <w:numPr>
                <w:ilvl w:val="0"/>
                <w:numId w:val="120"/>
              </w:numPr>
              <w:adjustRightInd/>
              <w:spacing w:before="0" w:after="0"/>
              <w:ind w:left="0"/>
              <w:jc w:val="left"/>
              <w:textAlignment w:val="auto"/>
              <w:rPr>
                <w:szCs w:val="22"/>
              </w:rPr>
            </w:pPr>
            <w:r w:rsidRPr="008078BD">
              <w:rPr>
                <w:szCs w:val="22"/>
              </w:rPr>
              <w:t>Idegen nyelv I.</w:t>
            </w:r>
          </w:p>
        </w:tc>
        <w:tc>
          <w:tcPr>
            <w:tcW w:w="4316" w:type="dxa"/>
          </w:tcPr>
          <w:p w:rsidR="008078BD" w:rsidRPr="008078BD" w:rsidRDefault="008078BD" w:rsidP="008078BD">
            <w:pPr>
              <w:spacing w:before="0" w:after="0"/>
              <w:jc w:val="center"/>
              <w:rPr>
                <w:szCs w:val="22"/>
              </w:rPr>
            </w:pPr>
            <w:r w:rsidRPr="008078BD">
              <w:rPr>
                <w:szCs w:val="22"/>
              </w:rPr>
              <w:t>0+0</w:t>
            </w:r>
          </w:p>
        </w:tc>
        <w:tc>
          <w:tcPr>
            <w:tcW w:w="3273" w:type="dxa"/>
          </w:tcPr>
          <w:p w:rsidR="008078BD" w:rsidRPr="008078BD" w:rsidRDefault="008078BD" w:rsidP="008078BD">
            <w:pPr>
              <w:spacing w:before="0" w:after="0"/>
              <w:jc w:val="center"/>
              <w:rPr>
                <w:b/>
                <w:szCs w:val="22"/>
              </w:rPr>
            </w:pPr>
            <w:r w:rsidRPr="008078BD">
              <w:rPr>
                <w:b/>
                <w:szCs w:val="22"/>
              </w:rPr>
              <w:t>Kritériumtárgy</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5670" w:type="dxa"/>
          </w:tcPr>
          <w:p w:rsidR="008078BD" w:rsidRPr="008078BD" w:rsidRDefault="008078BD" w:rsidP="0030456B">
            <w:pPr>
              <w:pStyle w:val="Listaszerbekezds"/>
              <w:widowControl/>
              <w:numPr>
                <w:ilvl w:val="0"/>
                <w:numId w:val="120"/>
              </w:numPr>
              <w:adjustRightInd/>
              <w:spacing w:before="0" w:after="0"/>
              <w:ind w:left="0"/>
              <w:jc w:val="left"/>
              <w:textAlignment w:val="auto"/>
              <w:rPr>
                <w:szCs w:val="22"/>
              </w:rPr>
            </w:pPr>
            <w:r w:rsidRPr="008078BD">
              <w:rPr>
                <w:szCs w:val="22"/>
              </w:rPr>
              <w:t>Idegen nyelv II.</w:t>
            </w:r>
          </w:p>
        </w:tc>
        <w:tc>
          <w:tcPr>
            <w:tcW w:w="4316" w:type="dxa"/>
          </w:tcPr>
          <w:p w:rsidR="008078BD" w:rsidRPr="008078BD" w:rsidRDefault="008078BD" w:rsidP="008078BD">
            <w:pPr>
              <w:spacing w:before="0" w:after="0"/>
              <w:jc w:val="center"/>
              <w:rPr>
                <w:szCs w:val="22"/>
              </w:rPr>
            </w:pPr>
            <w:r w:rsidRPr="008078BD">
              <w:rPr>
                <w:szCs w:val="22"/>
              </w:rPr>
              <w:t>0+0</w:t>
            </w:r>
          </w:p>
        </w:tc>
        <w:tc>
          <w:tcPr>
            <w:tcW w:w="3273" w:type="dxa"/>
          </w:tcPr>
          <w:p w:rsidR="008078BD" w:rsidRPr="008078BD" w:rsidRDefault="008078BD" w:rsidP="008078BD">
            <w:pPr>
              <w:spacing w:before="0" w:after="0"/>
              <w:jc w:val="center"/>
              <w:rPr>
                <w:b/>
                <w:szCs w:val="22"/>
              </w:rPr>
            </w:pPr>
            <w:r w:rsidRPr="008078BD">
              <w:rPr>
                <w:b/>
                <w:szCs w:val="22"/>
              </w:rPr>
              <w:t>Kritériumtárgy</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5670" w:type="dxa"/>
          </w:tcPr>
          <w:p w:rsidR="00477A80" w:rsidRPr="00477A80" w:rsidRDefault="00477A80" w:rsidP="00477A80">
            <w:pPr>
              <w:pStyle w:val="Listaszerbekezds"/>
              <w:widowControl/>
              <w:numPr>
                <w:ilvl w:val="0"/>
                <w:numId w:val="120"/>
              </w:numPr>
              <w:adjustRightInd/>
              <w:spacing w:before="0" w:after="0"/>
              <w:ind w:left="0"/>
              <w:jc w:val="left"/>
              <w:textAlignment w:val="auto"/>
              <w:rPr>
                <w:szCs w:val="22"/>
              </w:rPr>
            </w:pPr>
            <w:r>
              <w:rPr>
                <w:szCs w:val="22"/>
              </w:rPr>
              <w:t>Szakmai idegen nyelv</w:t>
            </w:r>
          </w:p>
        </w:tc>
        <w:tc>
          <w:tcPr>
            <w:tcW w:w="4316" w:type="dxa"/>
          </w:tcPr>
          <w:p w:rsidR="008078BD" w:rsidRPr="008078BD" w:rsidRDefault="008078BD" w:rsidP="008078BD">
            <w:pPr>
              <w:spacing w:before="0" w:after="0"/>
              <w:jc w:val="center"/>
              <w:rPr>
                <w:szCs w:val="22"/>
              </w:rPr>
            </w:pPr>
            <w:r w:rsidRPr="008078BD">
              <w:rPr>
                <w:szCs w:val="22"/>
              </w:rPr>
              <w:t>0+3</w:t>
            </w:r>
          </w:p>
        </w:tc>
        <w:tc>
          <w:tcPr>
            <w:tcW w:w="3273" w:type="dxa"/>
          </w:tcPr>
          <w:p w:rsidR="008078BD" w:rsidRPr="008078BD" w:rsidRDefault="008078BD" w:rsidP="008078BD">
            <w:pPr>
              <w:spacing w:before="0" w:after="0"/>
              <w:jc w:val="center"/>
              <w:rPr>
                <w:b/>
                <w:szCs w:val="22"/>
              </w:rPr>
            </w:pPr>
            <w:r w:rsidRPr="008078BD">
              <w:rPr>
                <w:b/>
                <w:szCs w:val="22"/>
              </w:rPr>
              <w:t>Kötelező</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5670" w:type="dxa"/>
          </w:tcPr>
          <w:p w:rsidR="008078BD" w:rsidRPr="008078BD" w:rsidRDefault="008078BD" w:rsidP="0030456B">
            <w:pPr>
              <w:pStyle w:val="Listaszerbekezds"/>
              <w:widowControl/>
              <w:numPr>
                <w:ilvl w:val="0"/>
                <w:numId w:val="120"/>
              </w:numPr>
              <w:adjustRightInd/>
              <w:spacing w:before="0" w:after="0"/>
              <w:ind w:left="0"/>
              <w:jc w:val="left"/>
              <w:textAlignment w:val="auto"/>
              <w:rPr>
                <w:szCs w:val="22"/>
              </w:rPr>
            </w:pPr>
            <w:r w:rsidRPr="008078BD">
              <w:rPr>
                <w:szCs w:val="22"/>
              </w:rPr>
              <w:t>Üzleti kommunikáció – vállalati kultúra</w:t>
            </w:r>
          </w:p>
        </w:tc>
        <w:tc>
          <w:tcPr>
            <w:tcW w:w="4316" w:type="dxa"/>
          </w:tcPr>
          <w:p w:rsidR="008078BD" w:rsidRPr="008078BD" w:rsidRDefault="008078BD" w:rsidP="008078BD">
            <w:pPr>
              <w:spacing w:before="0" w:after="0"/>
              <w:jc w:val="center"/>
              <w:rPr>
                <w:szCs w:val="22"/>
              </w:rPr>
            </w:pPr>
            <w:r w:rsidRPr="008078BD">
              <w:rPr>
                <w:szCs w:val="22"/>
              </w:rPr>
              <w:t>0+3</w:t>
            </w:r>
          </w:p>
        </w:tc>
        <w:tc>
          <w:tcPr>
            <w:tcW w:w="3273" w:type="dxa"/>
          </w:tcPr>
          <w:p w:rsidR="008078BD" w:rsidRPr="008078BD" w:rsidRDefault="008078BD" w:rsidP="008078BD">
            <w:pPr>
              <w:spacing w:before="0" w:after="0"/>
              <w:jc w:val="center"/>
              <w:rPr>
                <w:b/>
                <w:szCs w:val="22"/>
              </w:rPr>
            </w:pPr>
            <w:r w:rsidRPr="008078BD">
              <w:rPr>
                <w:b/>
                <w:szCs w:val="22"/>
              </w:rPr>
              <w:t>Kötelező</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5670" w:type="dxa"/>
          </w:tcPr>
          <w:p w:rsidR="008078BD" w:rsidRPr="008078BD" w:rsidRDefault="008078BD" w:rsidP="0030456B">
            <w:pPr>
              <w:pStyle w:val="Listaszerbekezds"/>
              <w:widowControl/>
              <w:numPr>
                <w:ilvl w:val="0"/>
                <w:numId w:val="120"/>
              </w:numPr>
              <w:adjustRightInd/>
              <w:spacing w:before="0" w:after="0"/>
              <w:ind w:left="0"/>
              <w:jc w:val="left"/>
              <w:textAlignment w:val="auto"/>
              <w:rPr>
                <w:szCs w:val="22"/>
              </w:rPr>
            </w:pPr>
            <w:r w:rsidRPr="008078BD">
              <w:rPr>
                <w:szCs w:val="22"/>
              </w:rPr>
              <w:t>Mikroökonómia</w:t>
            </w:r>
          </w:p>
        </w:tc>
        <w:tc>
          <w:tcPr>
            <w:tcW w:w="4316" w:type="dxa"/>
          </w:tcPr>
          <w:p w:rsidR="008078BD" w:rsidRPr="008078BD" w:rsidRDefault="008078BD" w:rsidP="008078BD">
            <w:pPr>
              <w:spacing w:before="0" w:after="0"/>
              <w:jc w:val="center"/>
              <w:rPr>
                <w:szCs w:val="22"/>
              </w:rPr>
            </w:pPr>
            <w:r w:rsidRPr="008078BD">
              <w:rPr>
                <w:szCs w:val="22"/>
              </w:rPr>
              <w:t>2+3</w:t>
            </w:r>
          </w:p>
        </w:tc>
        <w:tc>
          <w:tcPr>
            <w:tcW w:w="3273" w:type="dxa"/>
          </w:tcPr>
          <w:p w:rsidR="008078BD" w:rsidRPr="008078BD" w:rsidRDefault="008078BD" w:rsidP="008078BD">
            <w:pPr>
              <w:spacing w:before="0" w:after="0"/>
              <w:jc w:val="center"/>
              <w:rPr>
                <w:b/>
                <w:szCs w:val="22"/>
              </w:rPr>
            </w:pPr>
            <w:r w:rsidRPr="008078BD">
              <w:rPr>
                <w:b/>
                <w:szCs w:val="22"/>
              </w:rPr>
              <w:t>Kötelező</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5670" w:type="dxa"/>
          </w:tcPr>
          <w:p w:rsidR="008078BD" w:rsidRPr="008078BD" w:rsidRDefault="008078BD" w:rsidP="0030456B">
            <w:pPr>
              <w:pStyle w:val="Listaszerbekezds"/>
              <w:widowControl/>
              <w:numPr>
                <w:ilvl w:val="0"/>
                <w:numId w:val="120"/>
              </w:numPr>
              <w:adjustRightInd/>
              <w:spacing w:before="0" w:after="0"/>
              <w:ind w:left="0"/>
              <w:jc w:val="left"/>
              <w:textAlignment w:val="auto"/>
              <w:rPr>
                <w:szCs w:val="22"/>
              </w:rPr>
            </w:pPr>
            <w:r w:rsidRPr="008078BD">
              <w:rPr>
                <w:szCs w:val="22"/>
              </w:rPr>
              <w:t>Makroökonómia</w:t>
            </w:r>
          </w:p>
        </w:tc>
        <w:tc>
          <w:tcPr>
            <w:tcW w:w="4316" w:type="dxa"/>
          </w:tcPr>
          <w:p w:rsidR="008078BD" w:rsidRPr="008078BD" w:rsidRDefault="008078BD" w:rsidP="008078BD">
            <w:pPr>
              <w:spacing w:before="0" w:after="0"/>
              <w:jc w:val="center"/>
              <w:rPr>
                <w:szCs w:val="22"/>
              </w:rPr>
            </w:pPr>
            <w:r w:rsidRPr="008078BD">
              <w:rPr>
                <w:szCs w:val="22"/>
              </w:rPr>
              <w:t>2+3</w:t>
            </w:r>
          </w:p>
        </w:tc>
        <w:tc>
          <w:tcPr>
            <w:tcW w:w="3273" w:type="dxa"/>
          </w:tcPr>
          <w:p w:rsidR="008078BD" w:rsidRPr="008078BD" w:rsidRDefault="008078BD" w:rsidP="008078BD">
            <w:pPr>
              <w:spacing w:before="0" w:after="0"/>
              <w:jc w:val="center"/>
              <w:rPr>
                <w:b/>
                <w:szCs w:val="22"/>
              </w:rPr>
            </w:pPr>
            <w:r w:rsidRPr="008078BD">
              <w:rPr>
                <w:b/>
                <w:szCs w:val="22"/>
              </w:rPr>
              <w:t>Kötelező</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5670" w:type="dxa"/>
          </w:tcPr>
          <w:p w:rsidR="008078BD" w:rsidRPr="008078BD" w:rsidRDefault="008078BD" w:rsidP="0030456B">
            <w:pPr>
              <w:pStyle w:val="Listaszerbekezds"/>
              <w:widowControl/>
              <w:numPr>
                <w:ilvl w:val="0"/>
                <w:numId w:val="120"/>
              </w:numPr>
              <w:adjustRightInd/>
              <w:spacing w:before="0" w:after="0"/>
              <w:ind w:left="0"/>
              <w:jc w:val="left"/>
              <w:textAlignment w:val="auto"/>
              <w:rPr>
                <w:szCs w:val="22"/>
              </w:rPr>
            </w:pPr>
            <w:r w:rsidRPr="008078BD">
              <w:rPr>
                <w:szCs w:val="22"/>
              </w:rPr>
              <w:t>Vállalati gazdaságtan</w:t>
            </w:r>
          </w:p>
        </w:tc>
        <w:tc>
          <w:tcPr>
            <w:tcW w:w="4316" w:type="dxa"/>
          </w:tcPr>
          <w:p w:rsidR="008078BD" w:rsidRPr="008078BD" w:rsidRDefault="008078BD" w:rsidP="008078BD">
            <w:pPr>
              <w:spacing w:before="0" w:after="0"/>
              <w:jc w:val="center"/>
              <w:rPr>
                <w:szCs w:val="22"/>
              </w:rPr>
            </w:pPr>
            <w:r w:rsidRPr="008078BD">
              <w:rPr>
                <w:szCs w:val="22"/>
              </w:rPr>
              <w:t>3+2</w:t>
            </w:r>
          </w:p>
        </w:tc>
        <w:tc>
          <w:tcPr>
            <w:tcW w:w="3273" w:type="dxa"/>
          </w:tcPr>
          <w:p w:rsidR="008078BD" w:rsidRPr="008078BD" w:rsidRDefault="008078BD" w:rsidP="008078BD">
            <w:pPr>
              <w:spacing w:before="0" w:after="0"/>
              <w:jc w:val="center"/>
              <w:rPr>
                <w:b/>
                <w:szCs w:val="22"/>
              </w:rPr>
            </w:pPr>
            <w:r w:rsidRPr="008078BD">
              <w:rPr>
                <w:b/>
                <w:szCs w:val="22"/>
              </w:rPr>
              <w:t>Kötelező</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5670" w:type="dxa"/>
          </w:tcPr>
          <w:p w:rsidR="008078BD" w:rsidRPr="008078BD" w:rsidRDefault="008078BD" w:rsidP="0030456B">
            <w:pPr>
              <w:pStyle w:val="Listaszerbekezds"/>
              <w:widowControl/>
              <w:numPr>
                <w:ilvl w:val="0"/>
                <w:numId w:val="120"/>
              </w:numPr>
              <w:adjustRightInd/>
              <w:spacing w:before="0" w:after="0"/>
              <w:ind w:left="0"/>
              <w:jc w:val="left"/>
              <w:textAlignment w:val="auto"/>
              <w:rPr>
                <w:szCs w:val="22"/>
              </w:rPr>
            </w:pPr>
            <w:r w:rsidRPr="008078BD">
              <w:rPr>
                <w:szCs w:val="22"/>
              </w:rPr>
              <w:t>Üzleti etika</w:t>
            </w:r>
          </w:p>
        </w:tc>
        <w:tc>
          <w:tcPr>
            <w:tcW w:w="4316" w:type="dxa"/>
          </w:tcPr>
          <w:p w:rsidR="008078BD" w:rsidRPr="008078BD" w:rsidRDefault="008078BD" w:rsidP="008078BD">
            <w:pPr>
              <w:spacing w:before="0" w:after="0"/>
              <w:jc w:val="center"/>
              <w:rPr>
                <w:szCs w:val="22"/>
              </w:rPr>
            </w:pPr>
            <w:r w:rsidRPr="008078BD">
              <w:rPr>
                <w:szCs w:val="22"/>
              </w:rPr>
              <w:t>0+3</w:t>
            </w:r>
          </w:p>
        </w:tc>
        <w:tc>
          <w:tcPr>
            <w:tcW w:w="3273" w:type="dxa"/>
          </w:tcPr>
          <w:p w:rsidR="008078BD" w:rsidRPr="008078BD" w:rsidRDefault="008078BD" w:rsidP="008078BD">
            <w:pPr>
              <w:spacing w:before="0" w:after="0"/>
              <w:jc w:val="center"/>
              <w:rPr>
                <w:b/>
                <w:szCs w:val="22"/>
              </w:rPr>
            </w:pPr>
            <w:r w:rsidRPr="008078BD">
              <w:rPr>
                <w:b/>
                <w:szCs w:val="22"/>
              </w:rPr>
              <w:t>Kötelező</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13259" w:type="dxa"/>
            <w:gridSpan w:val="3"/>
            <w:shd w:val="clear" w:color="auto" w:fill="548DD4" w:themeFill="text2" w:themeFillTint="99"/>
          </w:tcPr>
          <w:p w:rsidR="008078BD" w:rsidRPr="008078BD" w:rsidRDefault="008078BD" w:rsidP="008078BD">
            <w:pPr>
              <w:spacing w:before="0" w:after="0"/>
              <w:rPr>
                <w:b/>
                <w:szCs w:val="22"/>
              </w:rPr>
            </w:pPr>
            <w:r w:rsidRPr="008078BD">
              <w:rPr>
                <w:b/>
                <w:szCs w:val="22"/>
              </w:rPr>
              <w:t>Államháztartási szakirány szakképzési moduljának beszámítható tantárgyai</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5670" w:type="dxa"/>
          </w:tcPr>
          <w:p w:rsidR="008078BD" w:rsidRPr="008078BD" w:rsidRDefault="008078BD" w:rsidP="0030456B">
            <w:pPr>
              <w:pStyle w:val="Listaszerbekezds"/>
              <w:widowControl/>
              <w:numPr>
                <w:ilvl w:val="0"/>
                <w:numId w:val="120"/>
              </w:numPr>
              <w:adjustRightInd/>
              <w:spacing w:before="0" w:after="0"/>
              <w:ind w:left="0"/>
              <w:jc w:val="left"/>
              <w:textAlignment w:val="auto"/>
              <w:rPr>
                <w:szCs w:val="22"/>
              </w:rPr>
            </w:pPr>
            <w:r w:rsidRPr="008078BD">
              <w:rPr>
                <w:szCs w:val="22"/>
              </w:rPr>
              <w:t>Jogi alapismeretek</w:t>
            </w:r>
          </w:p>
        </w:tc>
        <w:tc>
          <w:tcPr>
            <w:tcW w:w="4316" w:type="dxa"/>
          </w:tcPr>
          <w:p w:rsidR="008078BD" w:rsidRPr="008078BD" w:rsidRDefault="008078BD" w:rsidP="008078BD">
            <w:pPr>
              <w:spacing w:before="0" w:after="0"/>
              <w:jc w:val="center"/>
              <w:rPr>
                <w:szCs w:val="22"/>
              </w:rPr>
            </w:pPr>
            <w:r w:rsidRPr="008078BD">
              <w:rPr>
                <w:szCs w:val="22"/>
              </w:rPr>
              <w:t>3+0</w:t>
            </w:r>
          </w:p>
        </w:tc>
        <w:tc>
          <w:tcPr>
            <w:tcW w:w="3273" w:type="dxa"/>
          </w:tcPr>
          <w:p w:rsidR="008078BD" w:rsidRPr="008078BD" w:rsidRDefault="008078BD" w:rsidP="008078BD">
            <w:pPr>
              <w:spacing w:before="0" w:after="0"/>
              <w:jc w:val="center"/>
              <w:rPr>
                <w:b/>
                <w:szCs w:val="22"/>
              </w:rPr>
            </w:pPr>
            <w:r w:rsidRPr="008078BD">
              <w:rPr>
                <w:b/>
                <w:szCs w:val="22"/>
              </w:rPr>
              <w:t>Kötelező</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5670" w:type="dxa"/>
          </w:tcPr>
          <w:p w:rsidR="008078BD" w:rsidRPr="008078BD" w:rsidRDefault="008078BD" w:rsidP="0030456B">
            <w:pPr>
              <w:pStyle w:val="Listaszerbekezds"/>
              <w:widowControl/>
              <w:numPr>
                <w:ilvl w:val="0"/>
                <w:numId w:val="120"/>
              </w:numPr>
              <w:adjustRightInd/>
              <w:spacing w:before="0" w:after="0"/>
              <w:ind w:left="0"/>
              <w:jc w:val="left"/>
              <w:textAlignment w:val="auto"/>
              <w:rPr>
                <w:szCs w:val="22"/>
              </w:rPr>
            </w:pPr>
            <w:r w:rsidRPr="008078BD">
              <w:rPr>
                <w:szCs w:val="22"/>
              </w:rPr>
              <w:t>Pénzügytan I. (Makropénzügyi folyamatok)</w:t>
            </w:r>
          </w:p>
        </w:tc>
        <w:tc>
          <w:tcPr>
            <w:tcW w:w="4316" w:type="dxa"/>
          </w:tcPr>
          <w:p w:rsidR="008078BD" w:rsidRPr="008078BD" w:rsidRDefault="008078BD" w:rsidP="008078BD">
            <w:pPr>
              <w:spacing w:before="0" w:after="0"/>
              <w:jc w:val="center"/>
              <w:rPr>
                <w:szCs w:val="22"/>
              </w:rPr>
            </w:pPr>
            <w:r w:rsidRPr="008078BD">
              <w:rPr>
                <w:szCs w:val="22"/>
              </w:rPr>
              <w:t>3+2</w:t>
            </w:r>
          </w:p>
        </w:tc>
        <w:tc>
          <w:tcPr>
            <w:tcW w:w="3273" w:type="dxa"/>
          </w:tcPr>
          <w:p w:rsidR="008078BD" w:rsidRPr="008078BD" w:rsidRDefault="008078BD" w:rsidP="008078BD">
            <w:pPr>
              <w:spacing w:before="0" w:after="0"/>
              <w:jc w:val="center"/>
              <w:rPr>
                <w:b/>
                <w:szCs w:val="22"/>
              </w:rPr>
            </w:pPr>
            <w:r w:rsidRPr="008078BD">
              <w:rPr>
                <w:b/>
                <w:szCs w:val="22"/>
              </w:rPr>
              <w:t>Kötelező</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5670" w:type="dxa"/>
          </w:tcPr>
          <w:p w:rsidR="008078BD" w:rsidRPr="008078BD" w:rsidRDefault="008078BD" w:rsidP="0030456B">
            <w:pPr>
              <w:pStyle w:val="Listaszerbekezds"/>
              <w:widowControl/>
              <w:numPr>
                <w:ilvl w:val="0"/>
                <w:numId w:val="120"/>
              </w:numPr>
              <w:adjustRightInd/>
              <w:spacing w:before="0" w:after="0"/>
              <w:ind w:left="0"/>
              <w:jc w:val="left"/>
              <w:textAlignment w:val="auto"/>
              <w:rPr>
                <w:szCs w:val="22"/>
              </w:rPr>
            </w:pPr>
            <w:r w:rsidRPr="008078BD">
              <w:rPr>
                <w:szCs w:val="22"/>
              </w:rPr>
              <w:t>Számviteli alapok</w:t>
            </w:r>
          </w:p>
        </w:tc>
        <w:tc>
          <w:tcPr>
            <w:tcW w:w="4316" w:type="dxa"/>
          </w:tcPr>
          <w:p w:rsidR="008078BD" w:rsidRPr="008078BD" w:rsidRDefault="008078BD" w:rsidP="008078BD">
            <w:pPr>
              <w:spacing w:before="0" w:after="0"/>
              <w:jc w:val="center"/>
              <w:rPr>
                <w:szCs w:val="22"/>
              </w:rPr>
            </w:pPr>
            <w:r w:rsidRPr="008078BD">
              <w:rPr>
                <w:szCs w:val="22"/>
              </w:rPr>
              <w:t>3+2</w:t>
            </w:r>
          </w:p>
        </w:tc>
        <w:tc>
          <w:tcPr>
            <w:tcW w:w="3273" w:type="dxa"/>
          </w:tcPr>
          <w:p w:rsidR="008078BD" w:rsidRPr="008078BD" w:rsidRDefault="008078BD" w:rsidP="008078BD">
            <w:pPr>
              <w:spacing w:before="0" w:after="0"/>
              <w:jc w:val="center"/>
              <w:rPr>
                <w:b/>
                <w:szCs w:val="22"/>
              </w:rPr>
            </w:pPr>
            <w:r w:rsidRPr="008078BD">
              <w:rPr>
                <w:b/>
                <w:szCs w:val="22"/>
              </w:rPr>
              <w:t>Kötelező</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5670" w:type="dxa"/>
          </w:tcPr>
          <w:p w:rsidR="008078BD" w:rsidRPr="008078BD" w:rsidRDefault="008078BD" w:rsidP="0030456B">
            <w:pPr>
              <w:pStyle w:val="Listaszerbekezds"/>
              <w:widowControl/>
              <w:numPr>
                <w:ilvl w:val="0"/>
                <w:numId w:val="120"/>
              </w:numPr>
              <w:adjustRightInd/>
              <w:spacing w:before="0" w:after="0"/>
              <w:ind w:left="0"/>
              <w:jc w:val="left"/>
              <w:textAlignment w:val="auto"/>
              <w:rPr>
                <w:szCs w:val="22"/>
              </w:rPr>
            </w:pPr>
            <w:r w:rsidRPr="008078BD">
              <w:rPr>
                <w:szCs w:val="22"/>
              </w:rPr>
              <w:t>Marketing</w:t>
            </w:r>
          </w:p>
        </w:tc>
        <w:tc>
          <w:tcPr>
            <w:tcW w:w="4316" w:type="dxa"/>
          </w:tcPr>
          <w:p w:rsidR="008078BD" w:rsidRPr="008078BD" w:rsidRDefault="008078BD" w:rsidP="008078BD">
            <w:pPr>
              <w:spacing w:before="0" w:after="0"/>
              <w:jc w:val="center"/>
              <w:rPr>
                <w:szCs w:val="22"/>
              </w:rPr>
            </w:pPr>
            <w:r w:rsidRPr="008078BD">
              <w:rPr>
                <w:szCs w:val="22"/>
              </w:rPr>
              <w:t>1+2</w:t>
            </w:r>
          </w:p>
        </w:tc>
        <w:tc>
          <w:tcPr>
            <w:tcW w:w="3273" w:type="dxa"/>
          </w:tcPr>
          <w:p w:rsidR="008078BD" w:rsidRPr="008078BD" w:rsidRDefault="008078BD" w:rsidP="008078BD">
            <w:pPr>
              <w:spacing w:before="0" w:after="0"/>
              <w:jc w:val="center"/>
              <w:rPr>
                <w:b/>
                <w:szCs w:val="22"/>
              </w:rPr>
            </w:pPr>
            <w:r w:rsidRPr="008078BD">
              <w:rPr>
                <w:b/>
                <w:szCs w:val="22"/>
              </w:rPr>
              <w:t>Kötelező</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5670" w:type="dxa"/>
          </w:tcPr>
          <w:p w:rsidR="008078BD" w:rsidRPr="008078BD" w:rsidRDefault="008078BD" w:rsidP="0030456B">
            <w:pPr>
              <w:pStyle w:val="Listaszerbekezds"/>
              <w:widowControl/>
              <w:numPr>
                <w:ilvl w:val="0"/>
                <w:numId w:val="124"/>
              </w:numPr>
              <w:adjustRightInd/>
              <w:spacing w:before="0" w:after="0"/>
              <w:ind w:left="0"/>
              <w:jc w:val="left"/>
              <w:textAlignment w:val="auto"/>
              <w:rPr>
                <w:szCs w:val="22"/>
              </w:rPr>
            </w:pPr>
            <w:r w:rsidRPr="008078BD">
              <w:rPr>
                <w:szCs w:val="22"/>
              </w:rPr>
              <w:t>Vezetés és szervezés</w:t>
            </w:r>
          </w:p>
        </w:tc>
        <w:tc>
          <w:tcPr>
            <w:tcW w:w="4316" w:type="dxa"/>
          </w:tcPr>
          <w:p w:rsidR="008078BD" w:rsidRPr="008078BD" w:rsidRDefault="008078BD" w:rsidP="008078BD">
            <w:pPr>
              <w:spacing w:before="0" w:after="0"/>
              <w:jc w:val="center"/>
              <w:rPr>
                <w:szCs w:val="22"/>
              </w:rPr>
            </w:pPr>
            <w:r w:rsidRPr="008078BD">
              <w:rPr>
                <w:szCs w:val="22"/>
              </w:rPr>
              <w:t>1+2</w:t>
            </w:r>
          </w:p>
        </w:tc>
        <w:tc>
          <w:tcPr>
            <w:tcW w:w="3273" w:type="dxa"/>
          </w:tcPr>
          <w:p w:rsidR="008078BD" w:rsidRPr="008078BD" w:rsidRDefault="008078BD" w:rsidP="008078BD">
            <w:pPr>
              <w:spacing w:before="0" w:after="0"/>
              <w:jc w:val="center"/>
              <w:rPr>
                <w:b/>
                <w:szCs w:val="22"/>
              </w:rPr>
            </w:pPr>
            <w:r w:rsidRPr="008078BD">
              <w:rPr>
                <w:b/>
                <w:szCs w:val="22"/>
              </w:rPr>
              <w:t>Kötelező</w:t>
            </w:r>
          </w:p>
        </w:tc>
        <w:tc>
          <w:tcPr>
            <w:tcW w:w="2315" w:type="dxa"/>
            <w:vMerge/>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A6A6A6" w:themeFill="background1" w:themeFillShade="A6"/>
          </w:tcPr>
          <w:p w:rsidR="008078BD" w:rsidRPr="008078BD" w:rsidRDefault="008078BD" w:rsidP="004F4047">
            <w:pPr>
              <w:spacing w:before="0" w:after="0"/>
              <w:rPr>
                <w:b/>
                <w:szCs w:val="22"/>
              </w:rPr>
            </w:pPr>
            <w:r w:rsidRPr="008078BD">
              <w:rPr>
                <w:b/>
                <w:szCs w:val="22"/>
              </w:rPr>
              <w:t>Államháztartási szakirányról</w:t>
            </w:r>
            <w:r w:rsidR="004F4047">
              <w:rPr>
                <w:b/>
                <w:szCs w:val="22"/>
              </w:rPr>
              <w:t xml:space="preserve"> </w:t>
            </w:r>
            <w:r w:rsidRPr="008078BD">
              <w:rPr>
                <w:b/>
                <w:szCs w:val="22"/>
              </w:rPr>
              <w:t>összesen beszámítható kreditek értéke:</w:t>
            </w:r>
          </w:p>
        </w:tc>
        <w:tc>
          <w:tcPr>
            <w:tcW w:w="7589" w:type="dxa"/>
            <w:gridSpan w:val="2"/>
            <w:shd w:val="clear" w:color="auto" w:fill="A6A6A6" w:themeFill="background1" w:themeFillShade="A6"/>
          </w:tcPr>
          <w:p w:rsidR="008078BD" w:rsidRPr="008078BD" w:rsidRDefault="008078BD" w:rsidP="008078BD">
            <w:pPr>
              <w:spacing w:before="0" w:after="0"/>
              <w:jc w:val="center"/>
              <w:rPr>
                <w:b/>
                <w:szCs w:val="22"/>
              </w:rPr>
            </w:pPr>
            <w:r w:rsidRPr="008078BD">
              <w:rPr>
                <w:b/>
                <w:szCs w:val="22"/>
              </w:rPr>
              <w:t>Nemzetközi gazdálkodás alapképzési szakra: 18+33=51</w:t>
            </w:r>
          </w:p>
        </w:tc>
        <w:tc>
          <w:tcPr>
            <w:tcW w:w="2315" w:type="dxa"/>
            <w:vMerge/>
            <w:tcBorders>
              <w:bottom w:val="single" w:sz="4" w:space="0" w:color="auto"/>
            </w:tcBorders>
          </w:tcPr>
          <w:p w:rsidR="008078BD" w:rsidRPr="008078BD" w:rsidRDefault="008078BD" w:rsidP="008078BD">
            <w:pPr>
              <w:spacing w:before="0" w:after="0"/>
              <w:jc w:val="center"/>
              <w:rPr>
                <w:szCs w:val="22"/>
              </w:rPr>
            </w:pPr>
          </w:p>
        </w:tc>
      </w:tr>
      <w:tr w:rsidR="008078BD" w:rsidRPr="008078BD" w:rsidTr="008078BD">
        <w:trPr>
          <w:jc w:val="center"/>
        </w:trPr>
        <w:tc>
          <w:tcPr>
            <w:tcW w:w="13259" w:type="dxa"/>
            <w:gridSpan w:val="3"/>
            <w:shd w:val="clear" w:color="auto" w:fill="548DD4" w:themeFill="text2" w:themeFillTint="99"/>
          </w:tcPr>
          <w:p w:rsidR="008078BD" w:rsidRPr="008078BD" w:rsidRDefault="008078BD" w:rsidP="008078BD">
            <w:pPr>
              <w:spacing w:before="0" w:after="0"/>
              <w:rPr>
                <w:b/>
                <w:szCs w:val="22"/>
              </w:rPr>
            </w:pPr>
            <w:r w:rsidRPr="008078BD">
              <w:rPr>
                <w:b/>
                <w:szCs w:val="22"/>
              </w:rPr>
              <w:t xml:space="preserve">Nonprofit pénzügyi és számviteli szakirány szakképzési moduljának beszámítható tantárgyai </w:t>
            </w:r>
          </w:p>
        </w:tc>
        <w:tc>
          <w:tcPr>
            <w:tcW w:w="2315" w:type="dxa"/>
            <w:vMerge w:val="restart"/>
            <w:tcBorders>
              <w:bottom w:val="nil"/>
            </w:tcBorders>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21"/>
              </w:numPr>
              <w:adjustRightInd/>
              <w:spacing w:before="0" w:after="0"/>
              <w:ind w:left="0"/>
              <w:jc w:val="left"/>
              <w:textAlignment w:val="auto"/>
              <w:rPr>
                <w:szCs w:val="22"/>
              </w:rPr>
            </w:pPr>
            <w:r w:rsidRPr="008078BD">
              <w:rPr>
                <w:szCs w:val="22"/>
              </w:rPr>
              <w:t>Jogi alapismeretek</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3+0</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Kötelező</w:t>
            </w:r>
          </w:p>
        </w:tc>
        <w:tc>
          <w:tcPr>
            <w:tcW w:w="2315" w:type="dxa"/>
            <w:vMerge/>
            <w:tcBorders>
              <w:bottom w:val="nil"/>
            </w:tcBorders>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21"/>
              </w:numPr>
              <w:adjustRightInd/>
              <w:spacing w:before="0" w:after="0"/>
              <w:ind w:left="0"/>
              <w:jc w:val="left"/>
              <w:textAlignment w:val="auto"/>
              <w:rPr>
                <w:szCs w:val="22"/>
              </w:rPr>
            </w:pPr>
            <w:r w:rsidRPr="008078BD">
              <w:rPr>
                <w:szCs w:val="22"/>
              </w:rPr>
              <w:t>Pénzügytan I. (Makropénzügyi folyamatok)</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3+2</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Kötelező</w:t>
            </w:r>
          </w:p>
        </w:tc>
        <w:tc>
          <w:tcPr>
            <w:tcW w:w="2315" w:type="dxa"/>
            <w:vMerge/>
            <w:tcBorders>
              <w:bottom w:val="nil"/>
            </w:tcBorders>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21"/>
              </w:numPr>
              <w:adjustRightInd/>
              <w:spacing w:before="0" w:after="0"/>
              <w:ind w:left="0"/>
              <w:jc w:val="left"/>
              <w:textAlignment w:val="auto"/>
              <w:rPr>
                <w:szCs w:val="22"/>
              </w:rPr>
            </w:pPr>
            <w:r w:rsidRPr="008078BD">
              <w:rPr>
                <w:szCs w:val="22"/>
              </w:rPr>
              <w:t>Számviteli alapok</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3+2</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Kötelező</w:t>
            </w:r>
          </w:p>
        </w:tc>
        <w:tc>
          <w:tcPr>
            <w:tcW w:w="2315" w:type="dxa"/>
            <w:vMerge/>
            <w:tcBorders>
              <w:bottom w:val="nil"/>
            </w:tcBorders>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A6A6A6" w:themeFill="background1" w:themeFillShade="A6"/>
          </w:tcPr>
          <w:p w:rsidR="008078BD" w:rsidRPr="008078BD" w:rsidRDefault="008078BD" w:rsidP="008078BD">
            <w:pPr>
              <w:spacing w:before="0" w:after="0"/>
              <w:rPr>
                <w:b/>
                <w:szCs w:val="22"/>
              </w:rPr>
            </w:pPr>
            <w:r w:rsidRPr="008078BD">
              <w:rPr>
                <w:b/>
                <w:szCs w:val="22"/>
              </w:rPr>
              <w:t>Nonprofit pénzügyi és számviteli szakirányról összesen beszámítható kreditek értéke:</w:t>
            </w:r>
          </w:p>
        </w:tc>
        <w:tc>
          <w:tcPr>
            <w:tcW w:w="7589" w:type="dxa"/>
            <w:gridSpan w:val="2"/>
            <w:shd w:val="clear" w:color="auto" w:fill="A6A6A6" w:themeFill="background1" w:themeFillShade="A6"/>
          </w:tcPr>
          <w:p w:rsidR="008078BD" w:rsidRPr="008078BD" w:rsidRDefault="008078BD" w:rsidP="008078BD">
            <w:pPr>
              <w:spacing w:before="0" w:after="0"/>
              <w:rPr>
                <w:b/>
                <w:szCs w:val="22"/>
              </w:rPr>
            </w:pPr>
            <w:r w:rsidRPr="008078BD">
              <w:rPr>
                <w:b/>
                <w:szCs w:val="22"/>
              </w:rPr>
              <w:t>Nemzetközi gazdálkodás alapképzési szakra: 16+29=45</w:t>
            </w:r>
          </w:p>
        </w:tc>
        <w:tc>
          <w:tcPr>
            <w:tcW w:w="2315" w:type="dxa"/>
            <w:tcBorders>
              <w:bottom w:val="single" w:sz="4" w:space="0" w:color="auto"/>
            </w:tcBorders>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13259" w:type="dxa"/>
            <w:gridSpan w:val="3"/>
            <w:shd w:val="clear" w:color="auto" w:fill="548DD4" w:themeFill="text2" w:themeFillTint="99"/>
          </w:tcPr>
          <w:p w:rsidR="008078BD" w:rsidRPr="008078BD" w:rsidRDefault="008078BD" w:rsidP="008078BD">
            <w:pPr>
              <w:spacing w:before="0" w:after="0"/>
              <w:rPr>
                <w:b/>
                <w:szCs w:val="22"/>
              </w:rPr>
            </w:pPr>
            <w:r w:rsidRPr="008078BD">
              <w:rPr>
                <w:b/>
                <w:szCs w:val="22"/>
              </w:rPr>
              <w:t xml:space="preserve">Pénzintézeti szakirány szakképzési moduljának beszámítható tantárgyai </w:t>
            </w:r>
          </w:p>
        </w:tc>
        <w:tc>
          <w:tcPr>
            <w:tcW w:w="2315" w:type="dxa"/>
            <w:tcBorders>
              <w:bottom w:val="nil"/>
            </w:tcBorders>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22"/>
              </w:numPr>
              <w:adjustRightInd/>
              <w:spacing w:before="0" w:after="0"/>
              <w:ind w:left="0"/>
              <w:jc w:val="left"/>
              <w:textAlignment w:val="auto"/>
              <w:rPr>
                <w:szCs w:val="22"/>
              </w:rPr>
            </w:pPr>
            <w:r w:rsidRPr="008078BD">
              <w:rPr>
                <w:szCs w:val="22"/>
              </w:rPr>
              <w:t>Jogi alapismeretek</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3+0</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Kötelező</w:t>
            </w:r>
          </w:p>
        </w:tc>
        <w:tc>
          <w:tcPr>
            <w:tcW w:w="2315" w:type="dxa"/>
            <w:vMerge w:val="restart"/>
            <w:tcBorders>
              <w:top w:val="nil"/>
            </w:tcBorders>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22"/>
              </w:numPr>
              <w:adjustRightInd/>
              <w:spacing w:before="0" w:after="0"/>
              <w:ind w:left="0"/>
              <w:jc w:val="left"/>
              <w:textAlignment w:val="auto"/>
              <w:rPr>
                <w:szCs w:val="22"/>
              </w:rPr>
            </w:pPr>
            <w:r w:rsidRPr="008078BD">
              <w:rPr>
                <w:szCs w:val="22"/>
              </w:rPr>
              <w:t>Pénzügytan I. (Makropénzügyi folyamatok)</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3+2</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Kötelező</w:t>
            </w:r>
          </w:p>
        </w:tc>
        <w:tc>
          <w:tcPr>
            <w:tcW w:w="2315" w:type="dxa"/>
            <w:vMerge/>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22"/>
              </w:numPr>
              <w:adjustRightInd/>
              <w:spacing w:before="0" w:after="0"/>
              <w:ind w:left="0"/>
              <w:jc w:val="left"/>
              <w:textAlignment w:val="auto"/>
              <w:rPr>
                <w:szCs w:val="22"/>
              </w:rPr>
            </w:pPr>
            <w:r w:rsidRPr="008078BD">
              <w:rPr>
                <w:szCs w:val="22"/>
              </w:rPr>
              <w:t>Számviteli alapok</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3+2</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Kötelező</w:t>
            </w:r>
          </w:p>
        </w:tc>
        <w:tc>
          <w:tcPr>
            <w:tcW w:w="2315" w:type="dxa"/>
            <w:vMerge/>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23"/>
              </w:numPr>
              <w:adjustRightInd/>
              <w:spacing w:before="0" w:after="0"/>
              <w:ind w:left="0"/>
              <w:jc w:val="left"/>
              <w:textAlignment w:val="auto"/>
              <w:rPr>
                <w:szCs w:val="22"/>
              </w:rPr>
            </w:pPr>
            <w:r w:rsidRPr="008078BD">
              <w:rPr>
                <w:szCs w:val="22"/>
              </w:rPr>
              <w:t>Marketing</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1+2</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Kötelező</w:t>
            </w:r>
          </w:p>
        </w:tc>
        <w:tc>
          <w:tcPr>
            <w:tcW w:w="2315" w:type="dxa"/>
            <w:vMerge/>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26"/>
              </w:numPr>
              <w:adjustRightInd/>
              <w:spacing w:before="0" w:after="0"/>
              <w:ind w:left="0"/>
              <w:jc w:val="left"/>
              <w:textAlignment w:val="auto"/>
              <w:rPr>
                <w:szCs w:val="22"/>
              </w:rPr>
            </w:pPr>
            <w:r w:rsidRPr="008078BD">
              <w:rPr>
                <w:szCs w:val="22"/>
              </w:rPr>
              <w:t>Vezetés és szervezés</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1+2</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Kötelező</w:t>
            </w:r>
          </w:p>
        </w:tc>
        <w:tc>
          <w:tcPr>
            <w:tcW w:w="2315" w:type="dxa"/>
            <w:vMerge/>
            <w:tcBorders>
              <w:bottom w:val="nil"/>
            </w:tcBorders>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26"/>
              </w:numPr>
              <w:adjustRightInd/>
              <w:spacing w:before="0" w:after="0"/>
              <w:ind w:left="0"/>
              <w:jc w:val="left"/>
              <w:textAlignment w:val="auto"/>
              <w:rPr>
                <w:szCs w:val="22"/>
              </w:rPr>
            </w:pPr>
            <w:r w:rsidRPr="008078BD">
              <w:rPr>
                <w:szCs w:val="22"/>
              </w:rPr>
              <w:t>Nemzetközi pénzügyek és ügyletek</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2+2</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Kötelező</w:t>
            </w:r>
          </w:p>
        </w:tc>
        <w:tc>
          <w:tcPr>
            <w:tcW w:w="2315" w:type="dxa"/>
            <w:tcBorders>
              <w:top w:val="nil"/>
              <w:bottom w:val="nil"/>
            </w:tcBorders>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A6A6A6" w:themeFill="background1" w:themeFillShade="A6"/>
          </w:tcPr>
          <w:p w:rsidR="008078BD" w:rsidRPr="008078BD" w:rsidRDefault="008078BD" w:rsidP="008078BD">
            <w:pPr>
              <w:spacing w:before="0" w:after="0"/>
              <w:rPr>
                <w:b/>
                <w:szCs w:val="22"/>
              </w:rPr>
            </w:pPr>
            <w:r w:rsidRPr="008078BD">
              <w:rPr>
                <w:b/>
                <w:szCs w:val="22"/>
              </w:rPr>
              <w:t>Pénzintézeti szakirányról összesen beszámítható kreditek értéke:</w:t>
            </w:r>
          </w:p>
        </w:tc>
        <w:tc>
          <w:tcPr>
            <w:tcW w:w="7589" w:type="dxa"/>
            <w:gridSpan w:val="2"/>
            <w:shd w:val="clear" w:color="auto" w:fill="A6A6A6" w:themeFill="background1" w:themeFillShade="A6"/>
          </w:tcPr>
          <w:p w:rsidR="008078BD" w:rsidRPr="008078BD" w:rsidRDefault="008078BD" w:rsidP="008078BD">
            <w:pPr>
              <w:spacing w:before="0" w:after="0"/>
              <w:rPr>
                <w:b/>
                <w:szCs w:val="22"/>
              </w:rPr>
            </w:pPr>
            <w:r w:rsidRPr="008078BD">
              <w:rPr>
                <w:b/>
                <w:szCs w:val="22"/>
              </w:rPr>
              <w:t>Nemzetközi gazdálkodás alapképzési szakra: 20+35=55</w:t>
            </w:r>
          </w:p>
        </w:tc>
        <w:tc>
          <w:tcPr>
            <w:tcW w:w="2315" w:type="dxa"/>
            <w:tcBorders>
              <w:top w:val="nil"/>
            </w:tcBorders>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13259" w:type="dxa"/>
            <w:gridSpan w:val="3"/>
            <w:shd w:val="clear" w:color="auto" w:fill="548DD4" w:themeFill="text2" w:themeFillTint="99"/>
          </w:tcPr>
          <w:p w:rsidR="008078BD" w:rsidRPr="008078BD" w:rsidRDefault="008078BD" w:rsidP="008078BD">
            <w:pPr>
              <w:spacing w:before="0" w:after="0"/>
              <w:rPr>
                <w:b/>
                <w:szCs w:val="22"/>
              </w:rPr>
            </w:pPr>
            <w:r w:rsidRPr="008078BD">
              <w:rPr>
                <w:b/>
                <w:szCs w:val="22"/>
              </w:rPr>
              <w:t xml:space="preserve">Vállalkozási szakirány szakképzési moduljának beszámítható tantárgyai </w:t>
            </w:r>
          </w:p>
        </w:tc>
        <w:tc>
          <w:tcPr>
            <w:tcW w:w="2315" w:type="dxa"/>
            <w:vMerge w:val="restart"/>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25"/>
              </w:numPr>
              <w:adjustRightInd/>
              <w:spacing w:before="0" w:after="0"/>
              <w:ind w:left="0" w:hanging="357"/>
              <w:jc w:val="left"/>
              <w:textAlignment w:val="auto"/>
              <w:rPr>
                <w:szCs w:val="22"/>
              </w:rPr>
            </w:pPr>
            <w:r w:rsidRPr="008078BD">
              <w:rPr>
                <w:szCs w:val="22"/>
              </w:rPr>
              <w:t>Jogi alapismeretek</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3+0</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Kötelező</w:t>
            </w:r>
          </w:p>
        </w:tc>
        <w:tc>
          <w:tcPr>
            <w:tcW w:w="2315" w:type="dxa"/>
            <w:vMerge/>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25"/>
              </w:numPr>
              <w:adjustRightInd/>
              <w:spacing w:before="0" w:after="0"/>
              <w:ind w:left="0" w:hanging="357"/>
              <w:jc w:val="left"/>
              <w:textAlignment w:val="auto"/>
              <w:rPr>
                <w:szCs w:val="22"/>
              </w:rPr>
            </w:pPr>
            <w:r w:rsidRPr="008078BD">
              <w:rPr>
                <w:szCs w:val="22"/>
              </w:rPr>
              <w:t>Pénzügytan I. (Makropénzügyi folyamatok)</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3+2</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Kötelező</w:t>
            </w:r>
          </w:p>
        </w:tc>
        <w:tc>
          <w:tcPr>
            <w:tcW w:w="2315" w:type="dxa"/>
            <w:vMerge/>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25"/>
              </w:numPr>
              <w:adjustRightInd/>
              <w:spacing w:before="0" w:after="0"/>
              <w:ind w:left="0" w:hanging="357"/>
              <w:jc w:val="left"/>
              <w:textAlignment w:val="auto"/>
              <w:rPr>
                <w:szCs w:val="22"/>
              </w:rPr>
            </w:pPr>
            <w:r w:rsidRPr="008078BD">
              <w:rPr>
                <w:szCs w:val="22"/>
              </w:rPr>
              <w:t>Számviteli alapok</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3+2</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Kötelező</w:t>
            </w:r>
          </w:p>
        </w:tc>
        <w:tc>
          <w:tcPr>
            <w:tcW w:w="2315" w:type="dxa"/>
            <w:vMerge/>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25"/>
              </w:numPr>
              <w:adjustRightInd/>
              <w:spacing w:before="0" w:after="0"/>
              <w:ind w:left="0" w:hanging="357"/>
              <w:jc w:val="left"/>
              <w:textAlignment w:val="auto"/>
              <w:rPr>
                <w:szCs w:val="22"/>
              </w:rPr>
            </w:pPr>
            <w:r w:rsidRPr="008078BD">
              <w:rPr>
                <w:szCs w:val="22"/>
              </w:rPr>
              <w:t>Marketing</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1+2</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Kötelező</w:t>
            </w:r>
          </w:p>
        </w:tc>
        <w:tc>
          <w:tcPr>
            <w:tcW w:w="2315" w:type="dxa"/>
            <w:vMerge/>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25"/>
              </w:numPr>
              <w:adjustRightInd/>
              <w:spacing w:before="0" w:after="0"/>
              <w:ind w:left="0" w:hanging="357"/>
              <w:jc w:val="left"/>
              <w:textAlignment w:val="auto"/>
              <w:rPr>
                <w:szCs w:val="22"/>
              </w:rPr>
            </w:pPr>
            <w:r w:rsidRPr="008078BD">
              <w:rPr>
                <w:szCs w:val="22"/>
              </w:rPr>
              <w:t>Vezetés és szervezés</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1+2</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Kötelező</w:t>
            </w:r>
          </w:p>
        </w:tc>
        <w:tc>
          <w:tcPr>
            <w:tcW w:w="2315" w:type="dxa"/>
            <w:vMerge/>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FFFFFF" w:themeFill="background1"/>
          </w:tcPr>
          <w:p w:rsidR="008078BD" w:rsidRPr="008078BD" w:rsidRDefault="008078BD" w:rsidP="0030456B">
            <w:pPr>
              <w:pStyle w:val="Listaszerbekezds"/>
              <w:widowControl/>
              <w:numPr>
                <w:ilvl w:val="0"/>
                <w:numId w:val="125"/>
              </w:numPr>
              <w:adjustRightInd/>
              <w:spacing w:before="0" w:after="0"/>
              <w:ind w:left="0" w:hanging="357"/>
              <w:jc w:val="left"/>
              <w:textAlignment w:val="auto"/>
              <w:rPr>
                <w:szCs w:val="22"/>
              </w:rPr>
            </w:pPr>
            <w:r w:rsidRPr="008078BD">
              <w:rPr>
                <w:szCs w:val="22"/>
              </w:rPr>
              <w:t>Stratégiai menedzsment</w:t>
            </w:r>
          </w:p>
        </w:tc>
        <w:tc>
          <w:tcPr>
            <w:tcW w:w="4316" w:type="dxa"/>
            <w:shd w:val="clear" w:color="auto" w:fill="FFFFFF" w:themeFill="background1"/>
          </w:tcPr>
          <w:p w:rsidR="008078BD" w:rsidRPr="008078BD" w:rsidRDefault="008078BD" w:rsidP="008078BD">
            <w:pPr>
              <w:spacing w:before="0" w:after="0"/>
              <w:jc w:val="center"/>
              <w:rPr>
                <w:szCs w:val="22"/>
              </w:rPr>
            </w:pPr>
            <w:r w:rsidRPr="008078BD">
              <w:rPr>
                <w:szCs w:val="22"/>
              </w:rPr>
              <w:t>0+3</w:t>
            </w:r>
          </w:p>
        </w:tc>
        <w:tc>
          <w:tcPr>
            <w:tcW w:w="3273" w:type="dxa"/>
            <w:shd w:val="clear" w:color="auto" w:fill="FFFFFF" w:themeFill="background1"/>
          </w:tcPr>
          <w:p w:rsidR="008078BD" w:rsidRPr="008078BD" w:rsidRDefault="008078BD" w:rsidP="008078BD">
            <w:pPr>
              <w:spacing w:before="0" w:after="0"/>
              <w:jc w:val="center"/>
              <w:rPr>
                <w:b/>
                <w:szCs w:val="22"/>
              </w:rPr>
            </w:pPr>
            <w:r w:rsidRPr="008078BD">
              <w:rPr>
                <w:b/>
                <w:szCs w:val="22"/>
              </w:rPr>
              <w:t>Választható</w:t>
            </w:r>
          </w:p>
        </w:tc>
        <w:tc>
          <w:tcPr>
            <w:tcW w:w="2315" w:type="dxa"/>
            <w:vMerge/>
            <w:shd w:val="clear" w:color="auto" w:fill="FFFFFF" w:themeFill="background1"/>
          </w:tcPr>
          <w:p w:rsidR="008078BD" w:rsidRPr="008078BD" w:rsidRDefault="008078BD" w:rsidP="008078BD">
            <w:pPr>
              <w:spacing w:before="0" w:after="0"/>
              <w:jc w:val="center"/>
              <w:rPr>
                <w:szCs w:val="22"/>
              </w:rPr>
            </w:pPr>
          </w:p>
        </w:tc>
      </w:tr>
      <w:tr w:rsidR="008078BD" w:rsidRPr="008078BD" w:rsidTr="008078BD">
        <w:trPr>
          <w:jc w:val="center"/>
        </w:trPr>
        <w:tc>
          <w:tcPr>
            <w:tcW w:w="5670" w:type="dxa"/>
            <w:shd w:val="clear" w:color="auto" w:fill="A6A6A6" w:themeFill="background1" w:themeFillShade="A6"/>
          </w:tcPr>
          <w:p w:rsidR="008078BD" w:rsidRPr="008078BD" w:rsidRDefault="008078BD" w:rsidP="008078BD">
            <w:pPr>
              <w:spacing w:before="0" w:after="0"/>
              <w:rPr>
                <w:b/>
                <w:szCs w:val="22"/>
              </w:rPr>
            </w:pPr>
            <w:r w:rsidRPr="008078BD">
              <w:rPr>
                <w:b/>
                <w:szCs w:val="22"/>
              </w:rPr>
              <w:t>Vállalkozási szakirányról összesen beszámítható kreditek értéke:</w:t>
            </w:r>
          </w:p>
        </w:tc>
        <w:tc>
          <w:tcPr>
            <w:tcW w:w="7589" w:type="dxa"/>
            <w:gridSpan w:val="2"/>
            <w:shd w:val="clear" w:color="auto" w:fill="A6A6A6" w:themeFill="background1" w:themeFillShade="A6"/>
          </w:tcPr>
          <w:p w:rsidR="008078BD" w:rsidRPr="008078BD" w:rsidRDefault="008078BD" w:rsidP="008078BD">
            <w:pPr>
              <w:spacing w:before="0" w:after="0"/>
              <w:rPr>
                <w:b/>
                <w:szCs w:val="22"/>
              </w:rPr>
            </w:pPr>
            <w:r w:rsidRPr="008078BD">
              <w:rPr>
                <w:b/>
                <w:szCs w:val="22"/>
              </w:rPr>
              <w:t>Nemzetközi gazdálkodás alapképzési szakra: 18+36=54</w:t>
            </w:r>
          </w:p>
        </w:tc>
        <w:tc>
          <w:tcPr>
            <w:tcW w:w="2315" w:type="dxa"/>
            <w:shd w:val="clear" w:color="auto" w:fill="FFFFFF" w:themeFill="background1"/>
          </w:tcPr>
          <w:p w:rsidR="008078BD" w:rsidRPr="008078BD" w:rsidRDefault="008078BD" w:rsidP="008078BD">
            <w:pPr>
              <w:spacing w:before="0" w:after="0"/>
              <w:jc w:val="center"/>
              <w:rPr>
                <w:szCs w:val="22"/>
              </w:rPr>
            </w:pPr>
          </w:p>
        </w:tc>
      </w:tr>
    </w:tbl>
    <w:p w:rsidR="008078BD" w:rsidRDefault="008078BD" w:rsidP="008078BD"/>
    <w:p w:rsidR="008078BD" w:rsidRDefault="008078BD" w:rsidP="008078BD"/>
    <w:p w:rsidR="008078BD" w:rsidRDefault="008078BD" w:rsidP="008078BD"/>
    <w:p w:rsidR="00367842" w:rsidRPr="00367842" w:rsidRDefault="00367842" w:rsidP="008078BD">
      <w:pPr>
        <w:pStyle w:val="Cmsor1"/>
        <w:numPr>
          <w:ilvl w:val="0"/>
          <w:numId w:val="0"/>
        </w:numPr>
        <w:jc w:val="both"/>
        <w:rPr>
          <w:rFonts w:ascii="Times New Roman" w:hAnsi="Times New Roman"/>
        </w:rPr>
      </w:pPr>
    </w:p>
    <w:p w:rsidR="004F4047" w:rsidRDefault="008078BD">
      <w:pPr>
        <w:widowControl/>
        <w:adjustRightInd/>
        <w:spacing w:before="0" w:after="0"/>
        <w:jc w:val="left"/>
        <w:textAlignment w:val="auto"/>
        <w:sectPr w:rsidR="004F4047" w:rsidSect="002F79FE">
          <w:pgSz w:w="16838" w:h="11906" w:orient="landscape"/>
          <w:pgMar w:top="1417" w:right="1417" w:bottom="1276" w:left="1417" w:header="708" w:footer="708" w:gutter="0"/>
          <w:cols w:space="708"/>
          <w:docGrid w:linePitch="360"/>
        </w:sectPr>
      </w:pPr>
      <w:r>
        <w:br w:type="page"/>
      </w:r>
    </w:p>
    <w:p w:rsidR="00682752" w:rsidRPr="00414DB0" w:rsidRDefault="00682752" w:rsidP="00367842">
      <w:pPr>
        <w:pStyle w:val="Cmsor1"/>
      </w:pPr>
      <w:bookmarkStart w:id="10" w:name="_Toc529895145"/>
      <w:r w:rsidRPr="00414DB0">
        <w:t>A képzés</w:t>
      </w:r>
      <w:bookmarkEnd w:id="3"/>
      <w:bookmarkEnd w:id="4"/>
      <w:bookmarkEnd w:id="5"/>
      <w:bookmarkEnd w:id="6"/>
      <w:r w:rsidR="00B8435D" w:rsidRPr="00414DB0">
        <w:t xml:space="preserve"> tartalma</w:t>
      </w:r>
      <w:bookmarkEnd w:id="7"/>
      <w:bookmarkEnd w:id="10"/>
    </w:p>
    <w:p w:rsidR="00682752" w:rsidRDefault="00652099" w:rsidP="00367842">
      <w:pPr>
        <w:pStyle w:val="Cmsor2"/>
        <w:ind w:left="567" w:hanging="578"/>
      </w:pPr>
      <w:bookmarkStart w:id="11" w:name="_Toc406485245"/>
      <w:bookmarkStart w:id="12" w:name="_Toc407978491"/>
      <w:bookmarkStart w:id="13" w:name="_Toc407978597"/>
      <w:bookmarkStart w:id="14" w:name="_Toc408603048"/>
      <w:bookmarkStart w:id="15" w:name="_Toc524603476"/>
      <w:bookmarkStart w:id="16" w:name="_Toc529895146"/>
      <w:r>
        <w:t xml:space="preserve">A </w:t>
      </w:r>
      <w:r w:rsidR="00BB0655">
        <w:t xml:space="preserve">Pénzügy és számvitel </w:t>
      </w:r>
      <w:r w:rsidR="00762A90">
        <w:t>felsőoktatási szakképzés aktuális tanterve</w:t>
      </w:r>
      <w:bookmarkEnd w:id="2"/>
      <w:bookmarkEnd w:id="11"/>
      <w:bookmarkEnd w:id="12"/>
      <w:bookmarkEnd w:id="13"/>
      <w:bookmarkEnd w:id="14"/>
      <w:r w:rsidR="00BB0655">
        <w:t xml:space="preserve"> </w:t>
      </w:r>
      <w:r w:rsidR="00762A90">
        <w:br/>
      </w:r>
      <w:r w:rsidR="00BB0655">
        <w:t>Nappali tagozat</w:t>
      </w:r>
      <w:bookmarkEnd w:id="15"/>
      <w:bookmarkEnd w:id="16"/>
    </w:p>
    <w:p w:rsidR="00A91840" w:rsidRPr="00A91840" w:rsidRDefault="00A91840" w:rsidP="00A91840"/>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3"/>
        <w:gridCol w:w="782"/>
        <w:gridCol w:w="47"/>
        <w:gridCol w:w="802"/>
        <w:gridCol w:w="30"/>
        <w:gridCol w:w="832"/>
        <w:gridCol w:w="39"/>
        <w:gridCol w:w="42"/>
        <w:gridCol w:w="751"/>
        <w:gridCol w:w="79"/>
        <w:gridCol w:w="21"/>
        <w:gridCol w:w="732"/>
        <w:gridCol w:w="6"/>
        <w:gridCol w:w="28"/>
        <w:gridCol w:w="803"/>
        <w:gridCol w:w="8"/>
        <w:gridCol w:w="13"/>
        <w:gridCol w:w="879"/>
        <w:gridCol w:w="278"/>
        <w:gridCol w:w="1175"/>
      </w:tblGrid>
      <w:tr w:rsidR="00A91840" w:rsidRPr="00A91840" w:rsidTr="000F1EAB">
        <w:trPr>
          <w:cantSplit/>
          <w:tblHeader/>
          <w:jc w:val="center"/>
        </w:trPr>
        <w:tc>
          <w:tcPr>
            <w:tcW w:w="2183" w:type="dxa"/>
            <w:vMerge w:val="restart"/>
            <w:tcBorders>
              <w:bottom w:val="double" w:sz="4" w:space="0" w:color="auto"/>
            </w:tcBorders>
            <w:shd w:val="clear" w:color="auto" w:fill="D9D9D9"/>
          </w:tcPr>
          <w:p w:rsidR="00A91840" w:rsidRPr="00A91840" w:rsidRDefault="00A91840" w:rsidP="00A91840">
            <w:pPr>
              <w:tabs>
                <w:tab w:val="right" w:pos="1877"/>
              </w:tabs>
              <w:spacing w:before="0" w:after="0"/>
              <w:rPr>
                <w:sz w:val="16"/>
                <w:szCs w:val="16"/>
              </w:rPr>
            </w:pPr>
            <w:r w:rsidRPr="00A91840">
              <w:rPr>
                <w:b/>
                <w:sz w:val="16"/>
                <w:szCs w:val="16"/>
              </w:rPr>
              <w:t>Tantárgyak</w:t>
            </w:r>
            <w:r w:rsidRPr="00A91840">
              <w:rPr>
                <w:sz w:val="16"/>
                <w:szCs w:val="16"/>
              </w:rPr>
              <w:br/>
            </w:r>
            <w:r w:rsidRPr="00A91840">
              <w:rPr>
                <w:b/>
                <w:sz w:val="16"/>
                <w:szCs w:val="16"/>
              </w:rPr>
              <w:br/>
            </w:r>
            <w:r w:rsidRPr="00A91840">
              <w:rPr>
                <w:sz w:val="16"/>
                <w:szCs w:val="16"/>
              </w:rPr>
              <w:br/>
            </w:r>
            <w:r w:rsidRPr="00A91840">
              <w:rPr>
                <w:b/>
                <w:sz w:val="16"/>
                <w:szCs w:val="16"/>
              </w:rPr>
              <w:tab/>
            </w:r>
            <w:r w:rsidRPr="00A91840">
              <w:rPr>
                <w:b/>
                <w:i/>
                <w:sz w:val="16"/>
                <w:szCs w:val="16"/>
              </w:rPr>
              <w:t>Felelősök</w:t>
            </w:r>
          </w:p>
        </w:tc>
        <w:tc>
          <w:tcPr>
            <w:tcW w:w="5002" w:type="dxa"/>
            <w:gridSpan w:val="15"/>
            <w:shd w:val="clear" w:color="auto" w:fill="D9D9D9"/>
          </w:tcPr>
          <w:p w:rsidR="00A91840" w:rsidRPr="00A91840" w:rsidRDefault="00A91840" w:rsidP="00A91840">
            <w:pPr>
              <w:spacing w:before="0" w:after="0"/>
              <w:jc w:val="center"/>
              <w:rPr>
                <w:sz w:val="16"/>
                <w:szCs w:val="16"/>
              </w:rPr>
            </w:pPr>
            <w:r w:rsidRPr="00A91840">
              <w:rPr>
                <w:b/>
                <w:sz w:val="16"/>
                <w:szCs w:val="16"/>
              </w:rPr>
              <w:t>Félévek</w:t>
            </w:r>
          </w:p>
        </w:tc>
        <w:tc>
          <w:tcPr>
            <w:tcW w:w="892" w:type="dxa"/>
            <w:gridSpan w:val="2"/>
            <w:vMerge w:val="restart"/>
            <w:tcBorders>
              <w:bottom w:val="double" w:sz="4" w:space="0" w:color="auto"/>
            </w:tcBorders>
            <w:shd w:val="clear" w:color="auto" w:fill="D9D9D9"/>
            <w:vAlign w:val="center"/>
          </w:tcPr>
          <w:p w:rsidR="00A91840" w:rsidRPr="00A91840" w:rsidRDefault="00A91840" w:rsidP="00A91840">
            <w:pPr>
              <w:spacing w:before="0" w:after="0"/>
              <w:jc w:val="center"/>
              <w:rPr>
                <w:b/>
                <w:sz w:val="16"/>
                <w:szCs w:val="16"/>
              </w:rPr>
            </w:pPr>
            <w:r w:rsidRPr="00A91840">
              <w:rPr>
                <w:b/>
                <w:sz w:val="16"/>
                <w:szCs w:val="16"/>
              </w:rPr>
              <w:t>Tantárgy</w:t>
            </w:r>
            <w:r w:rsidRPr="00A91840">
              <w:rPr>
                <w:b/>
                <w:sz w:val="16"/>
                <w:szCs w:val="16"/>
              </w:rPr>
              <w:br/>
            </w:r>
            <w:r w:rsidRPr="00A91840">
              <w:rPr>
                <w:b/>
                <w:sz w:val="16"/>
                <w:szCs w:val="16"/>
              </w:rPr>
              <w:br/>
              <w:t>kredit-száma</w:t>
            </w:r>
          </w:p>
        </w:tc>
        <w:tc>
          <w:tcPr>
            <w:tcW w:w="1453" w:type="dxa"/>
            <w:gridSpan w:val="2"/>
            <w:vMerge w:val="restart"/>
            <w:tcBorders>
              <w:bottom w:val="double" w:sz="4" w:space="0" w:color="auto"/>
            </w:tcBorders>
            <w:shd w:val="clear" w:color="auto" w:fill="D9D9D9"/>
            <w:vAlign w:val="center"/>
          </w:tcPr>
          <w:p w:rsidR="00A91840" w:rsidRPr="00A91840" w:rsidRDefault="00A91840" w:rsidP="00A91840">
            <w:pPr>
              <w:spacing w:before="0" w:after="0"/>
              <w:jc w:val="center"/>
              <w:rPr>
                <w:b/>
                <w:sz w:val="16"/>
                <w:szCs w:val="16"/>
              </w:rPr>
            </w:pPr>
            <w:r w:rsidRPr="00A91840">
              <w:rPr>
                <w:b/>
                <w:sz w:val="16"/>
                <w:szCs w:val="16"/>
              </w:rPr>
              <w:t>Számonkérés</w:t>
            </w:r>
            <w:r w:rsidRPr="00A91840">
              <w:rPr>
                <w:b/>
                <w:sz w:val="16"/>
                <w:szCs w:val="16"/>
              </w:rPr>
              <w:br/>
            </w:r>
            <w:r w:rsidRPr="00A91840">
              <w:rPr>
                <w:b/>
                <w:sz w:val="16"/>
                <w:szCs w:val="16"/>
              </w:rPr>
              <w:br/>
              <w:t>(koll/gyj/egyéb)</w:t>
            </w:r>
          </w:p>
        </w:tc>
      </w:tr>
      <w:tr w:rsidR="00A91840" w:rsidRPr="00A91840" w:rsidTr="000F1EAB">
        <w:trPr>
          <w:cantSplit/>
          <w:tblHeader/>
          <w:jc w:val="center"/>
        </w:trPr>
        <w:tc>
          <w:tcPr>
            <w:tcW w:w="2183" w:type="dxa"/>
            <w:vMerge/>
            <w:tcBorders>
              <w:bottom w:val="double" w:sz="4" w:space="0" w:color="auto"/>
            </w:tcBorders>
            <w:vAlign w:val="center"/>
          </w:tcPr>
          <w:p w:rsidR="00A91840" w:rsidRPr="00A91840" w:rsidRDefault="00A91840" w:rsidP="00A91840">
            <w:pPr>
              <w:widowControl/>
              <w:adjustRightInd/>
              <w:spacing w:before="0" w:after="0"/>
              <w:jc w:val="left"/>
              <w:rPr>
                <w:sz w:val="16"/>
                <w:szCs w:val="16"/>
              </w:rPr>
            </w:pPr>
          </w:p>
        </w:tc>
        <w:tc>
          <w:tcPr>
            <w:tcW w:w="782" w:type="dxa"/>
            <w:tcBorders>
              <w:bottom w:val="double" w:sz="4" w:space="0" w:color="auto"/>
            </w:tcBorders>
            <w:shd w:val="clear" w:color="auto" w:fill="D9D9D9"/>
          </w:tcPr>
          <w:p w:rsidR="00A91840" w:rsidRPr="00A91840" w:rsidRDefault="00A91840" w:rsidP="00A91840">
            <w:pPr>
              <w:spacing w:before="0" w:after="0"/>
              <w:jc w:val="center"/>
              <w:rPr>
                <w:b/>
                <w:sz w:val="16"/>
                <w:szCs w:val="16"/>
              </w:rPr>
            </w:pPr>
            <w:r w:rsidRPr="00A91840">
              <w:rPr>
                <w:b/>
                <w:sz w:val="16"/>
                <w:szCs w:val="16"/>
              </w:rPr>
              <w:t>1.</w:t>
            </w:r>
          </w:p>
        </w:tc>
        <w:tc>
          <w:tcPr>
            <w:tcW w:w="879" w:type="dxa"/>
            <w:gridSpan w:val="3"/>
            <w:tcBorders>
              <w:bottom w:val="double" w:sz="4" w:space="0" w:color="auto"/>
            </w:tcBorders>
            <w:shd w:val="clear" w:color="auto" w:fill="D9D9D9"/>
          </w:tcPr>
          <w:p w:rsidR="00A91840" w:rsidRPr="00A91840" w:rsidRDefault="00A91840" w:rsidP="00A91840">
            <w:pPr>
              <w:spacing w:before="0" w:after="0"/>
              <w:jc w:val="center"/>
              <w:rPr>
                <w:b/>
                <w:sz w:val="16"/>
                <w:szCs w:val="16"/>
              </w:rPr>
            </w:pPr>
            <w:r w:rsidRPr="00A91840">
              <w:rPr>
                <w:b/>
                <w:sz w:val="16"/>
                <w:szCs w:val="16"/>
              </w:rPr>
              <w:t>2.</w:t>
            </w:r>
          </w:p>
        </w:tc>
        <w:tc>
          <w:tcPr>
            <w:tcW w:w="871" w:type="dxa"/>
            <w:gridSpan w:val="2"/>
            <w:tcBorders>
              <w:bottom w:val="double" w:sz="4" w:space="0" w:color="auto"/>
            </w:tcBorders>
            <w:shd w:val="clear" w:color="auto" w:fill="D9D9D9"/>
          </w:tcPr>
          <w:p w:rsidR="00A91840" w:rsidRPr="00A91840" w:rsidRDefault="00A91840" w:rsidP="00A91840">
            <w:pPr>
              <w:spacing w:before="0" w:after="0"/>
              <w:jc w:val="center"/>
              <w:rPr>
                <w:b/>
                <w:sz w:val="16"/>
                <w:szCs w:val="16"/>
              </w:rPr>
            </w:pPr>
            <w:r w:rsidRPr="00A91840">
              <w:rPr>
                <w:b/>
                <w:sz w:val="16"/>
                <w:szCs w:val="16"/>
              </w:rPr>
              <w:t>3.</w:t>
            </w:r>
          </w:p>
        </w:tc>
        <w:tc>
          <w:tcPr>
            <w:tcW w:w="872" w:type="dxa"/>
            <w:gridSpan w:val="3"/>
            <w:tcBorders>
              <w:bottom w:val="double" w:sz="4" w:space="0" w:color="auto"/>
            </w:tcBorders>
            <w:shd w:val="clear" w:color="auto" w:fill="D9D9D9"/>
          </w:tcPr>
          <w:p w:rsidR="00A91840" w:rsidRPr="00A91840" w:rsidRDefault="00A91840" w:rsidP="00A91840">
            <w:pPr>
              <w:spacing w:before="0" w:after="0"/>
              <w:jc w:val="center"/>
              <w:rPr>
                <w:b/>
                <w:sz w:val="16"/>
                <w:szCs w:val="16"/>
              </w:rPr>
            </w:pPr>
            <w:r w:rsidRPr="00A91840">
              <w:rPr>
                <w:b/>
                <w:sz w:val="16"/>
                <w:szCs w:val="16"/>
              </w:rPr>
              <w:t>4.</w:t>
            </w:r>
          </w:p>
        </w:tc>
        <w:tc>
          <w:tcPr>
            <w:tcW w:w="787" w:type="dxa"/>
            <w:gridSpan w:val="4"/>
            <w:tcBorders>
              <w:bottom w:val="double" w:sz="4" w:space="0" w:color="auto"/>
            </w:tcBorders>
            <w:shd w:val="clear" w:color="auto" w:fill="D9D9D9"/>
          </w:tcPr>
          <w:p w:rsidR="00A91840" w:rsidRPr="00A91840" w:rsidRDefault="00A91840" w:rsidP="00A91840">
            <w:pPr>
              <w:spacing w:before="0" w:after="0"/>
              <w:jc w:val="center"/>
              <w:rPr>
                <w:b/>
                <w:sz w:val="16"/>
                <w:szCs w:val="16"/>
              </w:rPr>
            </w:pPr>
            <w:r w:rsidRPr="00A91840">
              <w:rPr>
                <w:b/>
                <w:sz w:val="16"/>
                <w:szCs w:val="16"/>
              </w:rPr>
              <w:t>5.</w:t>
            </w:r>
          </w:p>
        </w:tc>
        <w:tc>
          <w:tcPr>
            <w:tcW w:w="811" w:type="dxa"/>
            <w:gridSpan w:val="2"/>
            <w:tcBorders>
              <w:bottom w:val="double" w:sz="4" w:space="0" w:color="auto"/>
            </w:tcBorders>
            <w:shd w:val="clear" w:color="auto" w:fill="D9D9D9"/>
          </w:tcPr>
          <w:p w:rsidR="00A91840" w:rsidRPr="00A91840" w:rsidRDefault="00A91840" w:rsidP="00A91840">
            <w:pPr>
              <w:spacing w:before="0" w:after="0"/>
              <w:jc w:val="center"/>
              <w:rPr>
                <w:b/>
                <w:sz w:val="16"/>
                <w:szCs w:val="16"/>
              </w:rPr>
            </w:pPr>
            <w:r w:rsidRPr="00A91840">
              <w:rPr>
                <w:b/>
                <w:sz w:val="16"/>
                <w:szCs w:val="16"/>
              </w:rPr>
              <w:t>6.</w:t>
            </w:r>
          </w:p>
        </w:tc>
        <w:tc>
          <w:tcPr>
            <w:tcW w:w="892" w:type="dxa"/>
            <w:gridSpan w:val="2"/>
            <w:vMerge/>
            <w:tcBorders>
              <w:bottom w:val="double" w:sz="4" w:space="0" w:color="auto"/>
            </w:tcBorders>
            <w:vAlign w:val="center"/>
          </w:tcPr>
          <w:p w:rsidR="00A91840" w:rsidRPr="00A91840" w:rsidRDefault="00A91840" w:rsidP="00A91840">
            <w:pPr>
              <w:widowControl/>
              <w:adjustRightInd/>
              <w:spacing w:before="0" w:after="0"/>
              <w:jc w:val="left"/>
              <w:rPr>
                <w:b/>
                <w:sz w:val="16"/>
                <w:szCs w:val="16"/>
              </w:rPr>
            </w:pPr>
          </w:p>
        </w:tc>
        <w:tc>
          <w:tcPr>
            <w:tcW w:w="1453" w:type="dxa"/>
            <w:gridSpan w:val="2"/>
            <w:vMerge/>
            <w:tcBorders>
              <w:bottom w:val="double" w:sz="4" w:space="0" w:color="auto"/>
            </w:tcBorders>
            <w:vAlign w:val="center"/>
          </w:tcPr>
          <w:p w:rsidR="00A91840" w:rsidRPr="00A91840" w:rsidRDefault="00A91840" w:rsidP="00A91840">
            <w:pPr>
              <w:widowControl/>
              <w:adjustRightInd/>
              <w:spacing w:before="0" w:after="0"/>
              <w:jc w:val="left"/>
              <w:rPr>
                <w:b/>
                <w:sz w:val="16"/>
                <w:szCs w:val="16"/>
              </w:rPr>
            </w:pPr>
          </w:p>
        </w:tc>
      </w:tr>
      <w:tr w:rsidR="00A91840" w:rsidRPr="00A91840" w:rsidTr="000F1EAB">
        <w:trPr>
          <w:cantSplit/>
          <w:tblHeader/>
          <w:jc w:val="center"/>
        </w:trPr>
        <w:tc>
          <w:tcPr>
            <w:tcW w:w="2183" w:type="dxa"/>
            <w:vMerge/>
            <w:tcBorders>
              <w:bottom w:val="double" w:sz="4" w:space="0" w:color="auto"/>
            </w:tcBorders>
            <w:vAlign w:val="center"/>
          </w:tcPr>
          <w:p w:rsidR="00A91840" w:rsidRPr="00A91840" w:rsidRDefault="00A91840" w:rsidP="00A91840">
            <w:pPr>
              <w:widowControl/>
              <w:adjustRightInd/>
              <w:spacing w:before="0" w:after="0"/>
              <w:jc w:val="left"/>
              <w:rPr>
                <w:sz w:val="16"/>
                <w:szCs w:val="16"/>
              </w:rPr>
            </w:pPr>
          </w:p>
        </w:tc>
        <w:tc>
          <w:tcPr>
            <w:tcW w:w="5002" w:type="dxa"/>
            <w:gridSpan w:val="15"/>
            <w:tcBorders>
              <w:top w:val="double" w:sz="4" w:space="0" w:color="auto"/>
              <w:bottom w:val="double" w:sz="4" w:space="0" w:color="auto"/>
            </w:tcBorders>
            <w:shd w:val="clear" w:color="auto" w:fill="D9D9D9"/>
            <w:vAlign w:val="center"/>
          </w:tcPr>
          <w:p w:rsidR="00A91840" w:rsidRPr="00A91840" w:rsidRDefault="00A91840" w:rsidP="00A91840">
            <w:pPr>
              <w:spacing w:before="0" w:after="0"/>
              <w:jc w:val="center"/>
              <w:rPr>
                <w:b/>
                <w:sz w:val="16"/>
                <w:szCs w:val="16"/>
              </w:rPr>
            </w:pPr>
            <w:r w:rsidRPr="00A91840">
              <w:rPr>
                <w:b/>
                <w:sz w:val="16"/>
                <w:szCs w:val="16"/>
              </w:rPr>
              <w:t>Heti/Féléves tanóraszám</w:t>
            </w:r>
            <w:r w:rsidRPr="00A91840">
              <w:rPr>
                <w:b/>
                <w:sz w:val="16"/>
                <w:szCs w:val="16"/>
              </w:rPr>
              <w:br/>
              <w:t>Tanóratípus (ea/sz/gy/konz)</w:t>
            </w:r>
          </w:p>
        </w:tc>
        <w:tc>
          <w:tcPr>
            <w:tcW w:w="892" w:type="dxa"/>
            <w:gridSpan w:val="2"/>
            <w:vMerge/>
            <w:tcBorders>
              <w:bottom w:val="double" w:sz="4" w:space="0" w:color="auto"/>
            </w:tcBorders>
            <w:vAlign w:val="center"/>
          </w:tcPr>
          <w:p w:rsidR="00A91840" w:rsidRPr="00A91840" w:rsidRDefault="00A91840" w:rsidP="00A91840">
            <w:pPr>
              <w:widowControl/>
              <w:adjustRightInd/>
              <w:spacing w:before="0" w:after="0"/>
              <w:jc w:val="left"/>
              <w:rPr>
                <w:b/>
                <w:sz w:val="16"/>
                <w:szCs w:val="16"/>
              </w:rPr>
            </w:pPr>
          </w:p>
        </w:tc>
        <w:tc>
          <w:tcPr>
            <w:tcW w:w="1453" w:type="dxa"/>
            <w:gridSpan w:val="2"/>
            <w:vMerge/>
            <w:tcBorders>
              <w:bottom w:val="double" w:sz="4" w:space="0" w:color="auto"/>
            </w:tcBorders>
            <w:vAlign w:val="center"/>
          </w:tcPr>
          <w:p w:rsidR="00A91840" w:rsidRPr="00A91840" w:rsidRDefault="00A91840" w:rsidP="00A91840">
            <w:pPr>
              <w:widowControl/>
              <w:adjustRightInd/>
              <w:spacing w:before="0" w:after="0"/>
              <w:jc w:val="left"/>
              <w:rPr>
                <w:b/>
                <w:sz w:val="16"/>
                <w:szCs w:val="16"/>
              </w:rPr>
            </w:pPr>
          </w:p>
        </w:tc>
      </w:tr>
      <w:tr w:rsidR="00A91840" w:rsidRPr="00A91840" w:rsidTr="000F1EAB">
        <w:trPr>
          <w:jc w:val="center"/>
        </w:trPr>
        <w:tc>
          <w:tcPr>
            <w:tcW w:w="9530" w:type="dxa"/>
            <w:gridSpan w:val="20"/>
            <w:tcBorders>
              <w:top w:val="double" w:sz="4" w:space="0" w:color="auto"/>
            </w:tcBorders>
            <w:shd w:val="clear" w:color="auto" w:fill="F2DBDB"/>
          </w:tcPr>
          <w:p w:rsidR="00A91840" w:rsidRPr="00A91840" w:rsidRDefault="00A91840" w:rsidP="0030456B">
            <w:pPr>
              <w:numPr>
                <w:ilvl w:val="0"/>
                <w:numId w:val="135"/>
              </w:numPr>
              <w:spacing w:before="0" w:after="0"/>
              <w:contextualSpacing/>
              <w:jc w:val="left"/>
              <w:textAlignment w:val="auto"/>
              <w:rPr>
                <w:b/>
                <w:i/>
                <w:sz w:val="16"/>
                <w:szCs w:val="16"/>
              </w:rPr>
            </w:pPr>
            <w:r w:rsidRPr="00A91840">
              <w:rPr>
                <w:b/>
                <w:i/>
                <w:sz w:val="16"/>
                <w:szCs w:val="16"/>
              </w:rPr>
              <w:t>Felsőoktatási szakképzés közös kompetencia modul (12 kredit)</w:t>
            </w:r>
          </w:p>
        </w:tc>
      </w:tr>
      <w:tr w:rsidR="00A91840" w:rsidRPr="00A91840" w:rsidTr="000F1EAB">
        <w:trPr>
          <w:jc w:val="center"/>
        </w:trPr>
        <w:tc>
          <w:tcPr>
            <w:tcW w:w="2183" w:type="dxa"/>
            <w:shd w:val="clear" w:color="auto" w:fill="FFFF99"/>
          </w:tcPr>
          <w:p w:rsidR="00A91840" w:rsidRPr="00A91840" w:rsidRDefault="00A91840" w:rsidP="00A91840">
            <w:pPr>
              <w:spacing w:before="0" w:after="0"/>
              <w:rPr>
                <w:b/>
                <w:sz w:val="16"/>
                <w:szCs w:val="16"/>
              </w:rPr>
            </w:pPr>
            <w:r w:rsidRPr="00A91840">
              <w:rPr>
                <w:b/>
                <w:sz w:val="16"/>
                <w:szCs w:val="16"/>
              </w:rPr>
              <w:t>1. Karrierépítés</w:t>
            </w:r>
          </w:p>
          <w:p w:rsidR="00A91840" w:rsidRPr="00A91840" w:rsidRDefault="00A91840" w:rsidP="00A91840">
            <w:pPr>
              <w:spacing w:before="0" w:after="0"/>
              <w:jc w:val="right"/>
              <w:rPr>
                <w:b/>
                <w:i/>
                <w:sz w:val="16"/>
                <w:szCs w:val="16"/>
              </w:rPr>
            </w:pPr>
            <w:r w:rsidRPr="00A91840">
              <w:rPr>
                <w:i/>
                <w:sz w:val="16"/>
                <w:szCs w:val="16"/>
              </w:rPr>
              <w:t>Dr. Domboróczky Zoltán</w:t>
            </w:r>
          </w:p>
        </w:tc>
        <w:tc>
          <w:tcPr>
            <w:tcW w:w="782" w:type="dxa"/>
            <w:shd w:val="clear" w:color="auto" w:fill="FFFF99"/>
            <w:vAlign w:val="center"/>
          </w:tcPr>
          <w:p w:rsidR="00A91840" w:rsidRPr="00A91840" w:rsidRDefault="00A91840" w:rsidP="00A91840">
            <w:pPr>
              <w:spacing w:before="0" w:after="0"/>
              <w:jc w:val="center"/>
              <w:rPr>
                <w:sz w:val="16"/>
                <w:szCs w:val="16"/>
              </w:rPr>
            </w:pPr>
            <w:r w:rsidRPr="00A91840">
              <w:rPr>
                <w:sz w:val="16"/>
                <w:szCs w:val="16"/>
              </w:rPr>
              <w:t>2/30 gy</w:t>
            </w:r>
          </w:p>
        </w:tc>
        <w:tc>
          <w:tcPr>
            <w:tcW w:w="879" w:type="dxa"/>
            <w:gridSpan w:val="3"/>
            <w:shd w:val="clear" w:color="auto" w:fill="FFFF99"/>
            <w:vAlign w:val="center"/>
          </w:tcPr>
          <w:p w:rsidR="00A91840" w:rsidRPr="00A91840" w:rsidRDefault="00A91840" w:rsidP="00A91840">
            <w:pPr>
              <w:spacing w:before="0" w:after="0"/>
              <w:rPr>
                <w:sz w:val="16"/>
                <w:szCs w:val="16"/>
              </w:rPr>
            </w:pPr>
          </w:p>
        </w:tc>
        <w:tc>
          <w:tcPr>
            <w:tcW w:w="871" w:type="dxa"/>
            <w:gridSpan w:val="2"/>
            <w:shd w:val="clear" w:color="auto" w:fill="FFFF99"/>
            <w:vAlign w:val="center"/>
          </w:tcPr>
          <w:p w:rsidR="00A91840" w:rsidRPr="00A91840" w:rsidRDefault="00A91840" w:rsidP="00A91840">
            <w:pPr>
              <w:spacing w:before="0" w:after="0"/>
              <w:rPr>
                <w:sz w:val="16"/>
                <w:szCs w:val="16"/>
              </w:rPr>
            </w:pPr>
          </w:p>
        </w:tc>
        <w:tc>
          <w:tcPr>
            <w:tcW w:w="872" w:type="dxa"/>
            <w:gridSpan w:val="3"/>
            <w:shd w:val="clear" w:color="auto" w:fill="FFFF99"/>
            <w:vAlign w:val="center"/>
          </w:tcPr>
          <w:p w:rsidR="00A91840" w:rsidRPr="00A91840" w:rsidRDefault="00A91840" w:rsidP="00A91840">
            <w:pPr>
              <w:spacing w:before="0" w:after="0"/>
              <w:rPr>
                <w:sz w:val="16"/>
                <w:szCs w:val="16"/>
              </w:rPr>
            </w:pPr>
          </w:p>
        </w:tc>
        <w:tc>
          <w:tcPr>
            <w:tcW w:w="787" w:type="dxa"/>
            <w:gridSpan w:val="4"/>
            <w:shd w:val="clear" w:color="auto" w:fill="FFFF99"/>
            <w:vAlign w:val="center"/>
          </w:tcPr>
          <w:p w:rsidR="00A91840" w:rsidRPr="00A91840" w:rsidRDefault="00A91840" w:rsidP="00A91840">
            <w:pPr>
              <w:spacing w:before="0" w:after="0"/>
              <w:rPr>
                <w:sz w:val="16"/>
                <w:szCs w:val="16"/>
              </w:rPr>
            </w:pPr>
          </w:p>
        </w:tc>
        <w:tc>
          <w:tcPr>
            <w:tcW w:w="811" w:type="dxa"/>
            <w:gridSpan w:val="2"/>
            <w:shd w:val="clear" w:color="auto" w:fill="FFFF99"/>
            <w:vAlign w:val="center"/>
          </w:tcPr>
          <w:p w:rsidR="00A91840" w:rsidRPr="00A91840" w:rsidRDefault="00A91840" w:rsidP="00A91840">
            <w:pPr>
              <w:spacing w:before="0" w:after="0"/>
              <w:rPr>
                <w:sz w:val="16"/>
                <w:szCs w:val="16"/>
              </w:rPr>
            </w:pPr>
          </w:p>
        </w:tc>
        <w:tc>
          <w:tcPr>
            <w:tcW w:w="892"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0+4</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gyj</w:t>
            </w:r>
          </w:p>
        </w:tc>
      </w:tr>
      <w:tr w:rsidR="00A91840" w:rsidRPr="00A91840" w:rsidTr="000F1EAB">
        <w:trPr>
          <w:jc w:val="center"/>
        </w:trPr>
        <w:tc>
          <w:tcPr>
            <w:tcW w:w="2183" w:type="dxa"/>
            <w:shd w:val="clear" w:color="auto" w:fill="FFFF99"/>
          </w:tcPr>
          <w:p w:rsidR="00A91840" w:rsidRPr="00A91840" w:rsidRDefault="00A91840" w:rsidP="00A91840">
            <w:pPr>
              <w:spacing w:before="0" w:after="0"/>
              <w:rPr>
                <w:b/>
                <w:sz w:val="16"/>
                <w:szCs w:val="16"/>
              </w:rPr>
            </w:pPr>
            <w:r w:rsidRPr="00A91840">
              <w:rPr>
                <w:b/>
                <w:sz w:val="16"/>
                <w:szCs w:val="16"/>
              </w:rPr>
              <w:t>2. Informatika I.</w:t>
            </w:r>
          </w:p>
          <w:p w:rsidR="00A91840" w:rsidRPr="00A91840" w:rsidRDefault="00A91840" w:rsidP="00A91840">
            <w:pPr>
              <w:spacing w:before="0" w:after="0"/>
              <w:jc w:val="right"/>
              <w:rPr>
                <w:b/>
                <w:sz w:val="16"/>
                <w:szCs w:val="16"/>
              </w:rPr>
            </w:pPr>
            <w:r w:rsidRPr="00A91840">
              <w:rPr>
                <w:i/>
                <w:sz w:val="16"/>
                <w:szCs w:val="16"/>
              </w:rPr>
              <w:t>Dr. Megyesi Zoltán Kristóf</w:t>
            </w:r>
          </w:p>
        </w:tc>
        <w:tc>
          <w:tcPr>
            <w:tcW w:w="782" w:type="dxa"/>
            <w:shd w:val="clear" w:color="auto" w:fill="FFFF99"/>
            <w:vAlign w:val="center"/>
          </w:tcPr>
          <w:p w:rsidR="00A91840" w:rsidRPr="00A91840" w:rsidRDefault="00A91840" w:rsidP="00A91840">
            <w:pPr>
              <w:spacing w:before="0" w:after="0"/>
              <w:jc w:val="center"/>
              <w:rPr>
                <w:sz w:val="16"/>
                <w:szCs w:val="16"/>
              </w:rPr>
            </w:pPr>
            <w:r w:rsidRPr="00A91840">
              <w:rPr>
                <w:sz w:val="16"/>
                <w:szCs w:val="16"/>
              </w:rPr>
              <w:t>2/30 gy</w:t>
            </w:r>
          </w:p>
        </w:tc>
        <w:tc>
          <w:tcPr>
            <w:tcW w:w="879" w:type="dxa"/>
            <w:gridSpan w:val="3"/>
            <w:shd w:val="clear" w:color="auto" w:fill="FFFF99"/>
            <w:vAlign w:val="center"/>
          </w:tcPr>
          <w:p w:rsidR="00A91840" w:rsidRPr="00A91840" w:rsidRDefault="00A91840" w:rsidP="00A91840">
            <w:pPr>
              <w:spacing w:before="0" w:after="0"/>
              <w:jc w:val="center"/>
              <w:rPr>
                <w:sz w:val="16"/>
                <w:szCs w:val="16"/>
              </w:rPr>
            </w:pPr>
          </w:p>
        </w:tc>
        <w:tc>
          <w:tcPr>
            <w:tcW w:w="871" w:type="dxa"/>
            <w:gridSpan w:val="2"/>
            <w:shd w:val="clear" w:color="auto" w:fill="FFFF99"/>
            <w:vAlign w:val="center"/>
          </w:tcPr>
          <w:p w:rsidR="00A91840" w:rsidRPr="00A91840" w:rsidRDefault="00A91840" w:rsidP="00A91840">
            <w:pPr>
              <w:spacing w:before="0" w:after="0"/>
              <w:jc w:val="center"/>
              <w:rPr>
                <w:sz w:val="16"/>
                <w:szCs w:val="16"/>
              </w:rPr>
            </w:pPr>
          </w:p>
        </w:tc>
        <w:tc>
          <w:tcPr>
            <w:tcW w:w="872" w:type="dxa"/>
            <w:gridSpan w:val="3"/>
            <w:shd w:val="clear" w:color="auto" w:fill="FFFF99"/>
            <w:vAlign w:val="center"/>
          </w:tcPr>
          <w:p w:rsidR="00A91840" w:rsidRPr="00A91840" w:rsidRDefault="00A91840" w:rsidP="00A91840">
            <w:pPr>
              <w:spacing w:before="0" w:after="0"/>
              <w:jc w:val="center"/>
              <w:rPr>
                <w:sz w:val="16"/>
                <w:szCs w:val="16"/>
              </w:rPr>
            </w:pPr>
          </w:p>
        </w:tc>
        <w:tc>
          <w:tcPr>
            <w:tcW w:w="787" w:type="dxa"/>
            <w:gridSpan w:val="4"/>
            <w:shd w:val="clear" w:color="auto" w:fill="FFFF99"/>
            <w:vAlign w:val="center"/>
          </w:tcPr>
          <w:p w:rsidR="00A91840" w:rsidRPr="00A91840" w:rsidRDefault="00A91840" w:rsidP="00A91840">
            <w:pPr>
              <w:spacing w:before="0" w:after="0"/>
              <w:jc w:val="center"/>
              <w:rPr>
                <w:sz w:val="16"/>
                <w:szCs w:val="16"/>
              </w:rPr>
            </w:pPr>
          </w:p>
        </w:tc>
        <w:tc>
          <w:tcPr>
            <w:tcW w:w="811" w:type="dxa"/>
            <w:gridSpan w:val="2"/>
            <w:shd w:val="clear" w:color="auto" w:fill="FFFF99"/>
            <w:vAlign w:val="center"/>
          </w:tcPr>
          <w:p w:rsidR="00A91840" w:rsidRPr="00A91840" w:rsidRDefault="00A91840" w:rsidP="00A91840">
            <w:pPr>
              <w:spacing w:before="0" w:after="0"/>
              <w:jc w:val="center"/>
              <w:rPr>
                <w:sz w:val="16"/>
                <w:szCs w:val="16"/>
              </w:rPr>
            </w:pPr>
          </w:p>
        </w:tc>
        <w:tc>
          <w:tcPr>
            <w:tcW w:w="892"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0+2</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gyj</w:t>
            </w:r>
          </w:p>
        </w:tc>
      </w:tr>
      <w:tr w:rsidR="00A91840" w:rsidRPr="00A91840" w:rsidTr="000F1EAB">
        <w:trPr>
          <w:jc w:val="center"/>
        </w:trPr>
        <w:tc>
          <w:tcPr>
            <w:tcW w:w="2183" w:type="dxa"/>
            <w:shd w:val="clear" w:color="auto" w:fill="FFFF99"/>
          </w:tcPr>
          <w:p w:rsidR="00A91840" w:rsidRPr="00A91840" w:rsidRDefault="00A91840" w:rsidP="00A91840">
            <w:pPr>
              <w:spacing w:before="0" w:after="0"/>
              <w:rPr>
                <w:b/>
                <w:sz w:val="16"/>
                <w:szCs w:val="16"/>
              </w:rPr>
            </w:pPr>
            <w:r w:rsidRPr="00A91840">
              <w:rPr>
                <w:b/>
                <w:sz w:val="16"/>
                <w:szCs w:val="16"/>
              </w:rPr>
              <w:t>3. Informatika II.</w:t>
            </w:r>
          </w:p>
          <w:p w:rsidR="00A91840" w:rsidRPr="00A91840" w:rsidRDefault="00A91840" w:rsidP="00A91840">
            <w:pPr>
              <w:spacing w:before="0" w:after="0"/>
              <w:jc w:val="right"/>
              <w:rPr>
                <w:b/>
                <w:sz w:val="16"/>
                <w:szCs w:val="16"/>
              </w:rPr>
            </w:pPr>
            <w:r w:rsidRPr="00A91840">
              <w:rPr>
                <w:i/>
                <w:sz w:val="16"/>
                <w:szCs w:val="16"/>
              </w:rPr>
              <w:t>Dr. Megyesi Zoltán Kristóf</w:t>
            </w:r>
          </w:p>
        </w:tc>
        <w:tc>
          <w:tcPr>
            <w:tcW w:w="782" w:type="dxa"/>
            <w:shd w:val="clear" w:color="auto" w:fill="FFFF99"/>
            <w:vAlign w:val="center"/>
          </w:tcPr>
          <w:p w:rsidR="00A91840" w:rsidRPr="00A91840" w:rsidRDefault="00A91840" w:rsidP="00A91840">
            <w:pPr>
              <w:spacing w:before="0" w:after="0"/>
              <w:jc w:val="center"/>
              <w:rPr>
                <w:sz w:val="16"/>
                <w:szCs w:val="16"/>
              </w:rPr>
            </w:pPr>
          </w:p>
        </w:tc>
        <w:tc>
          <w:tcPr>
            <w:tcW w:w="879" w:type="dxa"/>
            <w:gridSpan w:val="3"/>
            <w:shd w:val="clear" w:color="auto" w:fill="FFFF99"/>
            <w:vAlign w:val="center"/>
          </w:tcPr>
          <w:p w:rsidR="00A91840" w:rsidRPr="00A91840" w:rsidRDefault="00A91840" w:rsidP="00A91840">
            <w:pPr>
              <w:spacing w:before="0" w:after="0"/>
              <w:jc w:val="center"/>
              <w:rPr>
                <w:sz w:val="16"/>
                <w:szCs w:val="16"/>
              </w:rPr>
            </w:pPr>
            <w:r w:rsidRPr="00A91840">
              <w:rPr>
                <w:sz w:val="16"/>
                <w:szCs w:val="16"/>
              </w:rPr>
              <w:t>2/30 gy</w:t>
            </w:r>
          </w:p>
        </w:tc>
        <w:tc>
          <w:tcPr>
            <w:tcW w:w="871" w:type="dxa"/>
            <w:gridSpan w:val="2"/>
            <w:shd w:val="clear" w:color="auto" w:fill="FFFF99"/>
            <w:vAlign w:val="center"/>
          </w:tcPr>
          <w:p w:rsidR="00A91840" w:rsidRPr="00A91840" w:rsidRDefault="00A91840" w:rsidP="00A91840">
            <w:pPr>
              <w:spacing w:before="0" w:after="0"/>
              <w:jc w:val="center"/>
              <w:rPr>
                <w:sz w:val="16"/>
                <w:szCs w:val="16"/>
              </w:rPr>
            </w:pPr>
          </w:p>
        </w:tc>
        <w:tc>
          <w:tcPr>
            <w:tcW w:w="872" w:type="dxa"/>
            <w:gridSpan w:val="3"/>
            <w:shd w:val="clear" w:color="auto" w:fill="FFFF99"/>
            <w:vAlign w:val="center"/>
          </w:tcPr>
          <w:p w:rsidR="00A91840" w:rsidRPr="00A91840" w:rsidRDefault="00A91840" w:rsidP="00A91840">
            <w:pPr>
              <w:spacing w:before="0" w:after="0"/>
              <w:jc w:val="center"/>
              <w:rPr>
                <w:sz w:val="16"/>
                <w:szCs w:val="16"/>
              </w:rPr>
            </w:pPr>
          </w:p>
        </w:tc>
        <w:tc>
          <w:tcPr>
            <w:tcW w:w="787" w:type="dxa"/>
            <w:gridSpan w:val="4"/>
            <w:shd w:val="clear" w:color="auto" w:fill="FFFF99"/>
            <w:vAlign w:val="center"/>
          </w:tcPr>
          <w:p w:rsidR="00A91840" w:rsidRPr="00A91840" w:rsidRDefault="00A91840" w:rsidP="00A91840">
            <w:pPr>
              <w:spacing w:before="0" w:after="0"/>
              <w:jc w:val="center"/>
              <w:rPr>
                <w:sz w:val="16"/>
                <w:szCs w:val="16"/>
              </w:rPr>
            </w:pPr>
          </w:p>
        </w:tc>
        <w:tc>
          <w:tcPr>
            <w:tcW w:w="811" w:type="dxa"/>
            <w:gridSpan w:val="2"/>
            <w:shd w:val="clear" w:color="auto" w:fill="FFFF99"/>
            <w:vAlign w:val="center"/>
          </w:tcPr>
          <w:p w:rsidR="00A91840" w:rsidRPr="00A91840" w:rsidRDefault="00A91840" w:rsidP="00A91840">
            <w:pPr>
              <w:spacing w:before="0" w:after="0"/>
              <w:jc w:val="center"/>
              <w:rPr>
                <w:sz w:val="16"/>
                <w:szCs w:val="16"/>
              </w:rPr>
            </w:pPr>
          </w:p>
        </w:tc>
        <w:tc>
          <w:tcPr>
            <w:tcW w:w="892"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0+2</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gyj</w:t>
            </w:r>
          </w:p>
        </w:tc>
      </w:tr>
      <w:tr w:rsidR="00A91840" w:rsidRPr="00A91840" w:rsidTr="000F1EAB">
        <w:trPr>
          <w:jc w:val="center"/>
        </w:trPr>
        <w:tc>
          <w:tcPr>
            <w:tcW w:w="2183" w:type="dxa"/>
            <w:shd w:val="clear" w:color="auto" w:fill="FFFF99"/>
          </w:tcPr>
          <w:p w:rsidR="00A91840" w:rsidRPr="00A91840" w:rsidRDefault="00A91840" w:rsidP="00A91840">
            <w:pPr>
              <w:spacing w:before="0" w:after="0"/>
              <w:rPr>
                <w:b/>
                <w:sz w:val="16"/>
                <w:szCs w:val="16"/>
              </w:rPr>
            </w:pPr>
            <w:r w:rsidRPr="00A91840">
              <w:rPr>
                <w:b/>
                <w:sz w:val="16"/>
                <w:szCs w:val="16"/>
              </w:rPr>
              <w:t>4. Idegen nyelv I.</w:t>
            </w:r>
          </w:p>
          <w:p w:rsidR="00A91840" w:rsidRPr="00A91840" w:rsidRDefault="00A91840" w:rsidP="00A91840">
            <w:pPr>
              <w:spacing w:before="0" w:after="0"/>
              <w:rPr>
                <w:b/>
                <w:sz w:val="16"/>
                <w:szCs w:val="16"/>
              </w:rPr>
            </w:pPr>
          </w:p>
        </w:tc>
        <w:tc>
          <w:tcPr>
            <w:tcW w:w="782" w:type="dxa"/>
            <w:shd w:val="clear" w:color="auto" w:fill="FFFF99"/>
          </w:tcPr>
          <w:p w:rsidR="00A91840" w:rsidRPr="00A91840" w:rsidRDefault="00A91840" w:rsidP="00A91840">
            <w:pPr>
              <w:spacing w:before="0" w:after="0"/>
              <w:jc w:val="center"/>
              <w:rPr>
                <w:sz w:val="16"/>
                <w:szCs w:val="16"/>
              </w:rPr>
            </w:pPr>
            <w:r w:rsidRPr="00A91840">
              <w:rPr>
                <w:sz w:val="16"/>
                <w:szCs w:val="16"/>
              </w:rPr>
              <w:t>2/30 gy</w:t>
            </w:r>
          </w:p>
        </w:tc>
        <w:tc>
          <w:tcPr>
            <w:tcW w:w="879" w:type="dxa"/>
            <w:gridSpan w:val="3"/>
            <w:shd w:val="clear" w:color="auto" w:fill="FFFF99"/>
          </w:tcPr>
          <w:p w:rsidR="00A91840" w:rsidRPr="00A91840" w:rsidRDefault="00A91840" w:rsidP="00A91840">
            <w:pPr>
              <w:spacing w:before="0" w:after="0"/>
              <w:jc w:val="center"/>
              <w:rPr>
                <w:sz w:val="16"/>
                <w:szCs w:val="16"/>
              </w:rPr>
            </w:pPr>
          </w:p>
        </w:tc>
        <w:tc>
          <w:tcPr>
            <w:tcW w:w="871" w:type="dxa"/>
            <w:gridSpan w:val="2"/>
            <w:shd w:val="clear" w:color="auto" w:fill="FFFF99"/>
          </w:tcPr>
          <w:p w:rsidR="00A91840" w:rsidRPr="00A91840" w:rsidRDefault="00A91840" w:rsidP="00A91840">
            <w:pPr>
              <w:spacing w:before="0" w:after="0"/>
              <w:jc w:val="center"/>
              <w:rPr>
                <w:sz w:val="16"/>
                <w:szCs w:val="16"/>
              </w:rPr>
            </w:pPr>
          </w:p>
        </w:tc>
        <w:tc>
          <w:tcPr>
            <w:tcW w:w="872" w:type="dxa"/>
            <w:gridSpan w:val="3"/>
            <w:shd w:val="clear" w:color="auto" w:fill="FFFF99"/>
          </w:tcPr>
          <w:p w:rsidR="00A91840" w:rsidRPr="00A91840" w:rsidRDefault="00A91840" w:rsidP="00A91840">
            <w:pPr>
              <w:spacing w:before="0" w:after="0"/>
              <w:jc w:val="center"/>
              <w:rPr>
                <w:b/>
                <w:sz w:val="16"/>
                <w:szCs w:val="16"/>
              </w:rPr>
            </w:pPr>
          </w:p>
        </w:tc>
        <w:tc>
          <w:tcPr>
            <w:tcW w:w="787" w:type="dxa"/>
            <w:gridSpan w:val="4"/>
            <w:shd w:val="clear" w:color="auto" w:fill="FFFF99"/>
          </w:tcPr>
          <w:p w:rsidR="00A91840" w:rsidRPr="00A91840" w:rsidRDefault="00A91840" w:rsidP="00A91840">
            <w:pPr>
              <w:spacing w:before="0" w:after="0"/>
              <w:jc w:val="center"/>
              <w:rPr>
                <w:b/>
                <w:sz w:val="16"/>
                <w:szCs w:val="16"/>
              </w:rPr>
            </w:pPr>
          </w:p>
        </w:tc>
        <w:tc>
          <w:tcPr>
            <w:tcW w:w="803" w:type="dxa"/>
            <w:shd w:val="clear" w:color="auto" w:fill="FFFF99"/>
          </w:tcPr>
          <w:p w:rsidR="00A91840" w:rsidRPr="00A91840" w:rsidRDefault="00A91840" w:rsidP="00A91840">
            <w:pPr>
              <w:spacing w:before="0" w:after="0"/>
              <w:jc w:val="center"/>
              <w:rPr>
                <w:b/>
                <w:sz w:val="16"/>
                <w:szCs w:val="16"/>
              </w:rPr>
            </w:pPr>
          </w:p>
        </w:tc>
        <w:tc>
          <w:tcPr>
            <w:tcW w:w="900" w:type="dxa"/>
            <w:gridSpan w:val="3"/>
            <w:shd w:val="clear" w:color="auto" w:fill="FFFF99"/>
            <w:vAlign w:val="center"/>
          </w:tcPr>
          <w:p w:rsidR="00A91840" w:rsidRPr="00A91840" w:rsidRDefault="00A91840" w:rsidP="00A91840">
            <w:pPr>
              <w:spacing w:before="0" w:after="0"/>
              <w:jc w:val="center"/>
              <w:rPr>
                <w:sz w:val="16"/>
                <w:szCs w:val="16"/>
              </w:rPr>
            </w:pPr>
            <w:r w:rsidRPr="00A91840">
              <w:rPr>
                <w:sz w:val="16"/>
                <w:szCs w:val="16"/>
              </w:rPr>
              <w:t>0+0</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gyj</w:t>
            </w:r>
          </w:p>
        </w:tc>
      </w:tr>
      <w:tr w:rsidR="00A91840" w:rsidRPr="00A91840" w:rsidTr="000F1EAB">
        <w:trPr>
          <w:jc w:val="center"/>
        </w:trPr>
        <w:tc>
          <w:tcPr>
            <w:tcW w:w="2183" w:type="dxa"/>
            <w:shd w:val="clear" w:color="auto" w:fill="FFFF99"/>
          </w:tcPr>
          <w:p w:rsidR="00A91840" w:rsidRPr="00A91840" w:rsidRDefault="00A91840" w:rsidP="00A91840">
            <w:pPr>
              <w:spacing w:before="0" w:after="0"/>
              <w:rPr>
                <w:b/>
                <w:sz w:val="16"/>
                <w:szCs w:val="16"/>
              </w:rPr>
            </w:pPr>
            <w:r w:rsidRPr="00A91840">
              <w:rPr>
                <w:b/>
                <w:sz w:val="16"/>
                <w:szCs w:val="16"/>
              </w:rPr>
              <w:t>5. Idegen nyelv II.</w:t>
            </w:r>
          </w:p>
          <w:p w:rsidR="00A91840" w:rsidRPr="00A91840" w:rsidRDefault="00A91840" w:rsidP="00A91840">
            <w:pPr>
              <w:spacing w:before="0" w:after="0"/>
              <w:rPr>
                <w:b/>
                <w:sz w:val="16"/>
                <w:szCs w:val="16"/>
              </w:rPr>
            </w:pPr>
          </w:p>
        </w:tc>
        <w:tc>
          <w:tcPr>
            <w:tcW w:w="782" w:type="dxa"/>
            <w:shd w:val="clear" w:color="auto" w:fill="FFFF99"/>
          </w:tcPr>
          <w:p w:rsidR="00A91840" w:rsidRPr="00A91840" w:rsidRDefault="00A91840" w:rsidP="00A91840">
            <w:pPr>
              <w:spacing w:before="0" w:after="0"/>
              <w:jc w:val="center"/>
              <w:rPr>
                <w:sz w:val="16"/>
                <w:szCs w:val="16"/>
              </w:rPr>
            </w:pPr>
          </w:p>
        </w:tc>
        <w:tc>
          <w:tcPr>
            <w:tcW w:w="879" w:type="dxa"/>
            <w:gridSpan w:val="3"/>
            <w:shd w:val="clear" w:color="auto" w:fill="FFFF99"/>
          </w:tcPr>
          <w:p w:rsidR="00A91840" w:rsidRPr="00A91840" w:rsidRDefault="00A91840" w:rsidP="00A91840">
            <w:pPr>
              <w:spacing w:before="0" w:after="0"/>
              <w:jc w:val="center"/>
              <w:rPr>
                <w:sz w:val="16"/>
                <w:szCs w:val="16"/>
              </w:rPr>
            </w:pPr>
            <w:r w:rsidRPr="00A91840">
              <w:rPr>
                <w:sz w:val="16"/>
                <w:szCs w:val="16"/>
              </w:rPr>
              <w:t>2/30 gy</w:t>
            </w:r>
          </w:p>
        </w:tc>
        <w:tc>
          <w:tcPr>
            <w:tcW w:w="871" w:type="dxa"/>
            <w:gridSpan w:val="2"/>
            <w:shd w:val="clear" w:color="auto" w:fill="FFFF99"/>
          </w:tcPr>
          <w:p w:rsidR="00A91840" w:rsidRPr="00A91840" w:rsidRDefault="00A91840" w:rsidP="00A91840">
            <w:pPr>
              <w:spacing w:before="0" w:after="0"/>
              <w:jc w:val="center"/>
              <w:rPr>
                <w:sz w:val="16"/>
                <w:szCs w:val="16"/>
              </w:rPr>
            </w:pPr>
          </w:p>
        </w:tc>
        <w:tc>
          <w:tcPr>
            <w:tcW w:w="872" w:type="dxa"/>
            <w:gridSpan w:val="3"/>
            <w:shd w:val="clear" w:color="auto" w:fill="FFFF99"/>
          </w:tcPr>
          <w:p w:rsidR="00A91840" w:rsidRPr="00A91840" w:rsidRDefault="00A91840" w:rsidP="00A91840">
            <w:pPr>
              <w:spacing w:before="0" w:after="0"/>
              <w:jc w:val="center"/>
              <w:rPr>
                <w:b/>
                <w:sz w:val="16"/>
                <w:szCs w:val="16"/>
              </w:rPr>
            </w:pPr>
          </w:p>
        </w:tc>
        <w:tc>
          <w:tcPr>
            <w:tcW w:w="787" w:type="dxa"/>
            <w:gridSpan w:val="4"/>
            <w:shd w:val="clear" w:color="auto" w:fill="FFFF99"/>
          </w:tcPr>
          <w:p w:rsidR="00A91840" w:rsidRPr="00A91840" w:rsidRDefault="00A91840" w:rsidP="00A91840">
            <w:pPr>
              <w:spacing w:before="0" w:after="0"/>
              <w:jc w:val="center"/>
              <w:rPr>
                <w:b/>
                <w:sz w:val="16"/>
                <w:szCs w:val="16"/>
              </w:rPr>
            </w:pPr>
          </w:p>
        </w:tc>
        <w:tc>
          <w:tcPr>
            <w:tcW w:w="803" w:type="dxa"/>
            <w:shd w:val="clear" w:color="auto" w:fill="FFFF99"/>
          </w:tcPr>
          <w:p w:rsidR="00A91840" w:rsidRPr="00A91840" w:rsidRDefault="00A91840" w:rsidP="00A91840">
            <w:pPr>
              <w:spacing w:before="0" w:after="0"/>
              <w:jc w:val="center"/>
              <w:rPr>
                <w:b/>
                <w:sz w:val="16"/>
                <w:szCs w:val="16"/>
              </w:rPr>
            </w:pPr>
          </w:p>
        </w:tc>
        <w:tc>
          <w:tcPr>
            <w:tcW w:w="900" w:type="dxa"/>
            <w:gridSpan w:val="3"/>
            <w:shd w:val="clear" w:color="auto" w:fill="FFFF99"/>
            <w:vAlign w:val="center"/>
          </w:tcPr>
          <w:p w:rsidR="00A91840" w:rsidRPr="00A91840" w:rsidRDefault="00A91840" w:rsidP="00A91840">
            <w:pPr>
              <w:spacing w:before="0" w:after="0"/>
              <w:jc w:val="center"/>
              <w:rPr>
                <w:sz w:val="16"/>
                <w:szCs w:val="16"/>
              </w:rPr>
            </w:pPr>
            <w:r w:rsidRPr="00A91840">
              <w:rPr>
                <w:sz w:val="16"/>
                <w:szCs w:val="16"/>
              </w:rPr>
              <w:t>0+0</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gyj</w:t>
            </w:r>
          </w:p>
        </w:tc>
      </w:tr>
      <w:tr w:rsidR="00A91840" w:rsidRPr="00A91840" w:rsidTr="000F1EAB">
        <w:trPr>
          <w:jc w:val="center"/>
        </w:trPr>
        <w:tc>
          <w:tcPr>
            <w:tcW w:w="2183" w:type="dxa"/>
            <w:shd w:val="clear" w:color="auto" w:fill="FFFF99"/>
          </w:tcPr>
          <w:p w:rsidR="00A91840" w:rsidRPr="00A91840" w:rsidRDefault="00477A80" w:rsidP="00A91840">
            <w:pPr>
              <w:spacing w:before="0" w:after="0"/>
              <w:rPr>
                <w:b/>
                <w:sz w:val="16"/>
                <w:szCs w:val="16"/>
              </w:rPr>
            </w:pPr>
            <w:r>
              <w:rPr>
                <w:b/>
                <w:sz w:val="16"/>
                <w:szCs w:val="16"/>
              </w:rPr>
              <w:t>6. Szakmai idegen nyelv</w:t>
            </w:r>
          </w:p>
          <w:p w:rsidR="00A91840" w:rsidRPr="00A91840" w:rsidRDefault="00A91840" w:rsidP="00A91840">
            <w:pPr>
              <w:spacing w:before="0" w:after="0"/>
              <w:jc w:val="right"/>
              <w:rPr>
                <w:i/>
                <w:sz w:val="16"/>
                <w:szCs w:val="16"/>
              </w:rPr>
            </w:pPr>
            <w:r w:rsidRPr="00A91840">
              <w:rPr>
                <w:i/>
                <w:sz w:val="16"/>
                <w:szCs w:val="16"/>
              </w:rPr>
              <w:t>Dr. Fata Ildikó</w:t>
            </w:r>
          </w:p>
        </w:tc>
        <w:tc>
          <w:tcPr>
            <w:tcW w:w="782" w:type="dxa"/>
            <w:shd w:val="clear" w:color="auto" w:fill="FFFF99"/>
          </w:tcPr>
          <w:p w:rsidR="00A91840" w:rsidRPr="00A91840" w:rsidRDefault="00A91840" w:rsidP="00A91840">
            <w:pPr>
              <w:spacing w:before="0" w:after="0"/>
              <w:jc w:val="center"/>
              <w:rPr>
                <w:b/>
                <w:sz w:val="16"/>
                <w:szCs w:val="16"/>
              </w:rPr>
            </w:pPr>
          </w:p>
        </w:tc>
        <w:tc>
          <w:tcPr>
            <w:tcW w:w="879" w:type="dxa"/>
            <w:gridSpan w:val="3"/>
            <w:shd w:val="clear" w:color="auto" w:fill="FFFF99"/>
          </w:tcPr>
          <w:p w:rsidR="00A91840" w:rsidRPr="00A91840" w:rsidRDefault="00A91840" w:rsidP="00A91840">
            <w:pPr>
              <w:spacing w:before="0" w:after="0"/>
              <w:jc w:val="center"/>
              <w:rPr>
                <w:b/>
                <w:sz w:val="16"/>
                <w:szCs w:val="16"/>
              </w:rPr>
            </w:pPr>
          </w:p>
        </w:tc>
        <w:tc>
          <w:tcPr>
            <w:tcW w:w="871" w:type="dxa"/>
            <w:gridSpan w:val="2"/>
            <w:shd w:val="clear" w:color="auto" w:fill="FFFF99"/>
          </w:tcPr>
          <w:p w:rsidR="00A91840" w:rsidRPr="00A91840" w:rsidRDefault="00A91840" w:rsidP="00A91840">
            <w:pPr>
              <w:spacing w:before="0" w:after="0"/>
              <w:jc w:val="center"/>
              <w:rPr>
                <w:b/>
                <w:sz w:val="16"/>
                <w:szCs w:val="16"/>
              </w:rPr>
            </w:pPr>
            <w:r w:rsidRPr="00A91840">
              <w:rPr>
                <w:sz w:val="16"/>
                <w:szCs w:val="16"/>
              </w:rPr>
              <w:t>4/60 gy</w:t>
            </w:r>
          </w:p>
        </w:tc>
        <w:tc>
          <w:tcPr>
            <w:tcW w:w="872" w:type="dxa"/>
            <w:gridSpan w:val="3"/>
            <w:shd w:val="clear" w:color="auto" w:fill="FFFF99"/>
          </w:tcPr>
          <w:p w:rsidR="00A91840" w:rsidRPr="00A91840" w:rsidRDefault="00A91840" w:rsidP="00A91840">
            <w:pPr>
              <w:spacing w:before="0" w:after="0"/>
              <w:jc w:val="center"/>
              <w:rPr>
                <w:sz w:val="16"/>
                <w:szCs w:val="16"/>
              </w:rPr>
            </w:pPr>
          </w:p>
        </w:tc>
        <w:tc>
          <w:tcPr>
            <w:tcW w:w="787" w:type="dxa"/>
            <w:gridSpan w:val="4"/>
            <w:shd w:val="clear" w:color="auto" w:fill="FFFF99"/>
          </w:tcPr>
          <w:p w:rsidR="00A91840" w:rsidRPr="00A91840" w:rsidRDefault="00A91840" w:rsidP="00A91840">
            <w:pPr>
              <w:spacing w:before="0" w:after="0"/>
              <w:jc w:val="center"/>
              <w:rPr>
                <w:b/>
                <w:sz w:val="16"/>
                <w:szCs w:val="16"/>
              </w:rPr>
            </w:pPr>
          </w:p>
        </w:tc>
        <w:tc>
          <w:tcPr>
            <w:tcW w:w="803" w:type="dxa"/>
            <w:shd w:val="clear" w:color="auto" w:fill="FFFF99"/>
          </w:tcPr>
          <w:p w:rsidR="00A91840" w:rsidRPr="00A91840" w:rsidRDefault="00A91840" w:rsidP="00A91840">
            <w:pPr>
              <w:spacing w:before="0" w:after="0"/>
              <w:jc w:val="center"/>
              <w:rPr>
                <w:b/>
                <w:sz w:val="16"/>
                <w:szCs w:val="16"/>
              </w:rPr>
            </w:pPr>
          </w:p>
        </w:tc>
        <w:tc>
          <w:tcPr>
            <w:tcW w:w="900" w:type="dxa"/>
            <w:gridSpan w:val="3"/>
            <w:shd w:val="clear" w:color="auto" w:fill="FFFF99"/>
            <w:vAlign w:val="center"/>
          </w:tcPr>
          <w:p w:rsidR="00A91840" w:rsidRPr="00A91840" w:rsidRDefault="00A91840" w:rsidP="00A91840">
            <w:pPr>
              <w:spacing w:before="0" w:after="0"/>
              <w:jc w:val="center"/>
              <w:rPr>
                <w:sz w:val="16"/>
                <w:szCs w:val="16"/>
              </w:rPr>
            </w:pPr>
            <w:r w:rsidRPr="00A91840">
              <w:rPr>
                <w:sz w:val="16"/>
                <w:szCs w:val="16"/>
              </w:rPr>
              <w:t>0+3</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gyj</w:t>
            </w:r>
          </w:p>
        </w:tc>
      </w:tr>
      <w:tr w:rsidR="00A91840" w:rsidRPr="00A91840" w:rsidTr="000F1EAB">
        <w:trPr>
          <w:jc w:val="center"/>
        </w:trPr>
        <w:tc>
          <w:tcPr>
            <w:tcW w:w="2183" w:type="dxa"/>
            <w:shd w:val="clear" w:color="auto" w:fill="FFFF99"/>
          </w:tcPr>
          <w:p w:rsidR="00A91840" w:rsidRPr="00A91840" w:rsidRDefault="00A91840" w:rsidP="00A91840">
            <w:pPr>
              <w:tabs>
                <w:tab w:val="right" w:pos="1877"/>
              </w:tabs>
              <w:spacing w:before="0" w:after="0"/>
              <w:rPr>
                <w:b/>
                <w:sz w:val="16"/>
                <w:szCs w:val="16"/>
              </w:rPr>
            </w:pPr>
            <w:r w:rsidRPr="00A91840">
              <w:rPr>
                <w:b/>
                <w:sz w:val="16"/>
                <w:szCs w:val="16"/>
              </w:rPr>
              <w:t>7. Üzleti kommunikáció – vállalati kultúra</w:t>
            </w:r>
            <w:r w:rsidRPr="00A91840">
              <w:rPr>
                <w:b/>
                <w:sz w:val="16"/>
                <w:szCs w:val="16"/>
              </w:rPr>
              <w:tab/>
            </w:r>
          </w:p>
          <w:p w:rsidR="00A91840" w:rsidRPr="00A91840" w:rsidRDefault="00A91840" w:rsidP="00A91840">
            <w:pPr>
              <w:tabs>
                <w:tab w:val="right" w:pos="1877"/>
              </w:tabs>
              <w:spacing w:before="0" w:after="0"/>
              <w:jc w:val="right"/>
              <w:rPr>
                <w:b/>
                <w:sz w:val="16"/>
                <w:szCs w:val="16"/>
              </w:rPr>
            </w:pPr>
            <w:r w:rsidRPr="00A91840">
              <w:rPr>
                <w:i/>
                <w:sz w:val="16"/>
                <w:szCs w:val="16"/>
              </w:rPr>
              <w:t>Dr. Domboróczky Zoltán</w:t>
            </w:r>
          </w:p>
        </w:tc>
        <w:tc>
          <w:tcPr>
            <w:tcW w:w="782" w:type="dxa"/>
            <w:shd w:val="clear" w:color="auto" w:fill="FFFF99"/>
            <w:vAlign w:val="center"/>
          </w:tcPr>
          <w:p w:rsidR="00A91840" w:rsidRPr="00A91840" w:rsidRDefault="00A91840" w:rsidP="00A91840">
            <w:pPr>
              <w:spacing w:before="0" w:after="0"/>
              <w:jc w:val="center"/>
              <w:rPr>
                <w:sz w:val="16"/>
                <w:szCs w:val="16"/>
              </w:rPr>
            </w:pPr>
          </w:p>
        </w:tc>
        <w:tc>
          <w:tcPr>
            <w:tcW w:w="879" w:type="dxa"/>
            <w:gridSpan w:val="3"/>
            <w:shd w:val="clear" w:color="auto" w:fill="FFFF99"/>
            <w:vAlign w:val="center"/>
          </w:tcPr>
          <w:p w:rsidR="00A91840" w:rsidRPr="00A91840" w:rsidRDefault="00A91840" w:rsidP="00A91840">
            <w:pPr>
              <w:spacing w:before="0" w:after="0"/>
              <w:jc w:val="center"/>
              <w:rPr>
                <w:sz w:val="16"/>
                <w:szCs w:val="16"/>
              </w:rPr>
            </w:pPr>
          </w:p>
        </w:tc>
        <w:tc>
          <w:tcPr>
            <w:tcW w:w="871"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2/30 gy</w:t>
            </w:r>
          </w:p>
        </w:tc>
        <w:tc>
          <w:tcPr>
            <w:tcW w:w="872" w:type="dxa"/>
            <w:gridSpan w:val="3"/>
            <w:shd w:val="clear" w:color="auto" w:fill="FFFF99"/>
            <w:vAlign w:val="center"/>
          </w:tcPr>
          <w:p w:rsidR="00A91840" w:rsidRPr="00A91840" w:rsidRDefault="00A91840" w:rsidP="00A91840">
            <w:pPr>
              <w:spacing w:before="0" w:after="0"/>
              <w:jc w:val="center"/>
              <w:rPr>
                <w:sz w:val="16"/>
                <w:szCs w:val="16"/>
              </w:rPr>
            </w:pPr>
          </w:p>
        </w:tc>
        <w:tc>
          <w:tcPr>
            <w:tcW w:w="787" w:type="dxa"/>
            <w:gridSpan w:val="4"/>
            <w:shd w:val="clear" w:color="auto" w:fill="FFFF99"/>
            <w:vAlign w:val="center"/>
          </w:tcPr>
          <w:p w:rsidR="00A91840" w:rsidRPr="00A91840" w:rsidRDefault="00A91840" w:rsidP="00A91840">
            <w:pPr>
              <w:spacing w:before="0" w:after="0"/>
              <w:jc w:val="center"/>
              <w:rPr>
                <w:sz w:val="16"/>
                <w:szCs w:val="16"/>
              </w:rPr>
            </w:pPr>
          </w:p>
        </w:tc>
        <w:tc>
          <w:tcPr>
            <w:tcW w:w="811" w:type="dxa"/>
            <w:gridSpan w:val="2"/>
            <w:shd w:val="clear" w:color="auto" w:fill="FFFF99"/>
            <w:vAlign w:val="center"/>
          </w:tcPr>
          <w:p w:rsidR="00A91840" w:rsidRPr="00A91840" w:rsidRDefault="00A91840" w:rsidP="00A91840">
            <w:pPr>
              <w:spacing w:before="0" w:after="0"/>
              <w:jc w:val="center"/>
              <w:rPr>
                <w:sz w:val="16"/>
                <w:szCs w:val="16"/>
              </w:rPr>
            </w:pPr>
          </w:p>
        </w:tc>
        <w:tc>
          <w:tcPr>
            <w:tcW w:w="892"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0+3</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gyj</w:t>
            </w:r>
          </w:p>
        </w:tc>
      </w:tr>
      <w:tr w:rsidR="00A91840" w:rsidRPr="00A91840" w:rsidTr="000F1EAB">
        <w:trPr>
          <w:jc w:val="center"/>
        </w:trPr>
        <w:tc>
          <w:tcPr>
            <w:tcW w:w="2183" w:type="dxa"/>
            <w:vMerge w:val="restart"/>
            <w:shd w:val="clear" w:color="auto" w:fill="A6A6A6"/>
            <w:vAlign w:val="center"/>
          </w:tcPr>
          <w:p w:rsidR="00A91840" w:rsidRPr="00A91840" w:rsidRDefault="00A91840" w:rsidP="00A91840">
            <w:pPr>
              <w:spacing w:before="0" w:after="0"/>
              <w:jc w:val="right"/>
              <w:rPr>
                <w:b/>
                <w:sz w:val="16"/>
                <w:szCs w:val="16"/>
              </w:rPr>
            </w:pPr>
            <w:r w:rsidRPr="00A91840">
              <w:rPr>
                <w:b/>
                <w:sz w:val="16"/>
                <w:szCs w:val="16"/>
              </w:rPr>
              <w:t>Összesen I.</w:t>
            </w:r>
          </w:p>
        </w:tc>
        <w:tc>
          <w:tcPr>
            <w:tcW w:w="782" w:type="dxa"/>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0/0 ea</w:t>
            </w:r>
          </w:p>
          <w:p w:rsidR="00A91840" w:rsidRPr="00A91840" w:rsidRDefault="00A91840" w:rsidP="00A91840">
            <w:pPr>
              <w:spacing w:before="0" w:after="0"/>
              <w:jc w:val="center"/>
              <w:rPr>
                <w:b/>
                <w:sz w:val="16"/>
                <w:szCs w:val="16"/>
              </w:rPr>
            </w:pPr>
            <w:r w:rsidRPr="00A91840">
              <w:rPr>
                <w:b/>
                <w:sz w:val="16"/>
                <w:szCs w:val="16"/>
              </w:rPr>
              <w:t>6/90 gy</w:t>
            </w:r>
          </w:p>
        </w:tc>
        <w:tc>
          <w:tcPr>
            <w:tcW w:w="879" w:type="dxa"/>
            <w:gridSpan w:val="3"/>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0/0 ea</w:t>
            </w:r>
          </w:p>
          <w:p w:rsidR="00A91840" w:rsidRPr="00A91840" w:rsidRDefault="00A91840" w:rsidP="00A91840">
            <w:pPr>
              <w:spacing w:before="0" w:after="0"/>
              <w:jc w:val="center"/>
              <w:rPr>
                <w:b/>
                <w:sz w:val="16"/>
                <w:szCs w:val="16"/>
              </w:rPr>
            </w:pPr>
            <w:r w:rsidRPr="00A91840">
              <w:rPr>
                <w:b/>
                <w:sz w:val="16"/>
                <w:szCs w:val="16"/>
              </w:rPr>
              <w:t>4/60 gy</w:t>
            </w:r>
          </w:p>
        </w:tc>
        <w:tc>
          <w:tcPr>
            <w:tcW w:w="871" w:type="dxa"/>
            <w:gridSpan w:val="2"/>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0/0 ea</w:t>
            </w:r>
          </w:p>
          <w:p w:rsidR="00A91840" w:rsidRPr="00A91840" w:rsidRDefault="00A91840" w:rsidP="00A91840">
            <w:pPr>
              <w:spacing w:before="0" w:after="0"/>
              <w:jc w:val="center"/>
              <w:rPr>
                <w:b/>
                <w:sz w:val="16"/>
                <w:szCs w:val="16"/>
              </w:rPr>
            </w:pPr>
            <w:r w:rsidRPr="00A91840">
              <w:rPr>
                <w:b/>
                <w:sz w:val="16"/>
                <w:szCs w:val="16"/>
              </w:rPr>
              <w:t>6/90 gy</w:t>
            </w:r>
          </w:p>
        </w:tc>
        <w:tc>
          <w:tcPr>
            <w:tcW w:w="872" w:type="dxa"/>
            <w:gridSpan w:val="3"/>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0/0 ea</w:t>
            </w:r>
          </w:p>
          <w:p w:rsidR="00A91840" w:rsidRPr="00A91840" w:rsidRDefault="00A91840" w:rsidP="00A91840">
            <w:pPr>
              <w:spacing w:before="0" w:after="0"/>
              <w:jc w:val="center"/>
              <w:rPr>
                <w:b/>
                <w:sz w:val="16"/>
                <w:szCs w:val="16"/>
              </w:rPr>
            </w:pPr>
            <w:r w:rsidRPr="00A91840">
              <w:rPr>
                <w:b/>
                <w:sz w:val="16"/>
                <w:szCs w:val="16"/>
              </w:rPr>
              <w:t>0/0 gy</w:t>
            </w:r>
          </w:p>
        </w:tc>
        <w:tc>
          <w:tcPr>
            <w:tcW w:w="787" w:type="dxa"/>
            <w:gridSpan w:val="4"/>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p>
        </w:tc>
        <w:tc>
          <w:tcPr>
            <w:tcW w:w="811" w:type="dxa"/>
            <w:gridSpan w:val="2"/>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p>
        </w:tc>
        <w:tc>
          <w:tcPr>
            <w:tcW w:w="892" w:type="dxa"/>
            <w:gridSpan w:val="2"/>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0 ea</w:t>
            </w:r>
          </w:p>
          <w:p w:rsidR="00A91840" w:rsidRPr="00A91840" w:rsidRDefault="00A91840" w:rsidP="00A91840">
            <w:pPr>
              <w:spacing w:before="0" w:after="0"/>
              <w:jc w:val="center"/>
              <w:rPr>
                <w:b/>
                <w:sz w:val="16"/>
                <w:szCs w:val="16"/>
              </w:rPr>
            </w:pPr>
            <w:r w:rsidRPr="00A91840">
              <w:rPr>
                <w:b/>
                <w:sz w:val="16"/>
                <w:szCs w:val="16"/>
              </w:rPr>
              <w:t>14 gy</w:t>
            </w:r>
          </w:p>
        </w:tc>
        <w:tc>
          <w:tcPr>
            <w:tcW w:w="1453" w:type="dxa"/>
            <w:gridSpan w:val="2"/>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0 koll</w:t>
            </w:r>
          </w:p>
          <w:p w:rsidR="00A91840" w:rsidRPr="00A91840" w:rsidRDefault="00A91840" w:rsidP="00A91840">
            <w:pPr>
              <w:spacing w:before="0" w:after="0"/>
              <w:jc w:val="center"/>
              <w:rPr>
                <w:b/>
                <w:sz w:val="16"/>
                <w:szCs w:val="16"/>
              </w:rPr>
            </w:pPr>
            <w:r w:rsidRPr="00A91840">
              <w:rPr>
                <w:b/>
                <w:sz w:val="16"/>
                <w:szCs w:val="16"/>
              </w:rPr>
              <w:t>7 gyj</w:t>
            </w:r>
          </w:p>
        </w:tc>
      </w:tr>
      <w:tr w:rsidR="00A91840" w:rsidRPr="00A91840" w:rsidTr="000F1EAB">
        <w:trPr>
          <w:jc w:val="center"/>
        </w:trPr>
        <w:tc>
          <w:tcPr>
            <w:tcW w:w="2183" w:type="dxa"/>
            <w:vMerge/>
            <w:tcBorders>
              <w:bottom w:val="double" w:sz="4" w:space="0" w:color="auto"/>
            </w:tcBorders>
            <w:shd w:val="clear" w:color="auto" w:fill="A6A6A6"/>
            <w:vAlign w:val="center"/>
          </w:tcPr>
          <w:p w:rsidR="00A91840" w:rsidRPr="00A91840" w:rsidRDefault="00A91840" w:rsidP="00A91840">
            <w:pPr>
              <w:spacing w:before="0" w:after="0"/>
              <w:jc w:val="right"/>
              <w:rPr>
                <w:b/>
                <w:sz w:val="16"/>
                <w:szCs w:val="16"/>
              </w:rPr>
            </w:pPr>
          </w:p>
        </w:tc>
        <w:tc>
          <w:tcPr>
            <w:tcW w:w="782" w:type="dxa"/>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6 kredit</w:t>
            </w:r>
          </w:p>
        </w:tc>
        <w:tc>
          <w:tcPr>
            <w:tcW w:w="879" w:type="dxa"/>
            <w:gridSpan w:val="3"/>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2 kredit</w:t>
            </w:r>
          </w:p>
        </w:tc>
        <w:tc>
          <w:tcPr>
            <w:tcW w:w="871" w:type="dxa"/>
            <w:gridSpan w:val="2"/>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6 kredit</w:t>
            </w:r>
          </w:p>
        </w:tc>
        <w:tc>
          <w:tcPr>
            <w:tcW w:w="872" w:type="dxa"/>
            <w:gridSpan w:val="3"/>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0 kredit</w:t>
            </w:r>
          </w:p>
        </w:tc>
        <w:tc>
          <w:tcPr>
            <w:tcW w:w="787" w:type="dxa"/>
            <w:gridSpan w:val="4"/>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p>
        </w:tc>
        <w:tc>
          <w:tcPr>
            <w:tcW w:w="811" w:type="dxa"/>
            <w:gridSpan w:val="2"/>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p>
        </w:tc>
        <w:tc>
          <w:tcPr>
            <w:tcW w:w="892" w:type="dxa"/>
            <w:gridSpan w:val="2"/>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14 kredit</w:t>
            </w:r>
          </w:p>
        </w:tc>
        <w:tc>
          <w:tcPr>
            <w:tcW w:w="1453" w:type="dxa"/>
            <w:gridSpan w:val="2"/>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p>
        </w:tc>
      </w:tr>
      <w:tr w:rsidR="00A91840" w:rsidRPr="00A91840" w:rsidTr="000F1EAB">
        <w:trPr>
          <w:jc w:val="center"/>
        </w:trPr>
        <w:tc>
          <w:tcPr>
            <w:tcW w:w="9530" w:type="dxa"/>
            <w:gridSpan w:val="20"/>
            <w:tcBorders>
              <w:top w:val="double" w:sz="4" w:space="0" w:color="auto"/>
            </w:tcBorders>
            <w:shd w:val="clear" w:color="auto" w:fill="F2DBDB"/>
          </w:tcPr>
          <w:p w:rsidR="00A91840" w:rsidRPr="00A91840" w:rsidRDefault="00A91840" w:rsidP="0030456B">
            <w:pPr>
              <w:numPr>
                <w:ilvl w:val="0"/>
                <w:numId w:val="135"/>
              </w:numPr>
              <w:spacing w:before="0" w:after="0"/>
              <w:contextualSpacing/>
              <w:jc w:val="left"/>
              <w:textAlignment w:val="auto"/>
              <w:rPr>
                <w:b/>
                <w:i/>
                <w:sz w:val="16"/>
                <w:szCs w:val="16"/>
              </w:rPr>
            </w:pPr>
            <w:r w:rsidRPr="00A91840">
              <w:rPr>
                <w:b/>
                <w:i/>
                <w:sz w:val="16"/>
                <w:szCs w:val="16"/>
              </w:rPr>
              <w:t>Gazdaságtudományok képzési terület közös modulja (21 kredit)</w:t>
            </w:r>
          </w:p>
        </w:tc>
      </w:tr>
      <w:tr w:rsidR="00A91840" w:rsidRPr="00A91840" w:rsidTr="000F1EAB">
        <w:trPr>
          <w:jc w:val="center"/>
        </w:trPr>
        <w:tc>
          <w:tcPr>
            <w:tcW w:w="2183" w:type="dxa"/>
            <w:shd w:val="clear" w:color="auto" w:fill="FFFF99"/>
          </w:tcPr>
          <w:p w:rsidR="00A91840" w:rsidRPr="00A91840" w:rsidRDefault="00A91840" w:rsidP="00A91840">
            <w:pPr>
              <w:spacing w:before="0" w:after="0"/>
              <w:rPr>
                <w:b/>
                <w:sz w:val="16"/>
                <w:szCs w:val="16"/>
              </w:rPr>
            </w:pPr>
            <w:r w:rsidRPr="00A91840">
              <w:rPr>
                <w:b/>
                <w:sz w:val="16"/>
                <w:szCs w:val="16"/>
              </w:rPr>
              <w:t>1. Mikroökonómia</w:t>
            </w:r>
          </w:p>
          <w:p w:rsidR="00A91840" w:rsidRPr="00A91840" w:rsidRDefault="00A91840" w:rsidP="00A91840">
            <w:pPr>
              <w:spacing w:before="0" w:after="0"/>
              <w:jc w:val="right"/>
              <w:rPr>
                <w:b/>
                <w:sz w:val="16"/>
                <w:szCs w:val="16"/>
              </w:rPr>
            </w:pPr>
            <w:r w:rsidRPr="00A91840">
              <w:rPr>
                <w:i/>
                <w:sz w:val="16"/>
                <w:szCs w:val="16"/>
              </w:rPr>
              <w:t>Dr. Tewolde Melles Hagos</w:t>
            </w:r>
          </w:p>
        </w:tc>
        <w:tc>
          <w:tcPr>
            <w:tcW w:w="782" w:type="dxa"/>
            <w:shd w:val="clear" w:color="auto" w:fill="FFFF99"/>
            <w:vAlign w:val="center"/>
          </w:tcPr>
          <w:p w:rsidR="00A91840" w:rsidRPr="00A91840" w:rsidRDefault="00A91840" w:rsidP="00A91840">
            <w:pPr>
              <w:spacing w:before="0" w:after="0"/>
              <w:rPr>
                <w:sz w:val="16"/>
                <w:szCs w:val="16"/>
              </w:rPr>
            </w:pPr>
            <w:r w:rsidRPr="00A91840">
              <w:rPr>
                <w:sz w:val="16"/>
                <w:szCs w:val="16"/>
              </w:rPr>
              <w:t>2/30 ea</w:t>
            </w:r>
          </w:p>
          <w:p w:rsidR="00A91840" w:rsidRPr="00A91840" w:rsidRDefault="00A91840" w:rsidP="00A91840">
            <w:pPr>
              <w:spacing w:before="0" w:after="0"/>
              <w:rPr>
                <w:sz w:val="16"/>
                <w:szCs w:val="16"/>
              </w:rPr>
            </w:pPr>
            <w:r w:rsidRPr="00A91840">
              <w:rPr>
                <w:sz w:val="16"/>
                <w:szCs w:val="16"/>
              </w:rPr>
              <w:t>2/30 gy</w:t>
            </w:r>
          </w:p>
        </w:tc>
        <w:tc>
          <w:tcPr>
            <w:tcW w:w="879" w:type="dxa"/>
            <w:gridSpan w:val="3"/>
            <w:shd w:val="clear" w:color="auto" w:fill="FFFF99"/>
            <w:vAlign w:val="center"/>
          </w:tcPr>
          <w:p w:rsidR="00A91840" w:rsidRPr="00A91840" w:rsidRDefault="00A91840" w:rsidP="00A91840">
            <w:pPr>
              <w:spacing w:before="0" w:after="0"/>
              <w:rPr>
                <w:sz w:val="16"/>
                <w:szCs w:val="16"/>
              </w:rPr>
            </w:pPr>
          </w:p>
        </w:tc>
        <w:tc>
          <w:tcPr>
            <w:tcW w:w="871" w:type="dxa"/>
            <w:gridSpan w:val="2"/>
            <w:shd w:val="clear" w:color="auto" w:fill="FFFF99"/>
            <w:vAlign w:val="center"/>
          </w:tcPr>
          <w:p w:rsidR="00A91840" w:rsidRPr="00A91840" w:rsidRDefault="00A91840" w:rsidP="00A91840">
            <w:pPr>
              <w:spacing w:before="0" w:after="0"/>
              <w:rPr>
                <w:sz w:val="16"/>
                <w:szCs w:val="16"/>
              </w:rPr>
            </w:pPr>
          </w:p>
        </w:tc>
        <w:tc>
          <w:tcPr>
            <w:tcW w:w="872" w:type="dxa"/>
            <w:gridSpan w:val="3"/>
            <w:shd w:val="clear" w:color="auto" w:fill="FFFF99"/>
            <w:vAlign w:val="center"/>
          </w:tcPr>
          <w:p w:rsidR="00A91840" w:rsidRPr="00A91840" w:rsidRDefault="00A91840" w:rsidP="00A91840">
            <w:pPr>
              <w:spacing w:before="0" w:after="0"/>
              <w:rPr>
                <w:sz w:val="16"/>
                <w:szCs w:val="16"/>
              </w:rPr>
            </w:pPr>
          </w:p>
        </w:tc>
        <w:tc>
          <w:tcPr>
            <w:tcW w:w="787" w:type="dxa"/>
            <w:gridSpan w:val="4"/>
            <w:shd w:val="clear" w:color="auto" w:fill="FFFF99"/>
            <w:vAlign w:val="center"/>
          </w:tcPr>
          <w:p w:rsidR="00A91840" w:rsidRPr="00A91840" w:rsidRDefault="00A91840" w:rsidP="00A91840">
            <w:pPr>
              <w:spacing w:before="0" w:after="0"/>
              <w:rPr>
                <w:sz w:val="16"/>
                <w:szCs w:val="16"/>
              </w:rPr>
            </w:pPr>
          </w:p>
        </w:tc>
        <w:tc>
          <w:tcPr>
            <w:tcW w:w="811" w:type="dxa"/>
            <w:gridSpan w:val="2"/>
            <w:shd w:val="clear" w:color="auto" w:fill="FFFF99"/>
            <w:vAlign w:val="center"/>
          </w:tcPr>
          <w:p w:rsidR="00A91840" w:rsidRPr="00A91840" w:rsidRDefault="00A91840" w:rsidP="00A91840">
            <w:pPr>
              <w:spacing w:before="0" w:after="0"/>
              <w:rPr>
                <w:sz w:val="16"/>
                <w:szCs w:val="16"/>
              </w:rPr>
            </w:pPr>
          </w:p>
        </w:tc>
        <w:tc>
          <w:tcPr>
            <w:tcW w:w="892"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2+3</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koll</w:t>
            </w:r>
          </w:p>
        </w:tc>
      </w:tr>
      <w:tr w:rsidR="00A91840" w:rsidRPr="00A91840" w:rsidTr="000F1EAB">
        <w:trPr>
          <w:jc w:val="center"/>
        </w:trPr>
        <w:tc>
          <w:tcPr>
            <w:tcW w:w="2183" w:type="dxa"/>
            <w:shd w:val="clear" w:color="auto" w:fill="FFFF99"/>
          </w:tcPr>
          <w:p w:rsidR="00A91840" w:rsidRPr="00A91840" w:rsidRDefault="00A91840" w:rsidP="00A91840">
            <w:pPr>
              <w:spacing w:before="0" w:after="0"/>
              <w:rPr>
                <w:b/>
                <w:sz w:val="16"/>
                <w:szCs w:val="16"/>
              </w:rPr>
            </w:pPr>
            <w:r w:rsidRPr="00A91840">
              <w:rPr>
                <w:b/>
                <w:sz w:val="16"/>
                <w:szCs w:val="16"/>
              </w:rPr>
              <w:t>2. Makroökonómia</w:t>
            </w:r>
          </w:p>
          <w:p w:rsidR="00A91840" w:rsidRPr="00A91840" w:rsidRDefault="00A91840" w:rsidP="00A91840">
            <w:pPr>
              <w:spacing w:before="0" w:after="0"/>
              <w:jc w:val="right"/>
              <w:rPr>
                <w:b/>
                <w:sz w:val="16"/>
                <w:szCs w:val="16"/>
              </w:rPr>
            </w:pPr>
            <w:r w:rsidRPr="00A91840">
              <w:rPr>
                <w:i/>
                <w:sz w:val="16"/>
                <w:szCs w:val="16"/>
              </w:rPr>
              <w:t>Dr. Tewolde Melles Hagos</w:t>
            </w:r>
          </w:p>
        </w:tc>
        <w:tc>
          <w:tcPr>
            <w:tcW w:w="782" w:type="dxa"/>
            <w:shd w:val="clear" w:color="auto" w:fill="FFFF99"/>
            <w:vAlign w:val="center"/>
          </w:tcPr>
          <w:p w:rsidR="00A91840" w:rsidRPr="00A91840" w:rsidRDefault="00A91840" w:rsidP="00A91840">
            <w:pPr>
              <w:spacing w:before="0" w:after="0"/>
              <w:jc w:val="center"/>
              <w:rPr>
                <w:sz w:val="16"/>
                <w:szCs w:val="16"/>
              </w:rPr>
            </w:pPr>
          </w:p>
        </w:tc>
        <w:tc>
          <w:tcPr>
            <w:tcW w:w="879" w:type="dxa"/>
            <w:gridSpan w:val="3"/>
            <w:shd w:val="clear" w:color="auto" w:fill="FFFF99"/>
            <w:vAlign w:val="center"/>
          </w:tcPr>
          <w:p w:rsidR="00A91840" w:rsidRPr="00A91840" w:rsidRDefault="00A91840" w:rsidP="00A91840">
            <w:pPr>
              <w:spacing w:before="0" w:after="0"/>
              <w:jc w:val="center"/>
              <w:rPr>
                <w:sz w:val="16"/>
                <w:szCs w:val="16"/>
              </w:rPr>
            </w:pPr>
            <w:r w:rsidRPr="00A91840">
              <w:rPr>
                <w:sz w:val="16"/>
                <w:szCs w:val="16"/>
              </w:rPr>
              <w:t>2/30 ea</w:t>
            </w:r>
          </w:p>
          <w:p w:rsidR="00A91840" w:rsidRPr="00A91840" w:rsidRDefault="00A91840" w:rsidP="00A91840">
            <w:pPr>
              <w:spacing w:before="0" w:after="0"/>
              <w:jc w:val="center"/>
              <w:rPr>
                <w:sz w:val="16"/>
                <w:szCs w:val="16"/>
              </w:rPr>
            </w:pPr>
            <w:r w:rsidRPr="00A91840">
              <w:rPr>
                <w:sz w:val="16"/>
                <w:szCs w:val="16"/>
              </w:rPr>
              <w:t>2/30 gy</w:t>
            </w:r>
          </w:p>
        </w:tc>
        <w:tc>
          <w:tcPr>
            <w:tcW w:w="871" w:type="dxa"/>
            <w:gridSpan w:val="2"/>
            <w:shd w:val="clear" w:color="auto" w:fill="FFFF99"/>
            <w:vAlign w:val="center"/>
          </w:tcPr>
          <w:p w:rsidR="00A91840" w:rsidRPr="00A91840" w:rsidRDefault="00A91840" w:rsidP="00A91840">
            <w:pPr>
              <w:spacing w:before="0" w:after="0"/>
              <w:jc w:val="center"/>
              <w:rPr>
                <w:sz w:val="16"/>
                <w:szCs w:val="16"/>
              </w:rPr>
            </w:pPr>
          </w:p>
        </w:tc>
        <w:tc>
          <w:tcPr>
            <w:tcW w:w="872" w:type="dxa"/>
            <w:gridSpan w:val="3"/>
            <w:shd w:val="clear" w:color="auto" w:fill="FFFF99"/>
            <w:vAlign w:val="center"/>
          </w:tcPr>
          <w:p w:rsidR="00A91840" w:rsidRPr="00A91840" w:rsidRDefault="00A91840" w:rsidP="00A91840">
            <w:pPr>
              <w:spacing w:before="0" w:after="0"/>
              <w:jc w:val="center"/>
              <w:rPr>
                <w:sz w:val="16"/>
                <w:szCs w:val="16"/>
              </w:rPr>
            </w:pPr>
          </w:p>
        </w:tc>
        <w:tc>
          <w:tcPr>
            <w:tcW w:w="787" w:type="dxa"/>
            <w:gridSpan w:val="4"/>
            <w:shd w:val="clear" w:color="auto" w:fill="FFFF99"/>
            <w:vAlign w:val="center"/>
          </w:tcPr>
          <w:p w:rsidR="00A91840" w:rsidRPr="00A91840" w:rsidRDefault="00A91840" w:rsidP="00A91840">
            <w:pPr>
              <w:spacing w:before="0" w:after="0"/>
              <w:jc w:val="center"/>
              <w:rPr>
                <w:sz w:val="16"/>
                <w:szCs w:val="16"/>
              </w:rPr>
            </w:pPr>
          </w:p>
        </w:tc>
        <w:tc>
          <w:tcPr>
            <w:tcW w:w="811" w:type="dxa"/>
            <w:gridSpan w:val="2"/>
            <w:shd w:val="clear" w:color="auto" w:fill="FFFF99"/>
            <w:vAlign w:val="center"/>
          </w:tcPr>
          <w:p w:rsidR="00A91840" w:rsidRPr="00A91840" w:rsidRDefault="00A91840" w:rsidP="00A91840">
            <w:pPr>
              <w:spacing w:before="0" w:after="0"/>
              <w:jc w:val="center"/>
              <w:rPr>
                <w:sz w:val="16"/>
                <w:szCs w:val="16"/>
              </w:rPr>
            </w:pPr>
          </w:p>
        </w:tc>
        <w:tc>
          <w:tcPr>
            <w:tcW w:w="892"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2+3</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koll</w:t>
            </w:r>
          </w:p>
        </w:tc>
      </w:tr>
      <w:tr w:rsidR="00A91840" w:rsidRPr="00A91840" w:rsidTr="000F1EAB">
        <w:trPr>
          <w:jc w:val="center"/>
        </w:trPr>
        <w:tc>
          <w:tcPr>
            <w:tcW w:w="2183" w:type="dxa"/>
            <w:shd w:val="clear" w:color="auto" w:fill="FFFF99"/>
          </w:tcPr>
          <w:p w:rsidR="00A91840" w:rsidRPr="00A91840" w:rsidRDefault="00A91840" w:rsidP="00A91840">
            <w:pPr>
              <w:spacing w:before="0" w:after="0"/>
              <w:rPr>
                <w:b/>
                <w:sz w:val="16"/>
                <w:szCs w:val="16"/>
              </w:rPr>
            </w:pPr>
            <w:r w:rsidRPr="00A91840">
              <w:rPr>
                <w:b/>
                <w:sz w:val="16"/>
                <w:szCs w:val="16"/>
              </w:rPr>
              <w:t>3. Vállalati gazdaságtan</w:t>
            </w:r>
          </w:p>
          <w:p w:rsidR="00A91840" w:rsidRPr="00A91840" w:rsidRDefault="00A91840" w:rsidP="00A91840">
            <w:pPr>
              <w:spacing w:before="0" w:after="0"/>
              <w:jc w:val="right"/>
              <w:rPr>
                <w:b/>
                <w:sz w:val="16"/>
                <w:szCs w:val="16"/>
              </w:rPr>
            </w:pPr>
            <w:r w:rsidRPr="00A91840">
              <w:rPr>
                <w:i/>
                <w:sz w:val="16"/>
                <w:szCs w:val="16"/>
              </w:rPr>
              <w:t>Dr. Gajzágó Éva Judit</w:t>
            </w:r>
          </w:p>
        </w:tc>
        <w:tc>
          <w:tcPr>
            <w:tcW w:w="782" w:type="dxa"/>
            <w:shd w:val="clear" w:color="auto" w:fill="FFFF99"/>
            <w:vAlign w:val="center"/>
          </w:tcPr>
          <w:p w:rsidR="00A91840" w:rsidRPr="00A91840" w:rsidRDefault="00A91840" w:rsidP="00A91840">
            <w:pPr>
              <w:spacing w:before="0" w:after="0"/>
              <w:jc w:val="center"/>
              <w:rPr>
                <w:sz w:val="16"/>
                <w:szCs w:val="16"/>
              </w:rPr>
            </w:pPr>
          </w:p>
        </w:tc>
        <w:tc>
          <w:tcPr>
            <w:tcW w:w="879" w:type="dxa"/>
            <w:gridSpan w:val="3"/>
            <w:shd w:val="clear" w:color="auto" w:fill="FFFF99"/>
            <w:vAlign w:val="center"/>
          </w:tcPr>
          <w:p w:rsidR="00A91840" w:rsidRPr="00A91840" w:rsidRDefault="00A91840" w:rsidP="00A91840">
            <w:pPr>
              <w:spacing w:before="0" w:after="0"/>
              <w:jc w:val="center"/>
              <w:rPr>
                <w:sz w:val="16"/>
                <w:szCs w:val="16"/>
              </w:rPr>
            </w:pPr>
          </w:p>
        </w:tc>
        <w:tc>
          <w:tcPr>
            <w:tcW w:w="871"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2/30 ea</w:t>
            </w:r>
          </w:p>
          <w:p w:rsidR="00A91840" w:rsidRPr="00A91840" w:rsidRDefault="00A91840" w:rsidP="00A91840">
            <w:pPr>
              <w:spacing w:before="0" w:after="0"/>
              <w:jc w:val="center"/>
              <w:rPr>
                <w:sz w:val="16"/>
                <w:szCs w:val="16"/>
              </w:rPr>
            </w:pPr>
            <w:r w:rsidRPr="00A91840">
              <w:rPr>
                <w:sz w:val="16"/>
                <w:szCs w:val="16"/>
              </w:rPr>
              <w:t>2/30 gy</w:t>
            </w:r>
          </w:p>
        </w:tc>
        <w:tc>
          <w:tcPr>
            <w:tcW w:w="872" w:type="dxa"/>
            <w:gridSpan w:val="3"/>
            <w:shd w:val="clear" w:color="auto" w:fill="FFFF99"/>
            <w:vAlign w:val="center"/>
          </w:tcPr>
          <w:p w:rsidR="00A91840" w:rsidRPr="00A91840" w:rsidRDefault="00A91840" w:rsidP="00A91840">
            <w:pPr>
              <w:spacing w:before="0" w:after="0"/>
              <w:jc w:val="center"/>
              <w:rPr>
                <w:sz w:val="16"/>
                <w:szCs w:val="16"/>
              </w:rPr>
            </w:pPr>
          </w:p>
        </w:tc>
        <w:tc>
          <w:tcPr>
            <w:tcW w:w="787" w:type="dxa"/>
            <w:gridSpan w:val="4"/>
            <w:shd w:val="clear" w:color="auto" w:fill="FFFF99"/>
            <w:vAlign w:val="center"/>
          </w:tcPr>
          <w:p w:rsidR="00A91840" w:rsidRPr="00A91840" w:rsidRDefault="00A91840" w:rsidP="00A91840">
            <w:pPr>
              <w:spacing w:before="0" w:after="0"/>
              <w:jc w:val="center"/>
              <w:rPr>
                <w:sz w:val="16"/>
                <w:szCs w:val="16"/>
              </w:rPr>
            </w:pPr>
          </w:p>
        </w:tc>
        <w:tc>
          <w:tcPr>
            <w:tcW w:w="811" w:type="dxa"/>
            <w:gridSpan w:val="2"/>
            <w:shd w:val="clear" w:color="auto" w:fill="FFFF99"/>
            <w:vAlign w:val="center"/>
          </w:tcPr>
          <w:p w:rsidR="00A91840" w:rsidRPr="00A91840" w:rsidRDefault="00A91840" w:rsidP="00A91840">
            <w:pPr>
              <w:spacing w:before="0" w:after="0"/>
              <w:jc w:val="center"/>
              <w:rPr>
                <w:sz w:val="16"/>
                <w:szCs w:val="16"/>
              </w:rPr>
            </w:pPr>
          </w:p>
        </w:tc>
        <w:tc>
          <w:tcPr>
            <w:tcW w:w="892"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3+2</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koll</w:t>
            </w:r>
          </w:p>
        </w:tc>
      </w:tr>
      <w:tr w:rsidR="00A91840" w:rsidRPr="00A91840" w:rsidTr="000F1EAB">
        <w:trPr>
          <w:jc w:val="center"/>
        </w:trPr>
        <w:tc>
          <w:tcPr>
            <w:tcW w:w="2183" w:type="dxa"/>
            <w:shd w:val="clear" w:color="auto" w:fill="FFFF99"/>
          </w:tcPr>
          <w:p w:rsidR="00A91840" w:rsidRPr="00A91840" w:rsidRDefault="00A91840" w:rsidP="00A91840">
            <w:pPr>
              <w:spacing w:before="0" w:after="0"/>
              <w:rPr>
                <w:b/>
                <w:color w:val="000000"/>
                <w:sz w:val="16"/>
                <w:szCs w:val="16"/>
              </w:rPr>
            </w:pPr>
            <w:r w:rsidRPr="00A91840">
              <w:rPr>
                <w:b/>
                <w:sz w:val="16"/>
                <w:szCs w:val="16"/>
              </w:rPr>
              <w:t xml:space="preserve">4. </w:t>
            </w:r>
            <w:r w:rsidRPr="00A91840">
              <w:rPr>
                <w:b/>
                <w:color w:val="000000"/>
                <w:sz w:val="16"/>
                <w:szCs w:val="16"/>
              </w:rPr>
              <w:t>Üzleti etika</w:t>
            </w:r>
          </w:p>
          <w:p w:rsidR="00A91840" w:rsidRPr="00A91840" w:rsidRDefault="00A91840" w:rsidP="00A91840">
            <w:pPr>
              <w:spacing w:before="0" w:after="0"/>
              <w:jc w:val="right"/>
              <w:rPr>
                <w:b/>
                <w:sz w:val="16"/>
                <w:szCs w:val="16"/>
              </w:rPr>
            </w:pPr>
            <w:r w:rsidRPr="00A91840">
              <w:rPr>
                <w:i/>
                <w:color w:val="000000"/>
                <w:sz w:val="16"/>
                <w:szCs w:val="16"/>
              </w:rPr>
              <w:t>Dr. Tokodi Bence</w:t>
            </w:r>
          </w:p>
        </w:tc>
        <w:tc>
          <w:tcPr>
            <w:tcW w:w="782" w:type="dxa"/>
            <w:shd w:val="clear" w:color="auto" w:fill="FFFF99"/>
            <w:vAlign w:val="center"/>
          </w:tcPr>
          <w:p w:rsidR="00A91840" w:rsidRPr="00A91840" w:rsidRDefault="00A91840" w:rsidP="00A91840">
            <w:pPr>
              <w:spacing w:before="0" w:after="0"/>
              <w:jc w:val="center"/>
              <w:rPr>
                <w:sz w:val="16"/>
                <w:szCs w:val="16"/>
              </w:rPr>
            </w:pPr>
            <w:r w:rsidRPr="00A91840">
              <w:rPr>
                <w:sz w:val="16"/>
                <w:szCs w:val="16"/>
              </w:rPr>
              <w:t>2/30 gy</w:t>
            </w:r>
          </w:p>
        </w:tc>
        <w:tc>
          <w:tcPr>
            <w:tcW w:w="879" w:type="dxa"/>
            <w:gridSpan w:val="3"/>
            <w:shd w:val="clear" w:color="auto" w:fill="FFFF99"/>
            <w:vAlign w:val="center"/>
          </w:tcPr>
          <w:p w:rsidR="00A91840" w:rsidRPr="00A91840" w:rsidRDefault="00A91840" w:rsidP="00A91840">
            <w:pPr>
              <w:spacing w:before="0" w:after="0"/>
              <w:jc w:val="center"/>
              <w:rPr>
                <w:sz w:val="16"/>
                <w:szCs w:val="16"/>
              </w:rPr>
            </w:pPr>
          </w:p>
        </w:tc>
        <w:tc>
          <w:tcPr>
            <w:tcW w:w="871" w:type="dxa"/>
            <w:gridSpan w:val="2"/>
            <w:shd w:val="clear" w:color="auto" w:fill="FFFF99"/>
            <w:vAlign w:val="center"/>
          </w:tcPr>
          <w:p w:rsidR="00A91840" w:rsidRPr="00A91840" w:rsidRDefault="00A91840" w:rsidP="00A91840">
            <w:pPr>
              <w:spacing w:before="0" w:after="0"/>
              <w:jc w:val="center"/>
              <w:rPr>
                <w:sz w:val="16"/>
                <w:szCs w:val="16"/>
              </w:rPr>
            </w:pPr>
          </w:p>
        </w:tc>
        <w:tc>
          <w:tcPr>
            <w:tcW w:w="872" w:type="dxa"/>
            <w:gridSpan w:val="3"/>
            <w:shd w:val="clear" w:color="auto" w:fill="FFFF99"/>
            <w:vAlign w:val="center"/>
          </w:tcPr>
          <w:p w:rsidR="00A91840" w:rsidRPr="00A91840" w:rsidRDefault="00A91840" w:rsidP="00A91840">
            <w:pPr>
              <w:spacing w:before="0" w:after="0"/>
              <w:jc w:val="center"/>
              <w:rPr>
                <w:sz w:val="16"/>
                <w:szCs w:val="16"/>
              </w:rPr>
            </w:pPr>
          </w:p>
        </w:tc>
        <w:tc>
          <w:tcPr>
            <w:tcW w:w="787" w:type="dxa"/>
            <w:gridSpan w:val="4"/>
            <w:shd w:val="clear" w:color="auto" w:fill="FFFF99"/>
            <w:vAlign w:val="center"/>
          </w:tcPr>
          <w:p w:rsidR="00A91840" w:rsidRPr="00A91840" w:rsidRDefault="00A91840" w:rsidP="00A91840">
            <w:pPr>
              <w:spacing w:before="0" w:after="0"/>
              <w:jc w:val="center"/>
              <w:rPr>
                <w:sz w:val="16"/>
                <w:szCs w:val="16"/>
              </w:rPr>
            </w:pPr>
          </w:p>
        </w:tc>
        <w:tc>
          <w:tcPr>
            <w:tcW w:w="803" w:type="dxa"/>
            <w:shd w:val="clear" w:color="auto" w:fill="FFFF99"/>
            <w:vAlign w:val="center"/>
          </w:tcPr>
          <w:p w:rsidR="00A91840" w:rsidRPr="00A91840" w:rsidRDefault="00A91840" w:rsidP="00A91840">
            <w:pPr>
              <w:spacing w:before="0" w:after="0"/>
              <w:jc w:val="center"/>
              <w:rPr>
                <w:sz w:val="16"/>
                <w:szCs w:val="16"/>
              </w:rPr>
            </w:pPr>
          </w:p>
        </w:tc>
        <w:tc>
          <w:tcPr>
            <w:tcW w:w="900" w:type="dxa"/>
            <w:gridSpan w:val="3"/>
            <w:shd w:val="clear" w:color="auto" w:fill="FFFF99"/>
            <w:vAlign w:val="center"/>
          </w:tcPr>
          <w:p w:rsidR="00A91840" w:rsidRPr="00A91840" w:rsidRDefault="00A91840" w:rsidP="00A91840">
            <w:pPr>
              <w:spacing w:before="0" w:after="0"/>
              <w:jc w:val="center"/>
              <w:rPr>
                <w:sz w:val="16"/>
                <w:szCs w:val="16"/>
              </w:rPr>
            </w:pPr>
            <w:r w:rsidRPr="00A91840">
              <w:rPr>
                <w:sz w:val="16"/>
                <w:szCs w:val="16"/>
              </w:rPr>
              <w:t>0+3</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gyj</w:t>
            </w:r>
          </w:p>
        </w:tc>
      </w:tr>
      <w:tr w:rsidR="00A91840" w:rsidRPr="00A91840" w:rsidTr="000F1EAB">
        <w:trPr>
          <w:jc w:val="center"/>
        </w:trPr>
        <w:tc>
          <w:tcPr>
            <w:tcW w:w="2183" w:type="dxa"/>
            <w:shd w:val="clear" w:color="auto" w:fill="FFFF99"/>
          </w:tcPr>
          <w:p w:rsidR="00A91840" w:rsidRPr="00A91840" w:rsidRDefault="00A91840" w:rsidP="00A91840">
            <w:pPr>
              <w:spacing w:before="0" w:after="0"/>
              <w:rPr>
                <w:b/>
                <w:sz w:val="16"/>
                <w:szCs w:val="16"/>
              </w:rPr>
            </w:pPr>
            <w:r w:rsidRPr="00A91840">
              <w:rPr>
                <w:b/>
                <w:sz w:val="16"/>
                <w:szCs w:val="16"/>
              </w:rPr>
              <w:t>5. Tanirodai gyakorlatok</w:t>
            </w:r>
          </w:p>
          <w:p w:rsidR="00A91840" w:rsidRPr="00A91840" w:rsidRDefault="00A91840" w:rsidP="00A91840">
            <w:pPr>
              <w:spacing w:before="0" w:after="0"/>
              <w:jc w:val="right"/>
              <w:rPr>
                <w:i/>
                <w:sz w:val="16"/>
                <w:szCs w:val="16"/>
              </w:rPr>
            </w:pPr>
            <w:r w:rsidRPr="00A91840">
              <w:rPr>
                <w:i/>
                <w:sz w:val="16"/>
                <w:szCs w:val="16"/>
              </w:rPr>
              <w:t>Battayné Németh Zsuzsanna</w:t>
            </w:r>
          </w:p>
        </w:tc>
        <w:tc>
          <w:tcPr>
            <w:tcW w:w="782" w:type="dxa"/>
            <w:shd w:val="clear" w:color="auto" w:fill="FFFF99"/>
            <w:vAlign w:val="center"/>
          </w:tcPr>
          <w:p w:rsidR="00A91840" w:rsidRPr="00A91840" w:rsidRDefault="00A91840" w:rsidP="00A91840">
            <w:pPr>
              <w:spacing w:before="0" w:after="0"/>
              <w:jc w:val="center"/>
              <w:rPr>
                <w:sz w:val="16"/>
                <w:szCs w:val="16"/>
              </w:rPr>
            </w:pPr>
          </w:p>
        </w:tc>
        <w:tc>
          <w:tcPr>
            <w:tcW w:w="879" w:type="dxa"/>
            <w:gridSpan w:val="3"/>
            <w:shd w:val="clear" w:color="auto" w:fill="FFFF99"/>
            <w:vAlign w:val="center"/>
          </w:tcPr>
          <w:p w:rsidR="00A91840" w:rsidRPr="00A91840" w:rsidRDefault="00A91840" w:rsidP="00A91840">
            <w:pPr>
              <w:spacing w:before="0" w:after="0"/>
              <w:jc w:val="center"/>
              <w:rPr>
                <w:sz w:val="16"/>
                <w:szCs w:val="16"/>
              </w:rPr>
            </w:pPr>
          </w:p>
        </w:tc>
        <w:tc>
          <w:tcPr>
            <w:tcW w:w="871"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3/45 gy</w:t>
            </w:r>
          </w:p>
        </w:tc>
        <w:tc>
          <w:tcPr>
            <w:tcW w:w="872" w:type="dxa"/>
            <w:gridSpan w:val="3"/>
            <w:shd w:val="clear" w:color="auto" w:fill="FFFF99"/>
            <w:vAlign w:val="center"/>
          </w:tcPr>
          <w:p w:rsidR="00A91840" w:rsidRPr="00A91840" w:rsidRDefault="00A91840" w:rsidP="00A91840">
            <w:pPr>
              <w:spacing w:before="0" w:after="0"/>
              <w:jc w:val="center"/>
              <w:rPr>
                <w:sz w:val="16"/>
                <w:szCs w:val="16"/>
              </w:rPr>
            </w:pPr>
          </w:p>
        </w:tc>
        <w:tc>
          <w:tcPr>
            <w:tcW w:w="787" w:type="dxa"/>
            <w:gridSpan w:val="4"/>
            <w:shd w:val="clear" w:color="auto" w:fill="FFFF99"/>
            <w:vAlign w:val="center"/>
          </w:tcPr>
          <w:p w:rsidR="00A91840" w:rsidRPr="00A91840" w:rsidRDefault="00A91840" w:rsidP="00A91840">
            <w:pPr>
              <w:spacing w:before="0" w:after="0"/>
              <w:jc w:val="center"/>
              <w:rPr>
                <w:sz w:val="16"/>
                <w:szCs w:val="16"/>
              </w:rPr>
            </w:pPr>
          </w:p>
        </w:tc>
        <w:tc>
          <w:tcPr>
            <w:tcW w:w="811" w:type="dxa"/>
            <w:gridSpan w:val="2"/>
            <w:shd w:val="clear" w:color="auto" w:fill="FFFF99"/>
            <w:vAlign w:val="center"/>
          </w:tcPr>
          <w:p w:rsidR="00A91840" w:rsidRPr="00A91840" w:rsidRDefault="00A91840" w:rsidP="00A91840">
            <w:pPr>
              <w:spacing w:before="0" w:after="0"/>
              <w:jc w:val="center"/>
              <w:rPr>
                <w:sz w:val="16"/>
                <w:szCs w:val="16"/>
              </w:rPr>
            </w:pPr>
          </w:p>
        </w:tc>
        <w:tc>
          <w:tcPr>
            <w:tcW w:w="892"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0+3</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gyj</w:t>
            </w:r>
          </w:p>
        </w:tc>
      </w:tr>
      <w:tr w:rsidR="00A91840" w:rsidRPr="00A91840" w:rsidTr="000F1EAB">
        <w:trPr>
          <w:jc w:val="center"/>
        </w:trPr>
        <w:tc>
          <w:tcPr>
            <w:tcW w:w="2183" w:type="dxa"/>
            <w:vMerge w:val="restart"/>
            <w:shd w:val="clear" w:color="auto" w:fill="A6A6A6"/>
            <w:vAlign w:val="center"/>
          </w:tcPr>
          <w:p w:rsidR="00A91840" w:rsidRPr="00A91840" w:rsidRDefault="00A91840" w:rsidP="00A91840">
            <w:pPr>
              <w:spacing w:before="0" w:after="0"/>
              <w:jc w:val="right"/>
              <w:rPr>
                <w:b/>
                <w:sz w:val="16"/>
                <w:szCs w:val="16"/>
              </w:rPr>
            </w:pPr>
            <w:r w:rsidRPr="00A91840">
              <w:rPr>
                <w:b/>
                <w:sz w:val="16"/>
                <w:szCs w:val="16"/>
              </w:rPr>
              <w:t>Összesen II.</w:t>
            </w:r>
          </w:p>
        </w:tc>
        <w:tc>
          <w:tcPr>
            <w:tcW w:w="782" w:type="dxa"/>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2/30 ea</w:t>
            </w:r>
          </w:p>
          <w:p w:rsidR="00A91840" w:rsidRPr="00A91840" w:rsidRDefault="00A91840" w:rsidP="00A91840">
            <w:pPr>
              <w:spacing w:before="0" w:after="0"/>
              <w:jc w:val="center"/>
              <w:rPr>
                <w:b/>
                <w:sz w:val="16"/>
                <w:szCs w:val="16"/>
              </w:rPr>
            </w:pPr>
            <w:r w:rsidRPr="00A91840">
              <w:rPr>
                <w:b/>
                <w:sz w:val="16"/>
                <w:szCs w:val="16"/>
              </w:rPr>
              <w:t>4/60 gy</w:t>
            </w:r>
          </w:p>
        </w:tc>
        <w:tc>
          <w:tcPr>
            <w:tcW w:w="879" w:type="dxa"/>
            <w:gridSpan w:val="3"/>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2/30 ea</w:t>
            </w:r>
          </w:p>
          <w:p w:rsidR="00A91840" w:rsidRPr="00A91840" w:rsidRDefault="00A91840" w:rsidP="00A91840">
            <w:pPr>
              <w:spacing w:before="0" w:after="0"/>
              <w:jc w:val="center"/>
              <w:rPr>
                <w:b/>
                <w:sz w:val="16"/>
                <w:szCs w:val="16"/>
              </w:rPr>
            </w:pPr>
            <w:r w:rsidRPr="00A91840">
              <w:rPr>
                <w:b/>
                <w:sz w:val="16"/>
                <w:szCs w:val="16"/>
              </w:rPr>
              <w:t>2/30 gy</w:t>
            </w:r>
          </w:p>
        </w:tc>
        <w:tc>
          <w:tcPr>
            <w:tcW w:w="871" w:type="dxa"/>
            <w:gridSpan w:val="2"/>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2/30 ea</w:t>
            </w:r>
          </w:p>
          <w:p w:rsidR="00A91840" w:rsidRPr="00A91840" w:rsidRDefault="00A91840" w:rsidP="00A91840">
            <w:pPr>
              <w:spacing w:before="0" w:after="0"/>
              <w:jc w:val="center"/>
              <w:rPr>
                <w:b/>
                <w:sz w:val="16"/>
                <w:szCs w:val="16"/>
              </w:rPr>
            </w:pPr>
            <w:r w:rsidRPr="00A91840">
              <w:rPr>
                <w:b/>
                <w:sz w:val="16"/>
                <w:szCs w:val="16"/>
              </w:rPr>
              <w:t>5/75 gy</w:t>
            </w:r>
          </w:p>
        </w:tc>
        <w:tc>
          <w:tcPr>
            <w:tcW w:w="872" w:type="dxa"/>
            <w:gridSpan w:val="3"/>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0/0 ea</w:t>
            </w:r>
          </w:p>
          <w:p w:rsidR="00A91840" w:rsidRPr="00A91840" w:rsidRDefault="00A91840" w:rsidP="00A91840">
            <w:pPr>
              <w:spacing w:before="0" w:after="0"/>
              <w:jc w:val="center"/>
              <w:rPr>
                <w:b/>
                <w:sz w:val="16"/>
                <w:szCs w:val="16"/>
              </w:rPr>
            </w:pPr>
            <w:r w:rsidRPr="00A91840">
              <w:rPr>
                <w:b/>
                <w:sz w:val="16"/>
                <w:szCs w:val="16"/>
              </w:rPr>
              <w:t>0/0 gy</w:t>
            </w:r>
          </w:p>
        </w:tc>
        <w:tc>
          <w:tcPr>
            <w:tcW w:w="787" w:type="dxa"/>
            <w:gridSpan w:val="4"/>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p>
        </w:tc>
        <w:tc>
          <w:tcPr>
            <w:tcW w:w="811" w:type="dxa"/>
            <w:gridSpan w:val="2"/>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p>
        </w:tc>
        <w:tc>
          <w:tcPr>
            <w:tcW w:w="892" w:type="dxa"/>
            <w:gridSpan w:val="2"/>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7 ea</w:t>
            </w:r>
          </w:p>
          <w:p w:rsidR="00A91840" w:rsidRPr="00A91840" w:rsidRDefault="00A91840" w:rsidP="00A91840">
            <w:pPr>
              <w:spacing w:before="0" w:after="0"/>
              <w:jc w:val="center"/>
              <w:rPr>
                <w:b/>
                <w:sz w:val="16"/>
                <w:szCs w:val="16"/>
              </w:rPr>
            </w:pPr>
            <w:r w:rsidRPr="00A91840">
              <w:rPr>
                <w:b/>
                <w:sz w:val="16"/>
                <w:szCs w:val="16"/>
              </w:rPr>
              <w:t>14 gy</w:t>
            </w:r>
          </w:p>
        </w:tc>
        <w:tc>
          <w:tcPr>
            <w:tcW w:w="1453" w:type="dxa"/>
            <w:gridSpan w:val="2"/>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3 koll</w:t>
            </w:r>
          </w:p>
          <w:p w:rsidR="00A91840" w:rsidRPr="00A91840" w:rsidRDefault="00A91840" w:rsidP="00A91840">
            <w:pPr>
              <w:spacing w:before="0" w:after="0"/>
              <w:jc w:val="center"/>
              <w:rPr>
                <w:b/>
                <w:sz w:val="16"/>
                <w:szCs w:val="16"/>
              </w:rPr>
            </w:pPr>
            <w:r w:rsidRPr="00A91840">
              <w:rPr>
                <w:b/>
                <w:sz w:val="16"/>
                <w:szCs w:val="16"/>
              </w:rPr>
              <w:t>2 gyj</w:t>
            </w:r>
          </w:p>
        </w:tc>
      </w:tr>
      <w:tr w:rsidR="00A91840" w:rsidRPr="00A91840" w:rsidTr="000F1EAB">
        <w:trPr>
          <w:jc w:val="center"/>
        </w:trPr>
        <w:tc>
          <w:tcPr>
            <w:tcW w:w="2183" w:type="dxa"/>
            <w:vMerge/>
            <w:tcBorders>
              <w:bottom w:val="double" w:sz="4" w:space="0" w:color="auto"/>
            </w:tcBorders>
            <w:shd w:val="clear" w:color="auto" w:fill="A6A6A6"/>
            <w:vAlign w:val="center"/>
          </w:tcPr>
          <w:p w:rsidR="00A91840" w:rsidRPr="00A91840" w:rsidRDefault="00A91840" w:rsidP="00A91840">
            <w:pPr>
              <w:spacing w:before="0" w:after="0"/>
              <w:jc w:val="right"/>
              <w:rPr>
                <w:b/>
                <w:sz w:val="16"/>
                <w:szCs w:val="16"/>
              </w:rPr>
            </w:pPr>
          </w:p>
        </w:tc>
        <w:tc>
          <w:tcPr>
            <w:tcW w:w="782" w:type="dxa"/>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8 kredit</w:t>
            </w:r>
          </w:p>
        </w:tc>
        <w:tc>
          <w:tcPr>
            <w:tcW w:w="879" w:type="dxa"/>
            <w:gridSpan w:val="3"/>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5 kredit</w:t>
            </w:r>
          </w:p>
        </w:tc>
        <w:tc>
          <w:tcPr>
            <w:tcW w:w="871" w:type="dxa"/>
            <w:gridSpan w:val="2"/>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8 kredit</w:t>
            </w:r>
          </w:p>
        </w:tc>
        <w:tc>
          <w:tcPr>
            <w:tcW w:w="872" w:type="dxa"/>
            <w:gridSpan w:val="3"/>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0 kredit</w:t>
            </w:r>
          </w:p>
        </w:tc>
        <w:tc>
          <w:tcPr>
            <w:tcW w:w="787" w:type="dxa"/>
            <w:gridSpan w:val="4"/>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p>
        </w:tc>
        <w:tc>
          <w:tcPr>
            <w:tcW w:w="811" w:type="dxa"/>
            <w:gridSpan w:val="2"/>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p>
        </w:tc>
        <w:tc>
          <w:tcPr>
            <w:tcW w:w="892" w:type="dxa"/>
            <w:gridSpan w:val="2"/>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21 kredit</w:t>
            </w:r>
          </w:p>
        </w:tc>
        <w:tc>
          <w:tcPr>
            <w:tcW w:w="1453" w:type="dxa"/>
            <w:gridSpan w:val="2"/>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p>
        </w:tc>
      </w:tr>
      <w:tr w:rsidR="00A91840" w:rsidRPr="00A91840" w:rsidTr="000F1EAB">
        <w:trPr>
          <w:jc w:val="center"/>
        </w:trPr>
        <w:tc>
          <w:tcPr>
            <w:tcW w:w="9530" w:type="dxa"/>
            <w:gridSpan w:val="20"/>
            <w:tcBorders>
              <w:top w:val="double" w:sz="4" w:space="0" w:color="auto"/>
            </w:tcBorders>
            <w:shd w:val="clear" w:color="auto" w:fill="F2DBDB"/>
          </w:tcPr>
          <w:p w:rsidR="00A91840" w:rsidRPr="00A91840" w:rsidRDefault="00A91840" w:rsidP="0030456B">
            <w:pPr>
              <w:numPr>
                <w:ilvl w:val="0"/>
                <w:numId w:val="135"/>
              </w:numPr>
              <w:spacing w:before="0" w:after="0"/>
              <w:contextualSpacing/>
              <w:jc w:val="left"/>
              <w:textAlignment w:val="auto"/>
              <w:rPr>
                <w:b/>
                <w:i/>
                <w:sz w:val="16"/>
                <w:szCs w:val="16"/>
              </w:rPr>
            </w:pPr>
            <w:r w:rsidRPr="00A91840">
              <w:rPr>
                <w:b/>
                <w:i/>
                <w:sz w:val="16"/>
                <w:szCs w:val="16"/>
              </w:rPr>
              <w:t>Szakképzési modul (87 kredit)</w:t>
            </w:r>
          </w:p>
        </w:tc>
      </w:tr>
      <w:tr w:rsidR="00A91840" w:rsidRPr="00A91840" w:rsidTr="000F1EAB">
        <w:trPr>
          <w:jc w:val="center"/>
        </w:trPr>
        <w:tc>
          <w:tcPr>
            <w:tcW w:w="9530" w:type="dxa"/>
            <w:gridSpan w:val="20"/>
            <w:tcBorders>
              <w:top w:val="double" w:sz="4" w:space="0" w:color="auto"/>
            </w:tcBorders>
            <w:shd w:val="clear" w:color="auto" w:fill="F2DBDB"/>
          </w:tcPr>
          <w:p w:rsidR="00A91840" w:rsidRPr="00A91840" w:rsidRDefault="00A91840" w:rsidP="00A91840">
            <w:pPr>
              <w:spacing w:before="0" w:after="0"/>
              <w:ind w:left="749"/>
              <w:contextualSpacing/>
              <w:jc w:val="left"/>
              <w:textAlignment w:val="auto"/>
              <w:rPr>
                <w:b/>
                <w:i/>
                <w:sz w:val="16"/>
                <w:szCs w:val="16"/>
              </w:rPr>
            </w:pPr>
            <w:r w:rsidRPr="00A91840">
              <w:rPr>
                <w:b/>
                <w:i/>
                <w:sz w:val="16"/>
                <w:szCs w:val="16"/>
              </w:rPr>
              <w:t>--- ezen belül az Államháztartási szakirány szakképzési modulja (57 kredit)</w:t>
            </w:r>
          </w:p>
          <w:p w:rsidR="00A91840" w:rsidRPr="00A91840" w:rsidRDefault="00A91840" w:rsidP="00A91840">
            <w:pPr>
              <w:spacing w:before="0" w:after="0"/>
              <w:ind w:left="749"/>
              <w:contextualSpacing/>
              <w:jc w:val="right"/>
              <w:textAlignment w:val="auto"/>
              <w:rPr>
                <w:b/>
                <w:i/>
                <w:sz w:val="16"/>
                <w:szCs w:val="16"/>
              </w:rPr>
            </w:pPr>
            <w:r w:rsidRPr="00A91840">
              <w:rPr>
                <w:b/>
                <w:i/>
                <w:sz w:val="16"/>
                <w:szCs w:val="16"/>
              </w:rPr>
              <w:t>Felelőse: Dr. Suhányi Erzsébet</w:t>
            </w:r>
          </w:p>
        </w:tc>
      </w:tr>
      <w:tr w:rsidR="00A91840" w:rsidRPr="00A91840" w:rsidTr="000F1EAB">
        <w:trPr>
          <w:jc w:val="center"/>
        </w:trPr>
        <w:tc>
          <w:tcPr>
            <w:tcW w:w="2183" w:type="dxa"/>
            <w:shd w:val="clear" w:color="auto" w:fill="FFFF99"/>
          </w:tcPr>
          <w:p w:rsidR="00A91840" w:rsidRPr="00A91840" w:rsidRDefault="00A91840" w:rsidP="00A91840">
            <w:pPr>
              <w:tabs>
                <w:tab w:val="right" w:pos="3425"/>
              </w:tabs>
              <w:spacing w:before="0" w:after="0"/>
              <w:rPr>
                <w:b/>
                <w:sz w:val="16"/>
                <w:szCs w:val="16"/>
              </w:rPr>
            </w:pPr>
            <w:r w:rsidRPr="00A91840">
              <w:rPr>
                <w:b/>
                <w:sz w:val="16"/>
                <w:szCs w:val="16"/>
              </w:rPr>
              <w:t>1. Jogi alapismeretek</w:t>
            </w:r>
          </w:p>
          <w:p w:rsidR="00A91840" w:rsidRPr="00A91840" w:rsidRDefault="00A91840" w:rsidP="00A91840">
            <w:pPr>
              <w:spacing w:before="0" w:after="0"/>
              <w:jc w:val="right"/>
              <w:rPr>
                <w:b/>
                <w:sz w:val="16"/>
                <w:szCs w:val="16"/>
              </w:rPr>
            </w:pPr>
            <w:r w:rsidRPr="00A91840">
              <w:rPr>
                <w:i/>
                <w:sz w:val="16"/>
                <w:szCs w:val="16"/>
              </w:rPr>
              <w:t>Dr. Tokodi Bence</w:t>
            </w:r>
          </w:p>
        </w:tc>
        <w:tc>
          <w:tcPr>
            <w:tcW w:w="782" w:type="dxa"/>
            <w:shd w:val="clear" w:color="auto" w:fill="FFFF99"/>
            <w:vAlign w:val="center"/>
          </w:tcPr>
          <w:p w:rsidR="00A91840" w:rsidRPr="00A91840" w:rsidRDefault="00A91840" w:rsidP="00A91840">
            <w:pPr>
              <w:spacing w:before="0" w:after="0"/>
              <w:jc w:val="center"/>
              <w:rPr>
                <w:sz w:val="16"/>
                <w:szCs w:val="16"/>
              </w:rPr>
            </w:pPr>
            <w:r w:rsidRPr="00A91840">
              <w:rPr>
                <w:sz w:val="16"/>
                <w:szCs w:val="16"/>
              </w:rPr>
              <w:t>2/30 ea</w:t>
            </w:r>
          </w:p>
        </w:tc>
        <w:tc>
          <w:tcPr>
            <w:tcW w:w="849" w:type="dxa"/>
            <w:gridSpan w:val="2"/>
            <w:shd w:val="clear" w:color="auto" w:fill="FFFF99"/>
            <w:vAlign w:val="center"/>
          </w:tcPr>
          <w:p w:rsidR="00A91840" w:rsidRPr="00A91840" w:rsidRDefault="00A91840" w:rsidP="00A91840">
            <w:pPr>
              <w:spacing w:before="0" w:after="0"/>
              <w:jc w:val="center"/>
              <w:rPr>
                <w:sz w:val="16"/>
                <w:szCs w:val="16"/>
              </w:rPr>
            </w:pPr>
          </w:p>
        </w:tc>
        <w:tc>
          <w:tcPr>
            <w:tcW w:w="943" w:type="dxa"/>
            <w:gridSpan w:val="4"/>
            <w:shd w:val="clear" w:color="auto" w:fill="FFFF99"/>
            <w:vAlign w:val="center"/>
          </w:tcPr>
          <w:p w:rsidR="00A91840" w:rsidRPr="00A91840" w:rsidRDefault="00A91840" w:rsidP="00A91840">
            <w:pPr>
              <w:spacing w:before="0" w:after="0"/>
              <w:jc w:val="center"/>
              <w:rPr>
                <w:sz w:val="16"/>
                <w:szCs w:val="16"/>
              </w:rPr>
            </w:pPr>
          </w:p>
        </w:tc>
        <w:tc>
          <w:tcPr>
            <w:tcW w:w="851" w:type="dxa"/>
            <w:gridSpan w:val="3"/>
            <w:shd w:val="clear" w:color="auto" w:fill="FFFF99"/>
            <w:vAlign w:val="center"/>
          </w:tcPr>
          <w:p w:rsidR="00A91840" w:rsidRPr="00A91840" w:rsidRDefault="00A91840" w:rsidP="00A91840">
            <w:pPr>
              <w:spacing w:before="0" w:after="0"/>
              <w:jc w:val="center"/>
              <w:rPr>
                <w:sz w:val="16"/>
                <w:szCs w:val="16"/>
              </w:rPr>
            </w:pPr>
          </w:p>
        </w:tc>
        <w:tc>
          <w:tcPr>
            <w:tcW w:w="738" w:type="dxa"/>
            <w:gridSpan w:val="2"/>
            <w:shd w:val="clear" w:color="auto" w:fill="FFFF99"/>
            <w:vAlign w:val="center"/>
          </w:tcPr>
          <w:p w:rsidR="00A91840" w:rsidRPr="00A91840" w:rsidRDefault="00A91840" w:rsidP="00A91840">
            <w:pPr>
              <w:spacing w:before="0" w:after="0"/>
              <w:jc w:val="center"/>
              <w:rPr>
                <w:sz w:val="16"/>
                <w:szCs w:val="16"/>
              </w:rPr>
            </w:pPr>
          </w:p>
        </w:tc>
        <w:tc>
          <w:tcPr>
            <w:tcW w:w="852" w:type="dxa"/>
            <w:gridSpan w:val="4"/>
            <w:shd w:val="clear" w:color="auto" w:fill="FFFF99"/>
            <w:vAlign w:val="center"/>
          </w:tcPr>
          <w:p w:rsidR="00A91840" w:rsidRPr="00A91840" w:rsidRDefault="00A91840" w:rsidP="00A91840">
            <w:pPr>
              <w:spacing w:before="0" w:after="0"/>
              <w:jc w:val="center"/>
              <w:rPr>
                <w:sz w:val="16"/>
                <w:szCs w:val="16"/>
              </w:rPr>
            </w:pPr>
          </w:p>
        </w:tc>
        <w:tc>
          <w:tcPr>
            <w:tcW w:w="879" w:type="dxa"/>
            <w:shd w:val="clear" w:color="auto" w:fill="FFFF99"/>
            <w:vAlign w:val="center"/>
          </w:tcPr>
          <w:p w:rsidR="00A91840" w:rsidRPr="00A91840" w:rsidRDefault="00A91840" w:rsidP="00A91840">
            <w:pPr>
              <w:spacing w:before="0" w:after="0"/>
              <w:jc w:val="center"/>
              <w:rPr>
                <w:sz w:val="16"/>
                <w:szCs w:val="16"/>
              </w:rPr>
            </w:pPr>
            <w:r w:rsidRPr="00A91840">
              <w:rPr>
                <w:sz w:val="16"/>
                <w:szCs w:val="16"/>
              </w:rPr>
              <w:t>3+0</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koll</w:t>
            </w:r>
          </w:p>
        </w:tc>
      </w:tr>
      <w:tr w:rsidR="00A91840" w:rsidRPr="00A91840" w:rsidTr="000F1EAB">
        <w:trPr>
          <w:jc w:val="center"/>
        </w:trPr>
        <w:tc>
          <w:tcPr>
            <w:tcW w:w="2183" w:type="dxa"/>
            <w:shd w:val="clear" w:color="auto" w:fill="FFFF99"/>
          </w:tcPr>
          <w:p w:rsidR="00A91840" w:rsidRPr="00A91840" w:rsidRDefault="00A91840" w:rsidP="00A91840">
            <w:pPr>
              <w:spacing w:before="0" w:after="0"/>
              <w:jc w:val="left"/>
              <w:rPr>
                <w:b/>
                <w:sz w:val="16"/>
                <w:szCs w:val="16"/>
              </w:rPr>
            </w:pPr>
            <w:r w:rsidRPr="00A91840">
              <w:rPr>
                <w:b/>
                <w:sz w:val="16"/>
                <w:szCs w:val="16"/>
              </w:rPr>
              <w:t>2. Pénzügytan I. (Makropénzügyi folyamatok)</w:t>
            </w:r>
          </w:p>
          <w:p w:rsidR="00A91840" w:rsidRPr="00A91840" w:rsidRDefault="00A91840" w:rsidP="00A91840">
            <w:pPr>
              <w:spacing w:before="0" w:after="0"/>
              <w:jc w:val="right"/>
              <w:rPr>
                <w:b/>
                <w:sz w:val="16"/>
                <w:szCs w:val="16"/>
              </w:rPr>
            </w:pPr>
            <w:r w:rsidRPr="00A91840">
              <w:rPr>
                <w:i/>
                <w:sz w:val="16"/>
                <w:szCs w:val="16"/>
              </w:rPr>
              <w:t>Dr. Bartus Sándor Tamás</w:t>
            </w:r>
          </w:p>
        </w:tc>
        <w:tc>
          <w:tcPr>
            <w:tcW w:w="782" w:type="dxa"/>
            <w:shd w:val="clear" w:color="auto" w:fill="FFFF99"/>
            <w:vAlign w:val="center"/>
          </w:tcPr>
          <w:p w:rsidR="00A91840" w:rsidRPr="00A91840" w:rsidRDefault="00A91840" w:rsidP="00A91840">
            <w:pPr>
              <w:spacing w:before="0" w:after="0"/>
              <w:jc w:val="center"/>
              <w:rPr>
                <w:sz w:val="16"/>
                <w:szCs w:val="16"/>
              </w:rPr>
            </w:pPr>
            <w:r w:rsidRPr="00A91840">
              <w:rPr>
                <w:sz w:val="16"/>
                <w:szCs w:val="16"/>
              </w:rPr>
              <w:t>2/30 ea</w:t>
            </w:r>
          </w:p>
          <w:p w:rsidR="00A91840" w:rsidRPr="00A91840" w:rsidRDefault="00A91840" w:rsidP="00A91840">
            <w:pPr>
              <w:spacing w:before="0" w:after="0"/>
              <w:jc w:val="center"/>
              <w:rPr>
                <w:sz w:val="16"/>
                <w:szCs w:val="16"/>
              </w:rPr>
            </w:pPr>
            <w:r w:rsidRPr="00A91840">
              <w:rPr>
                <w:sz w:val="16"/>
                <w:szCs w:val="16"/>
              </w:rPr>
              <w:t>2/30 gy</w:t>
            </w:r>
          </w:p>
        </w:tc>
        <w:tc>
          <w:tcPr>
            <w:tcW w:w="879" w:type="dxa"/>
            <w:gridSpan w:val="3"/>
            <w:shd w:val="clear" w:color="auto" w:fill="FFFF99"/>
            <w:vAlign w:val="center"/>
          </w:tcPr>
          <w:p w:rsidR="00A91840" w:rsidRPr="00A91840" w:rsidRDefault="00A91840" w:rsidP="00A91840">
            <w:pPr>
              <w:spacing w:before="0" w:after="0"/>
              <w:jc w:val="center"/>
              <w:rPr>
                <w:sz w:val="16"/>
                <w:szCs w:val="16"/>
              </w:rPr>
            </w:pPr>
          </w:p>
        </w:tc>
        <w:tc>
          <w:tcPr>
            <w:tcW w:w="871" w:type="dxa"/>
            <w:gridSpan w:val="2"/>
            <w:shd w:val="clear" w:color="auto" w:fill="FFFF99"/>
            <w:vAlign w:val="center"/>
          </w:tcPr>
          <w:p w:rsidR="00A91840" w:rsidRPr="00A91840" w:rsidRDefault="00A91840" w:rsidP="00A91840">
            <w:pPr>
              <w:spacing w:before="0" w:after="0"/>
              <w:jc w:val="center"/>
              <w:rPr>
                <w:sz w:val="16"/>
                <w:szCs w:val="16"/>
              </w:rPr>
            </w:pPr>
          </w:p>
        </w:tc>
        <w:tc>
          <w:tcPr>
            <w:tcW w:w="872" w:type="dxa"/>
            <w:gridSpan w:val="3"/>
            <w:shd w:val="clear" w:color="auto" w:fill="FFFF99"/>
            <w:vAlign w:val="center"/>
          </w:tcPr>
          <w:p w:rsidR="00A91840" w:rsidRPr="00A91840" w:rsidRDefault="00A91840" w:rsidP="00A91840">
            <w:pPr>
              <w:spacing w:before="0" w:after="0"/>
              <w:jc w:val="center"/>
              <w:rPr>
                <w:sz w:val="16"/>
                <w:szCs w:val="16"/>
              </w:rPr>
            </w:pPr>
          </w:p>
        </w:tc>
        <w:tc>
          <w:tcPr>
            <w:tcW w:w="787" w:type="dxa"/>
            <w:gridSpan w:val="4"/>
            <w:shd w:val="clear" w:color="auto" w:fill="FFFF99"/>
            <w:vAlign w:val="center"/>
          </w:tcPr>
          <w:p w:rsidR="00A91840" w:rsidRPr="00A91840" w:rsidRDefault="00A91840" w:rsidP="00A91840">
            <w:pPr>
              <w:spacing w:before="0" w:after="0"/>
              <w:jc w:val="center"/>
              <w:rPr>
                <w:sz w:val="16"/>
                <w:szCs w:val="16"/>
              </w:rPr>
            </w:pPr>
          </w:p>
        </w:tc>
        <w:tc>
          <w:tcPr>
            <w:tcW w:w="811" w:type="dxa"/>
            <w:gridSpan w:val="2"/>
            <w:shd w:val="clear" w:color="auto" w:fill="FFFF99"/>
            <w:vAlign w:val="center"/>
          </w:tcPr>
          <w:p w:rsidR="00A91840" w:rsidRPr="00A91840" w:rsidRDefault="00A91840" w:rsidP="00A91840">
            <w:pPr>
              <w:spacing w:before="0" w:after="0"/>
              <w:jc w:val="center"/>
              <w:rPr>
                <w:sz w:val="16"/>
                <w:szCs w:val="16"/>
              </w:rPr>
            </w:pPr>
          </w:p>
        </w:tc>
        <w:tc>
          <w:tcPr>
            <w:tcW w:w="892"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3+2</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koll</w:t>
            </w:r>
          </w:p>
        </w:tc>
      </w:tr>
      <w:tr w:rsidR="00A91840" w:rsidRPr="00A91840" w:rsidTr="000F1EAB">
        <w:trPr>
          <w:jc w:val="center"/>
        </w:trPr>
        <w:tc>
          <w:tcPr>
            <w:tcW w:w="2183" w:type="dxa"/>
            <w:shd w:val="clear" w:color="auto" w:fill="FFFF99"/>
          </w:tcPr>
          <w:p w:rsidR="00A91840" w:rsidRPr="00A91840" w:rsidRDefault="00A91840" w:rsidP="00A91840">
            <w:pPr>
              <w:spacing w:before="0" w:after="0"/>
              <w:rPr>
                <w:b/>
                <w:sz w:val="16"/>
                <w:szCs w:val="16"/>
              </w:rPr>
            </w:pPr>
            <w:r w:rsidRPr="00A91840">
              <w:rPr>
                <w:b/>
                <w:sz w:val="16"/>
                <w:szCs w:val="16"/>
              </w:rPr>
              <w:t>3. Számviteli alapok</w:t>
            </w:r>
          </w:p>
          <w:p w:rsidR="00A91840" w:rsidRPr="00A91840" w:rsidRDefault="00A91840" w:rsidP="00A91840">
            <w:pPr>
              <w:spacing w:before="0" w:after="0"/>
              <w:jc w:val="right"/>
              <w:rPr>
                <w:b/>
                <w:sz w:val="16"/>
                <w:szCs w:val="16"/>
              </w:rPr>
            </w:pPr>
            <w:r w:rsidRPr="00A91840">
              <w:rPr>
                <w:i/>
                <w:sz w:val="16"/>
                <w:szCs w:val="16"/>
              </w:rPr>
              <w:t>Dr. Tewolde Melles Hagos</w:t>
            </w:r>
          </w:p>
        </w:tc>
        <w:tc>
          <w:tcPr>
            <w:tcW w:w="782" w:type="dxa"/>
            <w:shd w:val="clear" w:color="auto" w:fill="FFFF99"/>
            <w:vAlign w:val="center"/>
          </w:tcPr>
          <w:p w:rsidR="00A91840" w:rsidRPr="00A91840" w:rsidRDefault="00A91840" w:rsidP="00A91840">
            <w:pPr>
              <w:spacing w:before="0" w:after="0"/>
              <w:jc w:val="center"/>
              <w:rPr>
                <w:sz w:val="16"/>
                <w:szCs w:val="16"/>
              </w:rPr>
            </w:pPr>
            <w:r w:rsidRPr="00A91840">
              <w:rPr>
                <w:sz w:val="16"/>
                <w:szCs w:val="16"/>
              </w:rPr>
              <w:t>2/30 ea</w:t>
            </w:r>
          </w:p>
          <w:p w:rsidR="00A91840" w:rsidRPr="00A91840" w:rsidRDefault="00A91840" w:rsidP="00A91840">
            <w:pPr>
              <w:spacing w:before="0" w:after="0"/>
              <w:jc w:val="center"/>
              <w:rPr>
                <w:sz w:val="16"/>
                <w:szCs w:val="16"/>
              </w:rPr>
            </w:pPr>
            <w:r w:rsidRPr="00A91840">
              <w:rPr>
                <w:sz w:val="16"/>
                <w:szCs w:val="16"/>
              </w:rPr>
              <w:t>1/15 gy</w:t>
            </w:r>
          </w:p>
        </w:tc>
        <w:tc>
          <w:tcPr>
            <w:tcW w:w="879" w:type="dxa"/>
            <w:gridSpan w:val="3"/>
            <w:shd w:val="clear" w:color="auto" w:fill="FFFF99"/>
            <w:vAlign w:val="center"/>
          </w:tcPr>
          <w:p w:rsidR="00A91840" w:rsidRPr="00A91840" w:rsidRDefault="00A91840" w:rsidP="00A91840">
            <w:pPr>
              <w:spacing w:before="0" w:after="0"/>
              <w:jc w:val="center"/>
              <w:rPr>
                <w:sz w:val="16"/>
                <w:szCs w:val="16"/>
              </w:rPr>
            </w:pPr>
          </w:p>
        </w:tc>
        <w:tc>
          <w:tcPr>
            <w:tcW w:w="871" w:type="dxa"/>
            <w:gridSpan w:val="2"/>
            <w:shd w:val="clear" w:color="auto" w:fill="FFFF99"/>
            <w:vAlign w:val="center"/>
          </w:tcPr>
          <w:p w:rsidR="00A91840" w:rsidRPr="00A91840" w:rsidRDefault="00A91840" w:rsidP="00A91840">
            <w:pPr>
              <w:spacing w:before="0" w:after="0"/>
              <w:jc w:val="center"/>
              <w:rPr>
                <w:sz w:val="16"/>
                <w:szCs w:val="16"/>
              </w:rPr>
            </w:pPr>
          </w:p>
        </w:tc>
        <w:tc>
          <w:tcPr>
            <w:tcW w:w="872" w:type="dxa"/>
            <w:gridSpan w:val="3"/>
            <w:shd w:val="clear" w:color="auto" w:fill="FFFF99"/>
            <w:vAlign w:val="center"/>
          </w:tcPr>
          <w:p w:rsidR="00A91840" w:rsidRPr="00A91840" w:rsidRDefault="00A91840" w:rsidP="00A91840">
            <w:pPr>
              <w:spacing w:before="0" w:after="0"/>
              <w:jc w:val="center"/>
              <w:rPr>
                <w:sz w:val="16"/>
                <w:szCs w:val="16"/>
              </w:rPr>
            </w:pPr>
          </w:p>
        </w:tc>
        <w:tc>
          <w:tcPr>
            <w:tcW w:w="787" w:type="dxa"/>
            <w:gridSpan w:val="4"/>
            <w:shd w:val="clear" w:color="auto" w:fill="FFFF99"/>
            <w:vAlign w:val="center"/>
          </w:tcPr>
          <w:p w:rsidR="00A91840" w:rsidRPr="00A91840" w:rsidRDefault="00A91840" w:rsidP="00A91840">
            <w:pPr>
              <w:spacing w:before="0" w:after="0"/>
              <w:jc w:val="center"/>
              <w:rPr>
                <w:sz w:val="16"/>
                <w:szCs w:val="16"/>
              </w:rPr>
            </w:pPr>
          </w:p>
        </w:tc>
        <w:tc>
          <w:tcPr>
            <w:tcW w:w="811" w:type="dxa"/>
            <w:gridSpan w:val="2"/>
            <w:shd w:val="clear" w:color="auto" w:fill="FFFF99"/>
            <w:vAlign w:val="center"/>
          </w:tcPr>
          <w:p w:rsidR="00A91840" w:rsidRPr="00A91840" w:rsidRDefault="00A91840" w:rsidP="00A91840">
            <w:pPr>
              <w:spacing w:before="0" w:after="0"/>
              <w:jc w:val="center"/>
              <w:rPr>
                <w:sz w:val="16"/>
                <w:szCs w:val="16"/>
              </w:rPr>
            </w:pPr>
          </w:p>
        </w:tc>
        <w:tc>
          <w:tcPr>
            <w:tcW w:w="892"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3+2</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koll</w:t>
            </w:r>
          </w:p>
        </w:tc>
      </w:tr>
      <w:tr w:rsidR="00A91840" w:rsidRPr="00A91840" w:rsidTr="000F1EAB">
        <w:trPr>
          <w:jc w:val="center"/>
        </w:trPr>
        <w:tc>
          <w:tcPr>
            <w:tcW w:w="2183" w:type="dxa"/>
            <w:shd w:val="clear" w:color="auto" w:fill="FFFF99"/>
          </w:tcPr>
          <w:p w:rsidR="00A91840" w:rsidRPr="00A91840" w:rsidRDefault="00A91840" w:rsidP="00A91840">
            <w:pPr>
              <w:spacing w:before="0" w:after="0"/>
              <w:jc w:val="left"/>
              <w:rPr>
                <w:b/>
                <w:sz w:val="16"/>
                <w:szCs w:val="16"/>
              </w:rPr>
            </w:pPr>
            <w:r w:rsidRPr="00A91840">
              <w:rPr>
                <w:b/>
                <w:sz w:val="16"/>
                <w:szCs w:val="16"/>
              </w:rPr>
              <w:t>4. Marketing</w:t>
            </w:r>
          </w:p>
          <w:p w:rsidR="00A91840" w:rsidRPr="00A91840" w:rsidRDefault="00A91840" w:rsidP="00A91840">
            <w:pPr>
              <w:spacing w:before="0" w:after="0"/>
              <w:jc w:val="right"/>
              <w:rPr>
                <w:sz w:val="16"/>
                <w:szCs w:val="16"/>
              </w:rPr>
            </w:pPr>
            <w:r w:rsidRPr="00A91840">
              <w:rPr>
                <w:sz w:val="16"/>
                <w:szCs w:val="16"/>
              </w:rPr>
              <w:t>Dr. Domboróczky Zoltán</w:t>
            </w:r>
          </w:p>
        </w:tc>
        <w:tc>
          <w:tcPr>
            <w:tcW w:w="782" w:type="dxa"/>
            <w:shd w:val="clear" w:color="auto" w:fill="FFFF99"/>
            <w:vAlign w:val="center"/>
          </w:tcPr>
          <w:p w:rsidR="00A91840" w:rsidRPr="00A91840" w:rsidRDefault="00A91840" w:rsidP="00A91840">
            <w:pPr>
              <w:spacing w:before="0" w:after="0"/>
              <w:jc w:val="center"/>
              <w:rPr>
                <w:sz w:val="16"/>
                <w:szCs w:val="16"/>
              </w:rPr>
            </w:pPr>
            <w:r w:rsidRPr="00A91840">
              <w:rPr>
                <w:sz w:val="16"/>
                <w:szCs w:val="16"/>
              </w:rPr>
              <w:t>1/15 ea</w:t>
            </w:r>
          </w:p>
          <w:p w:rsidR="00A91840" w:rsidRPr="00A91840" w:rsidRDefault="00A91840" w:rsidP="00A91840">
            <w:pPr>
              <w:spacing w:before="0" w:after="0"/>
              <w:jc w:val="center"/>
              <w:rPr>
                <w:sz w:val="16"/>
                <w:szCs w:val="16"/>
              </w:rPr>
            </w:pPr>
            <w:r w:rsidRPr="00A91840">
              <w:rPr>
                <w:sz w:val="16"/>
                <w:szCs w:val="16"/>
              </w:rPr>
              <w:t>1/15 gy</w:t>
            </w:r>
          </w:p>
        </w:tc>
        <w:tc>
          <w:tcPr>
            <w:tcW w:w="879" w:type="dxa"/>
            <w:gridSpan w:val="3"/>
            <w:shd w:val="clear" w:color="auto" w:fill="FFFF99"/>
            <w:vAlign w:val="center"/>
          </w:tcPr>
          <w:p w:rsidR="00A91840" w:rsidRPr="00A91840" w:rsidRDefault="00A91840" w:rsidP="00A91840">
            <w:pPr>
              <w:spacing w:before="0" w:after="0"/>
              <w:jc w:val="center"/>
              <w:rPr>
                <w:sz w:val="16"/>
                <w:szCs w:val="16"/>
              </w:rPr>
            </w:pPr>
          </w:p>
        </w:tc>
        <w:tc>
          <w:tcPr>
            <w:tcW w:w="871" w:type="dxa"/>
            <w:gridSpan w:val="2"/>
            <w:shd w:val="clear" w:color="auto" w:fill="FFFF99"/>
            <w:vAlign w:val="center"/>
          </w:tcPr>
          <w:p w:rsidR="00A91840" w:rsidRPr="00A91840" w:rsidRDefault="00A91840" w:rsidP="00A91840">
            <w:pPr>
              <w:spacing w:before="0" w:after="0"/>
              <w:jc w:val="center"/>
              <w:rPr>
                <w:sz w:val="16"/>
                <w:szCs w:val="16"/>
              </w:rPr>
            </w:pPr>
          </w:p>
        </w:tc>
        <w:tc>
          <w:tcPr>
            <w:tcW w:w="872" w:type="dxa"/>
            <w:gridSpan w:val="3"/>
            <w:shd w:val="clear" w:color="auto" w:fill="FFFF99"/>
            <w:vAlign w:val="center"/>
          </w:tcPr>
          <w:p w:rsidR="00A91840" w:rsidRPr="00A91840" w:rsidRDefault="00A91840" w:rsidP="00A91840">
            <w:pPr>
              <w:spacing w:before="0" w:after="0"/>
              <w:jc w:val="center"/>
              <w:rPr>
                <w:sz w:val="16"/>
                <w:szCs w:val="16"/>
              </w:rPr>
            </w:pPr>
          </w:p>
        </w:tc>
        <w:tc>
          <w:tcPr>
            <w:tcW w:w="787" w:type="dxa"/>
            <w:gridSpan w:val="4"/>
            <w:shd w:val="clear" w:color="auto" w:fill="FFFF99"/>
            <w:vAlign w:val="center"/>
          </w:tcPr>
          <w:p w:rsidR="00A91840" w:rsidRPr="00A91840" w:rsidRDefault="00A91840" w:rsidP="00A91840">
            <w:pPr>
              <w:spacing w:before="0" w:after="0"/>
              <w:jc w:val="center"/>
              <w:rPr>
                <w:sz w:val="16"/>
                <w:szCs w:val="16"/>
              </w:rPr>
            </w:pPr>
          </w:p>
        </w:tc>
        <w:tc>
          <w:tcPr>
            <w:tcW w:w="803" w:type="dxa"/>
            <w:shd w:val="clear" w:color="auto" w:fill="FFFF99"/>
            <w:vAlign w:val="center"/>
          </w:tcPr>
          <w:p w:rsidR="00A91840" w:rsidRPr="00A91840" w:rsidRDefault="00A91840" w:rsidP="00A91840">
            <w:pPr>
              <w:spacing w:before="0" w:after="0"/>
              <w:jc w:val="center"/>
              <w:rPr>
                <w:sz w:val="16"/>
                <w:szCs w:val="16"/>
              </w:rPr>
            </w:pPr>
          </w:p>
        </w:tc>
        <w:tc>
          <w:tcPr>
            <w:tcW w:w="900" w:type="dxa"/>
            <w:gridSpan w:val="3"/>
            <w:shd w:val="clear" w:color="auto" w:fill="FFFF99"/>
            <w:vAlign w:val="center"/>
          </w:tcPr>
          <w:p w:rsidR="00A91840" w:rsidRPr="00A91840" w:rsidRDefault="00A91840" w:rsidP="00A91840">
            <w:pPr>
              <w:spacing w:before="0" w:after="0"/>
              <w:jc w:val="center"/>
              <w:rPr>
                <w:sz w:val="16"/>
                <w:szCs w:val="16"/>
              </w:rPr>
            </w:pPr>
            <w:r w:rsidRPr="00A91840">
              <w:rPr>
                <w:sz w:val="16"/>
                <w:szCs w:val="16"/>
              </w:rPr>
              <w:t>1+2</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gyj</w:t>
            </w:r>
          </w:p>
        </w:tc>
      </w:tr>
      <w:tr w:rsidR="00A91840" w:rsidRPr="00A91840" w:rsidTr="000F1EAB">
        <w:trPr>
          <w:jc w:val="center"/>
        </w:trPr>
        <w:tc>
          <w:tcPr>
            <w:tcW w:w="2183" w:type="dxa"/>
            <w:shd w:val="clear" w:color="auto" w:fill="FFFF99"/>
          </w:tcPr>
          <w:p w:rsidR="00A91840" w:rsidRPr="00A91840" w:rsidRDefault="00A91840" w:rsidP="00A91840">
            <w:pPr>
              <w:tabs>
                <w:tab w:val="right" w:pos="1877"/>
              </w:tabs>
              <w:spacing w:before="0" w:after="0"/>
              <w:jc w:val="left"/>
              <w:rPr>
                <w:b/>
                <w:sz w:val="16"/>
                <w:szCs w:val="16"/>
              </w:rPr>
            </w:pPr>
            <w:r w:rsidRPr="00A91840">
              <w:rPr>
                <w:b/>
                <w:sz w:val="16"/>
                <w:szCs w:val="16"/>
              </w:rPr>
              <w:t xml:space="preserve">5. Pénzügytan II. </w:t>
            </w:r>
            <w:r w:rsidRPr="00A91840">
              <w:rPr>
                <w:b/>
                <w:sz w:val="16"/>
                <w:szCs w:val="16"/>
              </w:rPr>
              <w:br/>
              <w:t>(Vállalati pénzügyek)</w:t>
            </w:r>
            <w:r w:rsidRPr="00A91840">
              <w:rPr>
                <w:b/>
                <w:sz w:val="16"/>
                <w:szCs w:val="16"/>
              </w:rPr>
              <w:tab/>
            </w:r>
          </w:p>
          <w:p w:rsidR="00A91840" w:rsidRPr="00A91840" w:rsidRDefault="00A91840" w:rsidP="00A91840">
            <w:pPr>
              <w:spacing w:before="0" w:after="0"/>
              <w:jc w:val="right"/>
              <w:rPr>
                <w:i/>
                <w:sz w:val="16"/>
                <w:szCs w:val="16"/>
              </w:rPr>
            </w:pPr>
            <w:r w:rsidRPr="00A91840">
              <w:rPr>
                <w:i/>
                <w:sz w:val="16"/>
                <w:szCs w:val="16"/>
              </w:rPr>
              <w:t>Dr. Bartus Sándor Tamás</w:t>
            </w:r>
          </w:p>
        </w:tc>
        <w:tc>
          <w:tcPr>
            <w:tcW w:w="782" w:type="dxa"/>
            <w:shd w:val="clear" w:color="auto" w:fill="FFFF99"/>
            <w:vAlign w:val="center"/>
          </w:tcPr>
          <w:p w:rsidR="00A91840" w:rsidRPr="00A91840" w:rsidRDefault="00A91840" w:rsidP="00A91840">
            <w:pPr>
              <w:spacing w:before="0" w:after="0"/>
              <w:jc w:val="center"/>
              <w:rPr>
                <w:sz w:val="16"/>
                <w:szCs w:val="16"/>
              </w:rPr>
            </w:pPr>
          </w:p>
        </w:tc>
        <w:tc>
          <w:tcPr>
            <w:tcW w:w="879" w:type="dxa"/>
            <w:gridSpan w:val="3"/>
            <w:shd w:val="clear" w:color="auto" w:fill="FFFF99"/>
            <w:vAlign w:val="center"/>
          </w:tcPr>
          <w:p w:rsidR="00A91840" w:rsidRPr="00A91840" w:rsidRDefault="00A91840" w:rsidP="00A91840">
            <w:pPr>
              <w:spacing w:before="0" w:after="0"/>
              <w:jc w:val="center"/>
              <w:rPr>
                <w:sz w:val="16"/>
                <w:szCs w:val="16"/>
              </w:rPr>
            </w:pPr>
            <w:r w:rsidRPr="00A91840">
              <w:rPr>
                <w:sz w:val="16"/>
                <w:szCs w:val="16"/>
              </w:rPr>
              <w:t>2/30 ea</w:t>
            </w:r>
          </w:p>
          <w:p w:rsidR="00A91840" w:rsidRPr="00A91840" w:rsidRDefault="00A91840" w:rsidP="00A91840">
            <w:pPr>
              <w:spacing w:before="0" w:after="0"/>
              <w:jc w:val="center"/>
              <w:rPr>
                <w:sz w:val="16"/>
                <w:szCs w:val="16"/>
              </w:rPr>
            </w:pPr>
            <w:r w:rsidRPr="00A91840">
              <w:rPr>
                <w:sz w:val="16"/>
                <w:szCs w:val="16"/>
              </w:rPr>
              <w:t>2/30 gy</w:t>
            </w:r>
          </w:p>
        </w:tc>
        <w:tc>
          <w:tcPr>
            <w:tcW w:w="871" w:type="dxa"/>
            <w:gridSpan w:val="2"/>
            <w:shd w:val="clear" w:color="auto" w:fill="FFFF99"/>
            <w:vAlign w:val="center"/>
          </w:tcPr>
          <w:p w:rsidR="00A91840" w:rsidRPr="00A91840" w:rsidRDefault="00A91840" w:rsidP="00A91840">
            <w:pPr>
              <w:spacing w:before="0" w:after="0"/>
              <w:jc w:val="center"/>
              <w:rPr>
                <w:sz w:val="16"/>
                <w:szCs w:val="16"/>
              </w:rPr>
            </w:pPr>
          </w:p>
        </w:tc>
        <w:tc>
          <w:tcPr>
            <w:tcW w:w="872" w:type="dxa"/>
            <w:gridSpan w:val="3"/>
            <w:shd w:val="clear" w:color="auto" w:fill="FFFF99"/>
            <w:vAlign w:val="center"/>
          </w:tcPr>
          <w:p w:rsidR="00A91840" w:rsidRPr="00A91840" w:rsidRDefault="00A91840" w:rsidP="00A91840">
            <w:pPr>
              <w:spacing w:before="0" w:after="0"/>
              <w:jc w:val="center"/>
              <w:rPr>
                <w:sz w:val="16"/>
                <w:szCs w:val="16"/>
              </w:rPr>
            </w:pPr>
          </w:p>
        </w:tc>
        <w:tc>
          <w:tcPr>
            <w:tcW w:w="787" w:type="dxa"/>
            <w:gridSpan w:val="4"/>
            <w:shd w:val="clear" w:color="auto" w:fill="FFFF99"/>
            <w:vAlign w:val="center"/>
          </w:tcPr>
          <w:p w:rsidR="00A91840" w:rsidRPr="00A91840" w:rsidRDefault="00A91840" w:rsidP="00A91840">
            <w:pPr>
              <w:spacing w:before="0" w:after="0"/>
              <w:jc w:val="center"/>
              <w:rPr>
                <w:sz w:val="16"/>
                <w:szCs w:val="16"/>
              </w:rPr>
            </w:pPr>
          </w:p>
        </w:tc>
        <w:tc>
          <w:tcPr>
            <w:tcW w:w="811" w:type="dxa"/>
            <w:gridSpan w:val="2"/>
            <w:shd w:val="clear" w:color="auto" w:fill="FFFF99"/>
            <w:vAlign w:val="center"/>
          </w:tcPr>
          <w:p w:rsidR="00A91840" w:rsidRPr="00A91840" w:rsidRDefault="00A91840" w:rsidP="00A91840">
            <w:pPr>
              <w:spacing w:before="0" w:after="0"/>
              <w:jc w:val="center"/>
              <w:rPr>
                <w:sz w:val="16"/>
                <w:szCs w:val="16"/>
              </w:rPr>
            </w:pPr>
          </w:p>
        </w:tc>
        <w:tc>
          <w:tcPr>
            <w:tcW w:w="892"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2+3</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gyj</w:t>
            </w:r>
          </w:p>
        </w:tc>
      </w:tr>
      <w:tr w:rsidR="00A91840" w:rsidRPr="00A91840" w:rsidTr="000F1EAB">
        <w:trPr>
          <w:jc w:val="center"/>
        </w:trPr>
        <w:tc>
          <w:tcPr>
            <w:tcW w:w="2183" w:type="dxa"/>
            <w:shd w:val="clear" w:color="auto" w:fill="FFFF99"/>
          </w:tcPr>
          <w:p w:rsidR="00A91840" w:rsidRPr="00A91840" w:rsidRDefault="00A91840" w:rsidP="00A91840">
            <w:pPr>
              <w:spacing w:before="0" w:after="0"/>
              <w:rPr>
                <w:b/>
                <w:sz w:val="16"/>
                <w:szCs w:val="16"/>
              </w:rPr>
            </w:pPr>
            <w:r w:rsidRPr="00A91840">
              <w:rPr>
                <w:b/>
                <w:sz w:val="16"/>
                <w:szCs w:val="16"/>
              </w:rPr>
              <w:t>6. Pénzügyi számvitel</w:t>
            </w:r>
          </w:p>
          <w:p w:rsidR="00A91840" w:rsidRPr="00A91840" w:rsidRDefault="00A91840" w:rsidP="00A91840">
            <w:pPr>
              <w:spacing w:before="0" w:after="0"/>
              <w:jc w:val="right"/>
              <w:rPr>
                <w:b/>
                <w:sz w:val="16"/>
                <w:szCs w:val="16"/>
              </w:rPr>
            </w:pPr>
            <w:r w:rsidRPr="00A91840">
              <w:rPr>
                <w:i/>
                <w:sz w:val="16"/>
                <w:szCs w:val="16"/>
              </w:rPr>
              <w:t>Dr. Hegedűs Mihály</w:t>
            </w:r>
          </w:p>
        </w:tc>
        <w:tc>
          <w:tcPr>
            <w:tcW w:w="782" w:type="dxa"/>
            <w:shd w:val="clear" w:color="auto" w:fill="FFFF99"/>
            <w:vAlign w:val="center"/>
          </w:tcPr>
          <w:p w:rsidR="00A91840" w:rsidRPr="00A91840" w:rsidRDefault="00A91840" w:rsidP="00A91840">
            <w:pPr>
              <w:spacing w:before="0" w:after="0"/>
              <w:jc w:val="center"/>
              <w:rPr>
                <w:sz w:val="16"/>
                <w:szCs w:val="16"/>
              </w:rPr>
            </w:pPr>
          </w:p>
        </w:tc>
        <w:tc>
          <w:tcPr>
            <w:tcW w:w="879" w:type="dxa"/>
            <w:gridSpan w:val="3"/>
            <w:shd w:val="clear" w:color="auto" w:fill="FFFF99"/>
            <w:vAlign w:val="center"/>
          </w:tcPr>
          <w:p w:rsidR="00A91840" w:rsidRPr="00A91840" w:rsidRDefault="00A91840" w:rsidP="00A91840">
            <w:pPr>
              <w:spacing w:before="0" w:after="0"/>
              <w:jc w:val="center"/>
              <w:rPr>
                <w:sz w:val="16"/>
                <w:szCs w:val="16"/>
              </w:rPr>
            </w:pPr>
            <w:r w:rsidRPr="00A91840">
              <w:rPr>
                <w:sz w:val="16"/>
                <w:szCs w:val="16"/>
              </w:rPr>
              <w:t>2/30 ea</w:t>
            </w:r>
          </w:p>
          <w:p w:rsidR="00A91840" w:rsidRPr="00A91840" w:rsidRDefault="00A91840" w:rsidP="00A91840">
            <w:pPr>
              <w:spacing w:before="0" w:after="0"/>
              <w:jc w:val="center"/>
              <w:rPr>
                <w:sz w:val="16"/>
                <w:szCs w:val="16"/>
              </w:rPr>
            </w:pPr>
            <w:r w:rsidRPr="00A91840">
              <w:rPr>
                <w:sz w:val="16"/>
                <w:szCs w:val="16"/>
              </w:rPr>
              <w:t>2/30 gy</w:t>
            </w:r>
          </w:p>
        </w:tc>
        <w:tc>
          <w:tcPr>
            <w:tcW w:w="871" w:type="dxa"/>
            <w:gridSpan w:val="2"/>
            <w:shd w:val="clear" w:color="auto" w:fill="FFFF99"/>
            <w:vAlign w:val="center"/>
          </w:tcPr>
          <w:p w:rsidR="00A91840" w:rsidRPr="00A91840" w:rsidRDefault="00A91840" w:rsidP="00A91840">
            <w:pPr>
              <w:spacing w:before="0" w:after="0"/>
              <w:jc w:val="center"/>
              <w:rPr>
                <w:sz w:val="16"/>
                <w:szCs w:val="16"/>
              </w:rPr>
            </w:pPr>
          </w:p>
        </w:tc>
        <w:tc>
          <w:tcPr>
            <w:tcW w:w="872" w:type="dxa"/>
            <w:gridSpan w:val="3"/>
            <w:shd w:val="clear" w:color="auto" w:fill="FFFF99"/>
            <w:vAlign w:val="center"/>
          </w:tcPr>
          <w:p w:rsidR="00A91840" w:rsidRPr="00A91840" w:rsidRDefault="00A91840" w:rsidP="00A91840">
            <w:pPr>
              <w:spacing w:before="0" w:after="0"/>
              <w:jc w:val="center"/>
              <w:rPr>
                <w:sz w:val="16"/>
                <w:szCs w:val="16"/>
              </w:rPr>
            </w:pPr>
          </w:p>
        </w:tc>
        <w:tc>
          <w:tcPr>
            <w:tcW w:w="787" w:type="dxa"/>
            <w:gridSpan w:val="4"/>
            <w:shd w:val="clear" w:color="auto" w:fill="FFFF99"/>
            <w:vAlign w:val="center"/>
          </w:tcPr>
          <w:p w:rsidR="00A91840" w:rsidRPr="00A91840" w:rsidRDefault="00A91840" w:rsidP="00A91840">
            <w:pPr>
              <w:spacing w:before="0" w:after="0"/>
              <w:jc w:val="center"/>
              <w:rPr>
                <w:sz w:val="16"/>
                <w:szCs w:val="16"/>
              </w:rPr>
            </w:pPr>
          </w:p>
        </w:tc>
        <w:tc>
          <w:tcPr>
            <w:tcW w:w="811" w:type="dxa"/>
            <w:gridSpan w:val="2"/>
            <w:shd w:val="clear" w:color="auto" w:fill="FFFF99"/>
            <w:vAlign w:val="center"/>
          </w:tcPr>
          <w:p w:rsidR="00A91840" w:rsidRPr="00A91840" w:rsidRDefault="00A91840" w:rsidP="00A91840">
            <w:pPr>
              <w:spacing w:before="0" w:after="0"/>
              <w:jc w:val="center"/>
              <w:rPr>
                <w:sz w:val="16"/>
                <w:szCs w:val="16"/>
              </w:rPr>
            </w:pPr>
          </w:p>
        </w:tc>
        <w:tc>
          <w:tcPr>
            <w:tcW w:w="892"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2+3</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koll</w:t>
            </w:r>
          </w:p>
        </w:tc>
      </w:tr>
      <w:tr w:rsidR="00A91840" w:rsidRPr="00A91840" w:rsidTr="000F1EAB">
        <w:trPr>
          <w:jc w:val="center"/>
        </w:trPr>
        <w:tc>
          <w:tcPr>
            <w:tcW w:w="2183" w:type="dxa"/>
            <w:shd w:val="clear" w:color="auto" w:fill="FFFF99"/>
          </w:tcPr>
          <w:p w:rsidR="00A91840" w:rsidRPr="00A91840" w:rsidRDefault="00A91840" w:rsidP="00A91840">
            <w:pPr>
              <w:spacing w:before="0" w:after="0"/>
              <w:rPr>
                <w:b/>
                <w:sz w:val="16"/>
                <w:szCs w:val="16"/>
              </w:rPr>
            </w:pPr>
            <w:r w:rsidRPr="00A91840">
              <w:rPr>
                <w:b/>
                <w:sz w:val="16"/>
                <w:szCs w:val="16"/>
              </w:rPr>
              <w:t>7. Vezetés és szervezés</w:t>
            </w:r>
          </w:p>
          <w:p w:rsidR="00A91840" w:rsidRPr="00A91840" w:rsidRDefault="00A91840" w:rsidP="00A91840">
            <w:pPr>
              <w:spacing w:before="0" w:after="0"/>
              <w:jc w:val="right"/>
              <w:rPr>
                <w:b/>
                <w:sz w:val="16"/>
                <w:szCs w:val="16"/>
              </w:rPr>
            </w:pPr>
            <w:r w:rsidRPr="00A91840">
              <w:rPr>
                <w:i/>
                <w:sz w:val="16"/>
                <w:szCs w:val="16"/>
              </w:rPr>
              <w:t>Dr. Domboróczky Zoltán</w:t>
            </w:r>
          </w:p>
        </w:tc>
        <w:tc>
          <w:tcPr>
            <w:tcW w:w="782" w:type="dxa"/>
            <w:shd w:val="clear" w:color="auto" w:fill="FFFF99"/>
            <w:vAlign w:val="center"/>
          </w:tcPr>
          <w:p w:rsidR="00A91840" w:rsidRPr="00A91840" w:rsidRDefault="00A91840" w:rsidP="00A91840">
            <w:pPr>
              <w:spacing w:before="0" w:after="0"/>
              <w:jc w:val="center"/>
              <w:rPr>
                <w:sz w:val="16"/>
                <w:szCs w:val="16"/>
              </w:rPr>
            </w:pPr>
          </w:p>
        </w:tc>
        <w:tc>
          <w:tcPr>
            <w:tcW w:w="879" w:type="dxa"/>
            <w:gridSpan w:val="3"/>
            <w:shd w:val="clear" w:color="auto" w:fill="FFFF99"/>
            <w:vAlign w:val="center"/>
          </w:tcPr>
          <w:p w:rsidR="00A91840" w:rsidRPr="00A91840" w:rsidRDefault="00A91840" w:rsidP="00A91840">
            <w:pPr>
              <w:spacing w:before="0" w:after="0"/>
              <w:jc w:val="center"/>
              <w:rPr>
                <w:sz w:val="16"/>
                <w:szCs w:val="16"/>
              </w:rPr>
            </w:pPr>
            <w:r w:rsidRPr="00A91840">
              <w:rPr>
                <w:sz w:val="16"/>
                <w:szCs w:val="16"/>
              </w:rPr>
              <w:t>1/15 ea</w:t>
            </w:r>
          </w:p>
          <w:p w:rsidR="00A91840" w:rsidRPr="00A91840" w:rsidRDefault="00A91840" w:rsidP="00A91840">
            <w:pPr>
              <w:spacing w:before="0" w:after="0"/>
              <w:jc w:val="center"/>
              <w:rPr>
                <w:sz w:val="16"/>
                <w:szCs w:val="16"/>
              </w:rPr>
            </w:pPr>
            <w:r w:rsidRPr="00A91840">
              <w:rPr>
                <w:sz w:val="16"/>
                <w:szCs w:val="16"/>
              </w:rPr>
              <w:t>1/15 gy</w:t>
            </w:r>
          </w:p>
        </w:tc>
        <w:tc>
          <w:tcPr>
            <w:tcW w:w="871" w:type="dxa"/>
            <w:gridSpan w:val="2"/>
            <w:shd w:val="clear" w:color="auto" w:fill="FFFF99"/>
            <w:vAlign w:val="center"/>
          </w:tcPr>
          <w:p w:rsidR="00A91840" w:rsidRPr="00A91840" w:rsidRDefault="00A91840" w:rsidP="00A91840">
            <w:pPr>
              <w:spacing w:before="0" w:after="0"/>
              <w:jc w:val="center"/>
              <w:rPr>
                <w:sz w:val="16"/>
                <w:szCs w:val="16"/>
              </w:rPr>
            </w:pPr>
          </w:p>
        </w:tc>
        <w:tc>
          <w:tcPr>
            <w:tcW w:w="872" w:type="dxa"/>
            <w:gridSpan w:val="3"/>
            <w:shd w:val="clear" w:color="auto" w:fill="FFFF99"/>
            <w:vAlign w:val="center"/>
          </w:tcPr>
          <w:p w:rsidR="00A91840" w:rsidRPr="00A91840" w:rsidRDefault="00A91840" w:rsidP="00A91840">
            <w:pPr>
              <w:spacing w:before="0" w:after="0"/>
              <w:jc w:val="center"/>
              <w:rPr>
                <w:sz w:val="16"/>
                <w:szCs w:val="16"/>
              </w:rPr>
            </w:pPr>
          </w:p>
        </w:tc>
        <w:tc>
          <w:tcPr>
            <w:tcW w:w="787" w:type="dxa"/>
            <w:gridSpan w:val="4"/>
            <w:shd w:val="clear" w:color="auto" w:fill="FFFF99"/>
            <w:vAlign w:val="center"/>
          </w:tcPr>
          <w:p w:rsidR="00A91840" w:rsidRPr="00A91840" w:rsidRDefault="00A91840" w:rsidP="00A91840">
            <w:pPr>
              <w:spacing w:before="0" w:after="0"/>
              <w:jc w:val="center"/>
              <w:rPr>
                <w:sz w:val="16"/>
                <w:szCs w:val="16"/>
              </w:rPr>
            </w:pPr>
          </w:p>
        </w:tc>
        <w:tc>
          <w:tcPr>
            <w:tcW w:w="811" w:type="dxa"/>
            <w:gridSpan w:val="2"/>
            <w:shd w:val="clear" w:color="auto" w:fill="FFFF99"/>
            <w:vAlign w:val="center"/>
          </w:tcPr>
          <w:p w:rsidR="00A91840" w:rsidRPr="00A91840" w:rsidRDefault="00A91840" w:rsidP="00A91840">
            <w:pPr>
              <w:spacing w:before="0" w:after="0"/>
              <w:jc w:val="center"/>
              <w:rPr>
                <w:sz w:val="16"/>
                <w:szCs w:val="16"/>
              </w:rPr>
            </w:pPr>
          </w:p>
        </w:tc>
        <w:tc>
          <w:tcPr>
            <w:tcW w:w="892"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1+2</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gyj</w:t>
            </w:r>
          </w:p>
        </w:tc>
      </w:tr>
      <w:tr w:rsidR="00A91840" w:rsidRPr="00A91840" w:rsidTr="000F1EAB">
        <w:trPr>
          <w:jc w:val="center"/>
        </w:trPr>
        <w:tc>
          <w:tcPr>
            <w:tcW w:w="2183" w:type="dxa"/>
            <w:shd w:val="clear" w:color="auto" w:fill="FFFF99"/>
          </w:tcPr>
          <w:p w:rsidR="00A91840" w:rsidRPr="00A91840" w:rsidRDefault="00A91840" w:rsidP="00A91840">
            <w:pPr>
              <w:spacing w:before="0" w:after="0"/>
              <w:rPr>
                <w:b/>
                <w:color w:val="000000"/>
                <w:sz w:val="16"/>
                <w:szCs w:val="16"/>
              </w:rPr>
            </w:pPr>
            <w:r w:rsidRPr="00A91840">
              <w:rPr>
                <w:b/>
                <w:sz w:val="16"/>
                <w:szCs w:val="16"/>
              </w:rPr>
              <w:t>8. Költségvetési intézmények és támogatási rendszerek</w:t>
            </w:r>
          </w:p>
          <w:p w:rsidR="00A91840" w:rsidRPr="00A91840" w:rsidRDefault="00A91840" w:rsidP="00A91840">
            <w:pPr>
              <w:spacing w:before="0" w:after="0"/>
              <w:jc w:val="right"/>
              <w:rPr>
                <w:i/>
                <w:sz w:val="16"/>
                <w:szCs w:val="16"/>
              </w:rPr>
            </w:pPr>
            <w:r w:rsidRPr="00A91840">
              <w:rPr>
                <w:i/>
                <w:color w:val="000000"/>
                <w:sz w:val="16"/>
                <w:szCs w:val="16"/>
              </w:rPr>
              <w:t>Dr. Bartus Sándor Tamás</w:t>
            </w:r>
          </w:p>
        </w:tc>
        <w:tc>
          <w:tcPr>
            <w:tcW w:w="782" w:type="dxa"/>
            <w:shd w:val="clear" w:color="auto" w:fill="FFFF99"/>
            <w:vAlign w:val="center"/>
          </w:tcPr>
          <w:p w:rsidR="00A91840" w:rsidRPr="00A91840" w:rsidRDefault="00A91840" w:rsidP="00A91840">
            <w:pPr>
              <w:spacing w:before="0" w:after="0"/>
              <w:jc w:val="center"/>
              <w:rPr>
                <w:sz w:val="16"/>
                <w:szCs w:val="16"/>
              </w:rPr>
            </w:pPr>
          </w:p>
        </w:tc>
        <w:tc>
          <w:tcPr>
            <w:tcW w:w="879" w:type="dxa"/>
            <w:gridSpan w:val="3"/>
            <w:shd w:val="clear" w:color="auto" w:fill="FFFF99"/>
            <w:vAlign w:val="center"/>
          </w:tcPr>
          <w:p w:rsidR="00A91840" w:rsidRPr="00A91840" w:rsidRDefault="00A91840" w:rsidP="00A91840">
            <w:pPr>
              <w:spacing w:before="0" w:after="0"/>
              <w:jc w:val="center"/>
              <w:rPr>
                <w:sz w:val="16"/>
                <w:szCs w:val="16"/>
              </w:rPr>
            </w:pPr>
            <w:r w:rsidRPr="00A91840">
              <w:rPr>
                <w:sz w:val="16"/>
                <w:szCs w:val="16"/>
              </w:rPr>
              <w:t>2/30 ea</w:t>
            </w:r>
          </w:p>
          <w:p w:rsidR="00A91840" w:rsidRPr="00A91840" w:rsidRDefault="00A91840" w:rsidP="00A91840">
            <w:pPr>
              <w:spacing w:before="0" w:after="0"/>
              <w:jc w:val="center"/>
              <w:rPr>
                <w:sz w:val="16"/>
                <w:szCs w:val="16"/>
              </w:rPr>
            </w:pPr>
            <w:r w:rsidRPr="00A91840">
              <w:rPr>
                <w:sz w:val="16"/>
                <w:szCs w:val="16"/>
              </w:rPr>
              <w:t>2/30 gy</w:t>
            </w:r>
          </w:p>
        </w:tc>
        <w:tc>
          <w:tcPr>
            <w:tcW w:w="871" w:type="dxa"/>
            <w:gridSpan w:val="2"/>
            <w:shd w:val="clear" w:color="auto" w:fill="FFFF99"/>
            <w:vAlign w:val="center"/>
          </w:tcPr>
          <w:p w:rsidR="00A91840" w:rsidRPr="00A91840" w:rsidRDefault="00A91840" w:rsidP="00A91840">
            <w:pPr>
              <w:spacing w:before="0" w:after="0"/>
              <w:jc w:val="center"/>
              <w:rPr>
                <w:sz w:val="16"/>
                <w:szCs w:val="16"/>
              </w:rPr>
            </w:pPr>
          </w:p>
        </w:tc>
        <w:tc>
          <w:tcPr>
            <w:tcW w:w="872" w:type="dxa"/>
            <w:gridSpan w:val="3"/>
            <w:shd w:val="clear" w:color="auto" w:fill="FFFF99"/>
            <w:vAlign w:val="center"/>
          </w:tcPr>
          <w:p w:rsidR="00A91840" w:rsidRPr="00A91840" w:rsidRDefault="00A91840" w:rsidP="00A91840">
            <w:pPr>
              <w:spacing w:before="0" w:after="0"/>
              <w:jc w:val="center"/>
              <w:rPr>
                <w:sz w:val="16"/>
                <w:szCs w:val="16"/>
              </w:rPr>
            </w:pPr>
          </w:p>
        </w:tc>
        <w:tc>
          <w:tcPr>
            <w:tcW w:w="787" w:type="dxa"/>
            <w:gridSpan w:val="4"/>
            <w:shd w:val="clear" w:color="auto" w:fill="FFFF99"/>
            <w:vAlign w:val="center"/>
          </w:tcPr>
          <w:p w:rsidR="00A91840" w:rsidRPr="00A91840" w:rsidRDefault="00A91840" w:rsidP="00A91840">
            <w:pPr>
              <w:spacing w:before="0" w:after="0"/>
              <w:jc w:val="center"/>
              <w:rPr>
                <w:sz w:val="16"/>
                <w:szCs w:val="16"/>
              </w:rPr>
            </w:pPr>
          </w:p>
        </w:tc>
        <w:tc>
          <w:tcPr>
            <w:tcW w:w="803" w:type="dxa"/>
            <w:shd w:val="clear" w:color="auto" w:fill="FFFF99"/>
            <w:vAlign w:val="center"/>
          </w:tcPr>
          <w:p w:rsidR="00A91840" w:rsidRPr="00A91840" w:rsidRDefault="00A91840" w:rsidP="00A91840">
            <w:pPr>
              <w:spacing w:before="0" w:after="0"/>
              <w:jc w:val="center"/>
              <w:rPr>
                <w:sz w:val="16"/>
                <w:szCs w:val="16"/>
              </w:rPr>
            </w:pPr>
          </w:p>
        </w:tc>
        <w:tc>
          <w:tcPr>
            <w:tcW w:w="900" w:type="dxa"/>
            <w:gridSpan w:val="3"/>
            <w:shd w:val="clear" w:color="auto" w:fill="FFFF99"/>
            <w:vAlign w:val="center"/>
          </w:tcPr>
          <w:p w:rsidR="00A91840" w:rsidRPr="00A91840" w:rsidRDefault="00A91840" w:rsidP="00A91840">
            <w:pPr>
              <w:spacing w:before="0" w:after="0"/>
              <w:jc w:val="center"/>
              <w:rPr>
                <w:sz w:val="16"/>
                <w:szCs w:val="16"/>
              </w:rPr>
            </w:pPr>
            <w:r w:rsidRPr="00A91840">
              <w:rPr>
                <w:sz w:val="16"/>
                <w:szCs w:val="16"/>
              </w:rPr>
              <w:t>2+3</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koll</w:t>
            </w:r>
          </w:p>
        </w:tc>
      </w:tr>
      <w:tr w:rsidR="00A91840" w:rsidRPr="00A91840" w:rsidTr="000F1EAB">
        <w:trPr>
          <w:jc w:val="center"/>
        </w:trPr>
        <w:tc>
          <w:tcPr>
            <w:tcW w:w="2183" w:type="dxa"/>
            <w:shd w:val="clear" w:color="auto" w:fill="FFFF99"/>
          </w:tcPr>
          <w:p w:rsidR="00A91840" w:rsidRPr="00A91840" w:rsidRDefault="00A91840" w:rsidP="00A91840">
            <w:pPr>
              <w:spacing w:before="0" w:after="0"/>
              <w:jc w:val="left"/>
              <w:rPr>
                <w:b/>
                <w:sz w:val="16"/>
                <w:szCs w:val="16"/>
              </w:rPr>
            </w:pPr>
            <w:r w:rsidRPr="00A91840">
              <w:rPr>
                <w:b/>
                <w:sz w:val="16"/>
                <w:szCs w:val="16"/>
              </w:rPr>
              <w:t>9. Vezetői számvitel</w:t>
            </w:r>
          </w:p>
          <w:p w:rsidR="00A91840" w:rsidRPr="00A91840" w:rsidRDefault="00A91840" w:rsidP="00A91840">
            <w:pPr>
              <w:spacing w:before="0" w:after="0"/>
              <w:jc w:val="right"/>
              <w:rPr>
                <w:i/>
                <w:sz w:val="16"/>
                <w:szCs w:val="16"/>
              </w:rPr>
            </w:pPr>
            <w:r w:rsidRPr="00A91840">
              <w:rPr>
                <w:i/>
                <w:sz w:val="16"/>
                <w:szCs w:val="16"/>
              </w:rPr>
              <w:t>Dr. Suhányi Erzsébet</w:t>
            </w:r>
          </w:p>
        </w:tc>
        <w:tc>
          <w:tcPr>
            <w:tcW w:w="782" w:type="dxa"/>
            <w:shd w:val="clear" w:color="auto" w:fill="FFFF99"/>
            <w:vAlign w:val="center"/>
          </w:tcPr>
          <w:p w:rsidR="00A91840" w:rsidRPr="00A91840" w:rsidRDefault="00A91840" w:rsidP="00A91840">
            <w:pPr>
              <w:spacing w:before="0" w:after="0"/>
              <w:jc w:val="center"/>
              <w:rPr>
                <w:sz w:val="16"/>
                <w:szCs w:val="16"/>
              </w:rPr>
            </w:pPr>
          </w:p>
        </w:tc>
        <w:tc>
          <w:tcPr>
            <w:tcW w:w="879" w:type="dxa"/>
            <w:gridSpan w:val="3"/>
            <w:shd w:val="clear" w:color="auto" w:fill="FFFF99"/>
            <w:vAlign w:val="center"/>
          </w:tcPr>
          <w:p w:rsidR="00A91840" w:rsidRPr="00A91840" w:rsidRDefault="00A91840" w:rsidP="00A91840">
            <w:pPr>
              <w:spacing w:before="0" w:after="0"/>
              <w:jc w:val="center"/>
              <w:rPr>
                <w:sz w:val="16"/>
                <w:szCs w:val="16"/>
              </w:rPr>
            </w:pPr>
            <w:r w:rsidRPr="00A91840">
              <w:rPr>
                <w:sz w:val="16"/>
                <w:szCs w:val="16"/>
              </w:rPr>
              <w:t>1/15 ea</w:t>
            </w:r>
          </w:p>
          <w:p w:rsidR="00A91840" w:rsidRPr="00A91840" w:rsidRDefault="00A91840" w:rsidP="00A91840">
            <w:pPr>
              <w:spacing w:before="0" w:after="0"/>
              <w:jc w:val="center"/>
              <w:rPr>
                <w:sz w:val="16"/>
                <w:szCs w:val="16"/>
              </w:rPr>
            </w:pPr>
            <w:r w:rsidRPr="00A91840">
              <w:rPr>
                <w:sz w:val="16"/>
                <w:szCs w:val="16"/>
              </w:rPr>
              <w:t>1/15 gy</w:t>
            </w:r>
          </w:p>
        </w:tc>
        <w:tc>
          <w:tcPr>
            <w:tcW w:w="871" w:type="dxa"/>
            <w:gridSpan w:val="2"/>
            <w:shd w:val="clear" w:color="auto" w:fill="FFFF99"/>
            <w:vAlign w:val="center"/>
          </w:tcPr>
          <w:p w:rsidR="00A91840" w:rsidRPr="00A91840" w:rsidRDefault="00A91840" w:rsidP="00A91840">
            <w:pPr>
              <w:spacing w:before="0" w:after="0"/>
              <w:jc w:val="center"/>
              <w:rPr>
                <w:sz w:val="16"/>
                <w:szCs w:val="16"/>
              </w:rPr>
            </w:pPr>
          </w:p>
        </w:tc>
        <w:tc>
          <w:tcPr>
            <w:tcW w:w="872" w:type="dxa"/>
            <w:gridSpan w:val="3"/>
            <w:shd w:val="clear" w:color="auto" w:fill="FFFF99"/>
            <w:vAlign w:val="center"/>
          </w:tcPr>
          <w:p w:rsidR="00A91840" w:rsidRPr="00A91840" w:rsidRDefault="00A91840" w:rsidP="00A91840">
            <w:pPr>
              <w:spacing w:before="0" w:after="0"/>
              <w:jc w:val="center"/>
              <w:rPr>
                <w:sz w:val="16"/>
                <w:szCs w:val="16"/>
              </w:rPr>
            </w:pPr>
          </w:p>
        </w:tc>
        <w:tc>
          <w:tcPr>
            <w:tcW w:w="787" w:type="dxa"/>
            <w:gridSpan w:val="4"/>
            <w:shd w:val="clear" w:color="auto" w:fill="FFFF99"/>
            <w:vAlign w:val="center"/>
          </w:tcPr>
          <w:p w:rsidR="00A91840" w:rsidRPr="00A91840" w:rsidRDefault="00A91840" w:rsidP="00A91840">
            <w:pPr>
              <w:spacing w:before="0" w:after="0"/>
              <w:jc w:val="center"/>
              <w:rPr>
                <w:sz w:val="16"/>
                <w:szCs w:val="16"/>
              </w:rPr>
            </w:pPr>
          </w:p>
        </w:tc>
        <w:tc>
          <w:tcPr>
            <w:tcW w:w="803" w:type="dxa"/>
            <w:shd w:val="clear" w:color="auto" w:fill="FFFF99"/>
            <w:vAlign w:val="center"/>
          </w:tcPr>
          <w:p w:rsidR="00A91840" w:rsidRPr="00A91840" w:rsidRDefault="00A91840" w:rsidP="00A91840">
            <w:pPr>
              <w:spacing w:before="0" w:after="0"/>
              <w:jc w:val="center"/>
              <w:rPr>
                <w:sz w:val="16"/>
                <w:szCs w:val="16"/>
              </w:rPr>
            </w:pPr>
          </w:p>
        </w:tc>
        <w:tc>
          <w:tcPr>
            <w:tcW w:w="900" w:type="dxa"/>
            <w:gridSpan w:val="3"/>
            <w:shd w:val="clear" w:color="auto" w:fill="FFFF99"/>
            <w:vAlign w:val="center"/>
          </w:tcPr>
          <w:p w:rsidR="00A91840" w:rsidRPr="00A91840" w:rsidRDefault="00A91840" w:rsidP="00A91840">
            <w:pPr>
              <w:spacing w:before="0" w:after="0"/>
              <w:jc w:val="center"/>
              <w:rPr>
                <w:sz w:val="16"/>
                <w:szCs w:val="16"/>
              </w:rPr>
            </w:pPr>
            <w:r w:rsidRPr="00A91840">
              <w:rPr>
                <w:sz w:val="16"/>
                <w:szCs w:val="16"/>
              </w:rPr>
              <w:t>2+2</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koll</w:t>
            </w:r>
          </w:p>
        </w:tc>
      </w:tr>
      <w:tr w:rsidR="00A91840" w:rsidRPr="00A91840" w:rsidTr="000F1EAB">
        <w:trPr>
          <w:jc w:val="center"/>
        </w:trPr>
        <w:tc>
          <w:tcPr>
            <w:tcW w:w="2183" w:type="dxa"/>
            <w:shd w:val="clear" w:color="auto" w:fill="FFFF99"/>
          </w:tcPr>
          <w:p w:rsidR="00A91840" w:rsidRPr="00A91840" w:rsidRDefault="00A91840" w:rsidP="00A91840">
            <w:pPr>
              <w:tabs>
                <w:tab w:val="right" w:pos="1877"/>
              </w:tabs>
              <w:spacing w:before="0" w:after="0"/>
              <w:jc w:val="left"/>
              <w:rPr>
                <w:b/>
                <w:sz w:val="16"/>
                <w:szCs w:val="16"/>
              </w:rPr>
            </w:pPr>
            <w:r w:rsidRPr="00A91840">
              <w:rPr>
                <w:b/>
                <w:sz w:val="16"/>
                <w:szCs w:val="16"/>
              </w:rPr>
              <w:t>10. Projekttervezés módszertana</w:t>
            </w:r>
            <w:r w:rsidRPr="00A91840">
              <w:rPr>
                <w:b/>
                <w:sz w:val="16"/>
                <w:szCs w:val="16"/>
              </w:rPr>
              <w:tab/>
            </w:r>
          </w:p>
          <w:p w:rsidR="00A91840" w:rsidRPr="00A91840" w:rsidRDefault="00A91840" w:rsidP="00A91840">
            <w:pPr>
              <w:tabs>
                <w:tab w:val="right" w:pos="1877"/>
              </w:tabs>
              <w:spacing w:before="0" w:after="0"/>
              <w:jc w:val="right"/>
              <w:rPr>
                <w:b/>
                <w:sz w:val="16"/>
                <w:szCs w:val="16"/>
              </w:rPr>
            </w:pPr>
            <w:r w:rsidRPr="00A91840">
              <w:rPr>
                <w:i/>
                <w:color w:val="000000"/>
                <w:sz w:val="16"/>
                <w:szCs w:val="16"/>
              </w:rPr>
              <w:t>Dr. Gajzágó Éva Judit</w:t>
            </w:r>
          </w:p>
        </w:tc>
        <w:tc>
          <w:tcPr>
            <w:tcW w:w="782" w:type="dxa"/>
            <w:shd w:val="clear" w:color="auto" w:fill="FFFF99"/>
            <w:vAlign w:val="center"/>
          </w:tcPr>
          <w:p w:rsidR="00A91840" w:rsidRPr="00A91840" w:rsidRDefault="00A91840" w:rsidP="00A91840">
            <w:pPr>
              <w:spacing w:before="0" w:after="0"/>
              <w:jc w:val="center"/>
              <w:rPr>
                <w:sz w:val="16"/>
                <w:szCs w:val="16"/>
              </w:rPr>
            </w:pPr>
          </w:p>
        </w:tc>
        <w:tc>
          <w:tcPr>
            <w:tcW w:w="879" w:type="dxa"/>
            <w:gridSpan w:val="3"/>
            <w:shd w:val="clear" w:color="auto" w:fill="FFFF99"/>
            <w:vAlign w:val="center"/>
          </w:tcPr>
          <w:p w:rsidR="00A91840" w:rsidRPr="00A91840" w:rsidRDefault="00A91840" w:rsidP="00A91840">
            <w:pPr>
              <w:spacing w:before="0" w:after="0"/>
              <w:jc w:val="center"/>
              <w:rPr>
                <w:sz w:val="16"/>
                <w:szCs w:val="16"/>
              </w:rPr>
            </w:pPr>
            <w:r w:rsidRPr="00A91840">
              <w:rPr>
                <w:sz w:val="16"/>
                <w:szCs w:val="16"/>
              </w:rPr>
              <w:t>1/15 ea</w:t>
            </w:r>
          </w:p>
          <w:p w:rsidR="00A91840" w:rsidRPr="00A91840" w:rsidRDefault="00A91840" w:rsidP="00A91840">
            <w:pPr>
              <w:spacing w:before="0" w:after="0"/>
              <w:jc w:val="center"/>
              <w:rPr>
                <w:sz w:val="16"/>
                <w:szCs w:val="16"/>
              </w:rPr>
            </w:pPr>
            <w:r w:rsidRPr="00A91840">
              <w:rPr>
                <w:sz w:val="16"/>
                <w:szCs w:val="16"/>
              </w:rPr>
              <w:t>1/15 gy</w:t>
            </w:r>
          </w:p>
        </w:tc>
        <w:tc>
          <w:tcPr>
            <w:tcW w:w="871" w:type="dxa"/>
            <w:gridSpan w:val="2"/>
            <w:shd w:val="clear" w:color="auto" w:fill="FFFF99"/>
            <w:vAlign w:val="center"/>
          </w:tcPr>
          <w:p w:rsidR="00A91840" w:rsidRPr="00A91840" w:rsidRDefault="00A91840" w:rsidP="00A91840">
            <w:pPr>
              <w:spacing w:before="0" w:after="0"/>
              <w:jc w:val="center"/>
              <w:rPr>
                <w:sz w:val="16"/>
                <w:szCs w:val="16"/>
              </w:rPr>
            </w:pPr>
          </w:p>
        </w:tc>
        <w:tc>
          <w:tcPr>
            <w:tcW w:w="872" w:type="dxa"/>
            <w:gridSpan w:val="3"/>
            <w:shd w:val="clear" w:color="auto" w:fill="FFFF99"/>
            <w:vAlign w:val="center"/>
          </w:tcPr>
          <w:p w:rsidR="00A91840" w:rsidRPr="00A91840" w:rsidRDefault="00A91840" w:rsidP="00A91840">
            <w:pPr>
              <w:spacing w:before="0" w:after="0"/>
              <w:jc w:val="center"/>
              <w:rPr>
                <w:sz w:val="16"/>
                <w:szCs w:val="16"/>
              </w:rPr>
            </w:pPr>
          </w:p>
        </w:tc>
        <w:tc>
          <w:tcPr>
            <w:tcW w:w="787" w:type="dxa"/>
            <w:gridSpan w:val="4"/>
            <w:shd w:val="clear" w:color="auto" w:fill="FFFF99"/>
            <w:vAlign w:val="center"/>
          </w:tcPr>
          <w:p w:rsidR="00A91840" w:rsidRPr="00A91840" w:rsidRDefault="00A91840" w:rsidP="00A91840">
            <w:pPr>
              <w:spacing w:before="0" w:after="0"/>
              <w:jc w:val="center"/>
              <w:rPr>
                <w:sz w:val="16"/>
                <w:szCs w:val="16"/>
              </w:rPr>
            </w:pPr>
          </w:p>
        </w:tc>
        <w:tc>
          <w:tcPr>
            <w:tcW w:w="803" w:type="dxa"/>
            <w:shd w:val="clear" w:color="auto" w:fill="FFFF99"/>
            <w:vAlign w:val="center"/>
          </w:tcPr>
          <w:p w:rsidR="00A91840" w:rsidRPr="00A91840" w:rsidRDefault="00A91840" w:rsidP="00A91840">
            <w:pPr>
              <w:spacing w:before="0" w:after="0"/>
              <w:jc w:val="center"/>
              <w:rPr>
                <w:sz w:val="16"/>
                <w:szCs w:val="16"/>
              </w:rPr>
            </w:pPr>
          </w:p>
        </w:tc>
        <w:tc>
          <w:tcPr>
            <w:tcW w:w="900" w:type="dxa"/>
            <w:gridSpan w:val="3"/>
            <w:shd w:val="clear" w:color="auto" w:fill="FFFF99"/>
            <w:vAlign w:val="center"/>
          </w:tcPr>
          <w:p w:rsidR="00A91840" w:rsidRPr="00A91840" w:rsidRDefault="00A91840" w:rsidP="00A91840">
            <w:pPr>
              <w:spacing w:before="0" w:after="0"/>
              <w:jc w:val="center"/>
              <w:rPr>
                <w:sz w:val="16"/>
                <w:szCs w:val="16"/>
              </w:rPr>
            </w:pPr>
            <w:r w:rsidRPr="00A91840">
              <w:rPr>
                <w:sz w:val="16"/>
                <w:szCs w:val="16"/>
              </w:rPr>
              <w:t>1+1</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koll</w:t>
            </w:r>
          </w:p>
        </w:tc>
      </w:tr>
      <w:tr w:rsidR="00A91840" w:rsidRPr="00A91840" w:rsidTr="000F1EAB">
        <w:trPr>
          <w:jc w:val="center"/>
        </w:trPr>
        <w:tc>
          <w:tcPr>
            <w:tcW w:w="2183" w:type="dxa"/>
            <w:shd w:val="clear" w:color="auto" w:fill="FFFF99"/>
          </w:tcPr>
          <w:p w:rsidR="00A91840" w:rsidRPr="00A91840" w:rsidRDefault="00A91840" w:rsidP="00A91840">
            <w:pPr>
              <w:spacing w:before="0" w:after="0"/>
              <w:jc w:val="left"/>
              <w:rPr>
                <w:b/>
                <w:sz w:val="16"/>
                <w:szCs w:val="16"/>
              </w:rPr>
            </w:pPr>
            <w:r w:rsidRPr="00A91840">
              <w:rPr>
                <w:b/>
                <w:sz w:val="16"/>
                <w:szCs w:val="16"/>
              </w:rPr>
              <w:t>11. Államháztartási és nonprofit számvitel</w:t>
            </w:r>
          </w:p>
          <w:p w:rsidR="00A91840" w:rsidRPr="00A91840" w:rsidRDefault="00A91840" w:rsidP="00A91840">
            <w:pPr>
              <w:spacing w:before="0" w:after="0"/>
              <w:jc w:val="right"/>
              <w:rPr>
                <w:i/>
                <w:sz w:val="16"/>
                <w:szCs w:val="16"/>
              </w:rPr>
            </w:pPr>
            <w:r w:rsidRPr="00A91840">
              <w:rPr>
                <w:i/>
                <w:sz w:val="16"/>
                <w:szCs w:val="16"/>
              </w:rPr>
              <w:t>Dr. Bognár Ferenc</w:t>
            </w:r>
          </w:p>
        </w:tc>
        <w:tc>
          <w:tcPr>
            <w:tcW w:w="782" w:type="dxa"/>
            <w:shd w:val="clear" w:color="auto" w:fill="FFFF99"/>
            <w:vAlign w:val="center"/>
          </w:tcPr>
          <w:p w:rsidR="00A91840" w:rsidRPr="00A91840" w:rsidRDefault="00A91840" w:rsidP="00A91840">
            <w:pPr>
              <w:spacing w:before="0" w:after="0"/>
              <w:jc w:val="center"/>
              <w:rPr>
                <w:sz w:val="16"/>
                <w:szCs w:val="16"/>
              </w:rPr>
            </w:pPr>
          </w:p>
        </w:tc>
        <w:tc>
          <w:tcPr>
            <w:tcW w:w="879" w:type="dxa"/>
            <w:gridSpan w:val="3"/>
            <w:shd w:val="clear" w:color="auto" w:fill="FFFF99"/>
            <w:vAlign w:val="center"/>
          </w:tcPr>
          <w:p w:rsidR="00A91840" w:rsidRPr="00A91840" w:rsidRDefault="00A91840" w:rsidP="00A91840">
            <w:pPr>
              <w:spacing w:before="0" w:after="0"/>
              <w:jc w:val="center"/>
              <w:rPr>
                <w:sz w:val="16"/>
                <w:szCs w:val="16"/>
              </w:rPr>
            </w:pPr>
          </w:p>
        </w:tc>
        <w:tc>
          <w:tcPr>
            <w:tcW w:w="871"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1/15 ea</w:t>
            </w:r>
          </w:p>
          <w:p w:rsidR="00A91840" w:rsidRPr="00A91840" w:rsidRDefault="00A91840" w:rsidP="00A91840">
            <w:pPr>
              <w:spacing w:before="0" w:after="0"/>
              <w:jc w:val="center"/>
              <w:rPr>
                <w:sz w:val="16"/>
                <w:szCs w:val="16"/>
              </w:rPr>
            </w:pPr>
            <w:r w:rsidRPr="00A91840">
              <w:rPr>
                <w:sz w:val="16"/>
                <w:szCs w:val="16"/>
              </w:rPr>
              <w:t>2/30 gy</w:t>
            </w:r>
          </w:p>
        </w:tc>
        <w:tc>
          <w:tcPr>
            <w:tcW w:w="872" w:type="dxa"/>
            <w:gridSpan w:val="3"/>
            <w:shd w:val="clear" w:color="auto" w:fill="FFFF99"/>
            <w:vAlign w:val="center"/>
          </w:tcPr>
          <w:p w:rsidR="00A91840" w:rsidRPr="00A91840" w:rsidRDefault="00A91840" w:rsidP="00A91840">
            <w:pPr>
              <w:spacing w:before="0" w:after="0"/>
              <w:jc w:val="center"/>
              <w:rPr>
                <w:sz w:val="16"/>
                <w:szCs w:val="16"/>
              </w:rPr>
            </w:pPr>
          </w:p>
        </w:tc>
        <w:tc>
          <w:tcPr>
            <w:tcW w:w="787" w:type="dxa"/>
            <w:gridSpan w:val="4"/>
            <w:shd w:val="clear" w:color="auto" w:fill="FFFF99"/>
            <w:vAlign w:val="center"/>
          </w:tcPr>
          <w:p w:rsidR="00A91840" w:rsidRPr="00A91840" w:rsidRDefault="00A91840" w:rsidP="00A91840">
            <w:pPr>
              <w:spacing w:before="0" w:after="0"/>
              <w:jc w:val="center"/>
              <w:rPr>
                <w:sz w:val="16"/>
                <w:szCs w:val="16"/>
              </w:rPr>
            </w:pPr>
          </w:p>
        </w:tc>
        <w:tc>
          <w:tcPr>
            <w:tcW w:w="803" w:type="dxa"/>
            <w:shd w:val="clear" w:color="auto" w:fill="FFFF99"/>
            <w:vAlign w:val="center"/>
          </w:tcPr>
          <w:p w:rsidR="00A91840" w:rsidRPr="00A91840" w:rsidRDefault="00A91840" w:rsidP="00A91840">
            <w:pPr>
              <w:spacing w:before="0" w:after="0"/>
              <w:jc w:val="center"/>
              <w:rPr>
                <w:sz w:val="16"/>
                <w:szCs w:val="16"/>
              </w:rPr>
            </w:pPr>
          </w:p>
        </w:tc>
        <w:tc>
          <w:tcPr>
            <w:tcW w:w="900" w:type="dxa"/>
            <w:gridSpan w:val="3"/>
            <w:shd w:val="clear" w:color="auto" w:fill="FFFF99"/>
            <w:vAlign w:val="center"/>
          </w:tcPr>
          <w:p w:rsidR="00A91840" w:rsidRPr="00A91840" w:rsidRDefault="00A91840" w:rsidP="00A91840">
            <w:pPr>
              <w:spacing w:before="0" w:after="0"/>
              <w:jc w:val="center"/>
              <w:rPr>
                <w:sz w:val="16"/>
                <w:szCs w:val="16"/>
              </w:rPr>
            </w:pPr>
            <w:r w:rsidRPr="00A91840">
              <w:rPr>
                <w:sz w:val="16"/>
                <w:szCs w:val="16"/>
              </w:rPr>
              <w:t>2+2</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gyj</w:t>
            </w:r>
          </w:p>
        </w:tc>
      </w:tr>
      <w:tr w:rsidR="00A91840" w:rsidRPr="00A91840" w:rsidTr="000F1EAB">
        <w:trPr>
          <w:jc w:val="center"/>
        </w:trPr>
        <w:tc>
          <w:tcPr>
            <w:tcW w:w="2183" w:type="dxa"/>
            <w:shd w:val="clear" w:color="auto" w:fill="FFFF99"/>
          </w:tcPr>
          <w:p w:rsidR="00A91840" w:rsidRPr="00A91840" w:rsidRDefault="00A91840" w:rsidP="00A91840">
            <w:pPr>
              <w:spacing w:before="0" w:after="0"/>
              <w:jc w:val="left"/>
              <w:rPr>
                <w:b/>
                <w:sz w:val="16"/>
                <w:szCs w:val="16"/>
              </w:rPr>
            </w:pPr>
            <w:r w:rsidRPr="00A91840">
              <w:rPr>
                <w:b/>
                <w:sz w:val="16"/>
                <w:szCs w:val="16"/>
              </w:rPr>
              <w:t>12. Pénzügyi jog</w:t>
            </w:r>
          </w:p>
          <w:p w:rsidR="00A91840" w:rsidRPr="00A91840" w:rsidRDefault="00A91840" w:rsidP="00A91840">
            <w:pPr>
              <w:spacing w:before="0" w:after="0"/>
              <w:jc w:val="right"/>
              <w:rPr>
                <w:i/>
                <w:sz w:val="16"/>
                <w:szCs w:val="16"/>
              </w:rPr>
            </w:pPr>
            <w:r w:rsidRPr="00A91840">
              <w:rPr>
                <w:i/>
                <w:sz w:val="16"/>
                <w:szCs w:val="16"/>
              </w:rPr>
              <w:t>Dr. Tokodi Bence</w:t>
            </w:r>
          </w:p>
        </w:tc>
        <w:tc>
          <w:tcPr>
            <w:tcW w:w="782" w:type="dxa"/>
            <w:shd w:val="clear" w:color="auto" w:fill="FFFF99"/>
            <w:vAlign w:val="center"/>
          </w:tcPr>
          <w:p w:rsidR="00A91840" w:rsidRPr="00A91840" w:rsidRDefault="00A91840" w:rsidP="00A91840">
            <w:pPr>
              <w:spacing w:before="0" w:after="0"/>
              <w:jc w:val="center"/>
              <w:rPr>
                <w:sz w:val="16"/>
                <w:szCs w:val="16"/>
              </w:rPr>
            </w:pPr>
          </w:p>
        </w:tc>
        <w:tc>
          <w:tcPr>
            <w:tcW w:w="879" w:type="dxa"/>
            <w:gridSpan w:val="3"/>
            <w:shd w:val="clear" w:color="auto" w:fill="FFFF99"/>
            <w:vAlign w:val="center"/>
          </w:tcPr>
          <w:p w:rsidR="00A91840" w:rsidRPr="00A91840" w:rsidRDefault="00A91840" w:rsidP="00A91840">
            <w:pPr>
              <w:spacing w:before="0" w:after="0"/>
              <w:jc w:val="center"/>
              <w:rPr>
                <w:sz w:val="16"/>
                <w:szCs w:val="16"/>
              </w:rPr>
            </w:pPr>
          </w:p>
        </w:tc>
        <w:tc>
          <w:tcPr>
            <w:tcW w:w="871"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2/30 ea</w:t>
            </w:r>
          </w:p>
        </w:tc>
        <w:tc>
          <w:tcPr>
            <w:tcW w:w="872" w:type="dxa"/>
            <w:gridSpan w:val="3"/>
            <w:shd w:val="clear" w:color="auto" w:fill="FFFF99"/>
            <w:vAlign w:val="center"/>
          </w:tcPr>
          <w:p w:rsidR="00A91840" w:rsidRPr="00A91840" w:rsidRDefault="00A91840" w:rsidP="00A91840">
            <w:pPr>
              <w:spacing w:before="0" w:after="0"/>
              <w:jc w:val="center"/>
              <w:rPr>
                <w:sz w:val="16"/>
                <w:szCs w:val="16"/>
              </w:rPr>
            </w:pPr>
          </w:p>
        </w:tc>
        <w:tc>
          <w:tcPr>
            <w:tcW w:w="787" w:type="dxa"/>
            <w:gridSpan w:val="4"/>
            <w:shd w:val="clear" w:color="auto" w:fill="FFFF99"/>
            <w:vAlign w:val="center"/>
          </w:tcPr>
          <w:p w:rsidR="00A91840" w:rsidRPr="00A91840" w:rsidRDefault="00A91840" w:rsidP="00A91840">
            <w:pPr>
              <w:spacing w:before="0" w:after="0"/>
              <w:jc w:val="center"/>
              <w:rPr>
                <w:sz w:val="16"/>
                <w:szCs w:val="16"/>
              </w:rPr>
            </w:pPr>
          </w:p>
        </w:tc>
        <w:tc>
          <w:tcPr>
            <w:tcW w:w="803" w:type="dxa"/>
            <w:shd w:val="clear" w:color="auto" w:fill="FFFF99"/>
            <w:vAlign w:val="center"/>
          </w:tcPr>
          <w:p w:rsidR="00A91840" w:rsidRPr="00A91840" w:rsidRDefault="00A91840" w:rsidP="00A91840">
            <w:pPr>
              <w:spacing w:before="0" w:after="0"/>
              <w:jc w:val="center"/>
              <w:rPr>
                <w:sz w:val="16"/>
                <w:szCs w:val="16"/>
              </w:rPr>
            </w:pPr>
          </w:p>
        </w:tc>
        <w:tc>
          <w:tcPr>
            <w:tcW w:w="900" w:type="dxa"/>
            <w:gridSpan w:val="3"/>
            <w:shd w:val="clear" w:color="auto" w:fill="FFFF99"/>
            <w:vAlign w:val="center"/>
          </w:tcPr>
          <w:p w:rsidR="00A91840" w:rsidRPr="00A91840" w:rsidRDefault="00A91840" w:rsidP="00A91840">
            <w:pPr>
              <w:spacing w:before="0" w:after="0"/>
              <w:jc w:val="center"/>
              <w:rPr>
                <w:sz w:val="16"/>
                <w:szCs w:val="16"/>
              </w:rPr>
            </w:pPr>
            <w:r w:rsidRPr="00A91840">
              <w:rPr>
                <w:sz w:val="16"/>
                <w:szCs w:val="16"/>
              </w:rPr>
              <w:t>3+0</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koll</w:t>
            </w:r>
          </w:p>
        </w:tc>
      </w:tr>
      <w:tr w:rsidR="00A91840" w:rsidRPr="00A91840" w:rsidTr="000F1EAB">
        <w:trPr>
          <w:jc w:val="center"/>
        </w:trPr>
        <w:tc>
          <w:tcPr>
            <w:tcW w:w="2183" w:type="dxa"/>
            <w:shd w:val="clear" w:color="auto" w:fill="FFFF99"/>
          </w:tcPr>
          <w:p w:rsidR="00A91840" w:rsidRPr="00A91840" w:rsidRDefault="00A91840" w:rsidP="00A91840">
            <w:pPr>
              <w:spacing w:before="0" w:after="0"/>
              <w:jc w:val="left"/>
              <w:rPr>
                <w:b/>
                <w:sz w:val="16"/>
                <w:szCs w:val="16"/>
              </w:rPr>
            </w:pPr>
            <w:r w:rsidRPr="00A91840">
              <w:rPr>
                <w:b/>
                <w:sz w:val="16"/>
                <w:szCs w:val="16"/>
              </w:rPr>
              <w:t>13. Gazdasági elemzés, ellenőrzés és módszertana</w:t>
            </w:r>
          </w:p>
          <w:p w:rsidR="00A91840" w:rsidRPr="00A91840" w:rsidRDefault="00A91840" w:rsidP="00A91840">
            <w:pPr>
              <w:spacing w:before="0" w:after="0"/>
              <w:jc w:val="right"/>
              <w:rPr>
                <w:i/>
                <w:sz w:val="16"/>
                <w:szCs w:val="16"/>
              </w:rPr>
            </w:pPr>
            <w:r w:rsidRPr="00A91840">
              <w:rPr>
                <w:i/>
                <w:sz w:val="16"/>
                <w:szCs w:val="16"/>
              </w:rPr>
              <w:t>Dr. Bognár Ferenc</w:t>
            </w:r>
          </w:p>
        </w:tc>
        <w:tc>
          <w:tcPr>
            <w:tcW w:w="782" w:type="dxa"/>
            <w:shd w:val="clear" w:color="auto" w:fill="FFFF99"/>
            <w:vAlign w:val="center"/>
          </w:tcPr>
          <w:p w:rsidR="00A91840" w:rsidRPr="00A91840" w:rsidRDefault="00A91840" w:rsidP="00A91840">
            <w:pPr>
              <w:spacing w:before="0" w:after="0"/>
              <w:jc w:val="center"/>
              <w:rPr>
                <w:sz w:val="16"/>
                <w:szCs w:val="16"/>
              </w:rPr>
            </w:pPr>
          </w:p>
        </w:tc>
        <w:tc>
          <w:tcPr>
            <w:tcW w:w="879" w:type="dxa"/>
            <w:gridSpan w:val="3"/>
            <w:shd w:val="clear" w:color="auto" w:fill="FFFF99"/>
            <w:vAlign w:val="center"/>
          </w:tcPr>
          <w:p w:rsidR="00A91840" w:rsidRPr="00A91840" w:rsidRDefault="00A91840" w:rsidP="00A91840">
            <w:pPr>
              <w:spacing w:before="0" w:after="0"/>
              <w:jc w:val="center"/>
              <w:rPr>
                <w:sz w:val="16"/>
                <w:szCs w:val="16"/>
              </w:rPr>
            </w:pPr>
          </w:p>
        </w:tc>
        <w:tc>
          <w:tcPr>
            <w:tcW w:w="871"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2/30 ea</w:t>
            </w:r>
          </w:p>
          <w:p w:rsidR="00A91840" w:rsidRPr="00A91840" w:rsidRDefault="00A91840" w:rsidP="00A91840">
            <w:pPr>
              <w:spacing w:before="0" w:after="0"/>
              <w:jc w:val="center"/>
              <w:rPr>
                <w:sz w:val="16"/>
                <w:szCs w:val="16"/>
              </w:rPr>
            </w:pPr>
            <w:r w:rsidRPr="00A91840">
              <w:rPr>
                <w:sz w:val="16"/>
                <w:szCs w:val="16"/>
              </w:rPr>
              <w:t>2/30 gy</w:t>
            </w:r>
          </w:p>
        </w:tc>
        <w:tc>
          <w:tcPr>
            <w:tcW w:w="872" w:type="dxa"/>
            <w:gridSpan w:val="3"/>
            <w:shd w:val="clear" w:color="auto" w:fill="FFFF99"/>
            <w:vAlign w:val="center"/>
          </w:tcPr>
          <w:p w:rsidR="00A91840" w:rsidRPr="00A91840" w:rsidRDefault="00A91840" w:rsidP="00A91840">
            <w:pPr>
              <w:spacing w:before="0" w:after="0"/>
              <w:jc w:val="center"/>
              <w:rPr>
                <w:sz w:val="16"/>
                <w:szCs w:val="16"/>
              </w:rPr>
            </w:pPr>
          </w:p>
        </w:tc>
        <w:tc>
          <w:tcPr>
            <w:tcW w:w="787" w:type="dxa"/>
            <w:gridSpan w:val="4"/>
            <w:shd w:val="clear" w:color="auto" w:fill="FFFF99"/>
            <w:vAlign w:val="center"/>
          </w:tcPr>
          <w:p w:rsidR="00A91840" w:rsidRPr="00A91840" w:rsidRDefault="00A91840" w:rsidP="00A91840">
            <w:pPr>
              <w:spacing w:before="0" w:after="0"/>
              <w:jc w:val="center"/>
              <w:rPr>
                <w:sz w:val="16"/>
                <w:szCs w:val="16"/>
              </w:rPr>
            </w:pPr>
          </w:p>
        </w:tc>
        <w:tc>
          <w:tcPr>
            <w:tcW w:w="803" w:type="dxa"/>
            <w:shd w:val="clear" w:color="auto" w:fill="FFFF99"/>
            <w:vAlign w:val="center"/>
          </w:tcPr>
          <w:p w:rsidR="00A91840" w:rsidRPr="00A91840" w:rsidRDefault="00A91840" w:rsidP="00A91840">
            <w:pPr>
              <w:spacing w:before="0" w:after="0"/>
              <w:jc w:val="center"/>
              <w:rPr>
                <w:sz w:val="16"/>
                <w:szCs w:val="16"/>
              </w:rPr>
            </w:pPr>
          </w:p>
        </w:tc>
        <w:tc>
          <w:tcPr>
            <w:tcW w:w="900" w:type="dxa"/>
            <w:gridSpan w:val="3"/>
            <w:shd w:val="clear" w:color="auto" w:fill="FFFF99"/>
            <w:vAlign w:val="center"/>
          </w:tcPr>
          <w:p w:rsidR="00A91840" w:rsidRPr="00A91840" w:rsidRDefault="00A91840" w:rsidP="00A91840">
            <w:pPr>
              <w:spacing w:before="0" w:after="0"/>
              <w:jc w:val="center"/>
              <w:rPr>
                <w:sz w:val="16"/>
                <w:szCs w:val="16"/>
              </w:rPr>
            </w:pPr>
            <w:r w:rsidRPr="00A91840">
              <w:rPr>
                <w:sz w:val="16"/>
                <w:szCs w:val="16"/>
              </w:rPr>
              <w:t>2+3</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gyj</w:t>
            </w:r>
          </w:p>
        </w:tc>
      </w:tr>
      <w:tr w:rsidR="00A91840" w:rsidRPr="00A91840" w:rsidTr="000F1EAB">
        <w:trPr>
          <w:jc w:val="center"/>
        </w:trPr>
        <w:tc>
          <w:tcPr>
            <w:tcW w:w="2183" w:type="dxa"/>
            <w:shd w:val="clear" w:color="auto" w:fill="FFFF99"/>
          </w:tcPr>
          <w:p w:rsidR="00A91840" w:rsidRPr="00A91840" w:rsidRDefault="00A91840" w:rsidP="00A91840">
            <w:pPr>
              <w:tabs>
                <w:tab w:val="right" w:pos="1877"/>
              </w:tabs>
              <w:spacing w:before="0" w:after="0"/>
              <w:jc w:val="left"/>
              <w:rPr>
                <w:b/>
                <w:sz w:val="16"/>
                <w:szCs w:val="16"/>
              </w:rPr>
            </w:pPr>
            <w:r w:rsidRPr="00A91840">
              <w:rPr>
                <w:b/>
                <w:sz w:val="16"/>
                <w:szCs w:val="16"/>
              </w:rPr>
              <w:t>14. Kommunikációs gyakorlatok</w:t>
            </w:r>
          </w:p>
          <w:p w:rsidR="00A91840" w:rsidRPr="00A91840" w:rsidRDefault="00A91840" w:rsidP="00A91840">
            <w:pPr>
              <w:tabs>
                <w:tab w:val="right" w:pos="1877"/>
              </w:tabs>
              <w:spacing w:before="0" w:after="0"/>
              <w:jc w:val="right"/>
              <w:rPr>
                <w:b/>
                <w:sz w:val="16"/>
                <w:szCs w:val="16"/>
              </w:rPr>
            </w:pPr>
            <w:r w:rsidRPr="00A91840">
              <w:rPr>
                <w:i/>
                <w:color w:val="000000"/>
                <w:sz w:val="16"/>
                <w:szCs w:val="16"/>
              </w:rPr>
              <w:t>Dr. Domboróczky Zoltán</w:t>
            </w:r>
          </w:p>
        </w:tc>
        <w:tc>
          <w:tcPr>
            <w:tcW w:w="782" w:type="dxa"/>
            <w:shd w:val="clear" w:color="auto" w:fill="FFFF99"/>
            <w:vAlign w:val="center"/>
          </w:tcPr>
          <w:p w:rsidR="00A91840" w:rsidRPr="00A91840" w:rsidRDefault="00A91840" w:rsidP="00A91840">
            <w:pPr>
              <w:spacing w:before="0" w:after="0"/>
              <w:jc w:val="center"/>
              <w:rPr>
                <w:sz w:val="16"/>
                <w:szCs w:val="16"/>
              </w:rPr>
            </w:pPr>
          </w:p>
        </w:tc>
        <w:tc>
          <w:tcPr>
            <w:tcW w:w="879" w:type="dxa"/>
            <w:gridSpan w:val="3"/>
            <w:shd w:val="clear" w:color="auto" w:fill="FFFF99"/>
            <w:vAlign w:val="center"/>
          </w:tcPr>
          <w:p w:rsidR="00A91840" w:rsidRPr="00A91840" w:rsidRDefault="00A91840" w:rsidP="00A91840">
            <w:pPr>
              <w:spacing w:before="0" w:after="0"/>
              <w:jc w:val="center"/>
              <w:rPr>
                <w:sz w:val="16"/>
                <w:szCs w:val="16"/>
              </w:rPr>
            </w:pPr>
          </w:p>
        </w:tc>
        <w:tc>
          <w:tcPr>
            <w:tcW w:w="871" w:type="dxa"/>
            <w:gridSpan w:val="2"/>
            <w:shd w:val="clear" w:color="auto" w:fill="FFFF99"/>
            <w:vAlign w:val="center"/>
          </w:tcPr>
          <w:p w:rsidR="00A91840" w:rsidRPr="00A91840" w:rsidRDefault="00A91840" w:rsidP="00A91840">
            <w:pPr>
              <w:spacing w:before="0" w:after="0"/>
              <w:jc w:val="center"/>
              <w:rPr>
                <w:sz w:val="16"/>
                <w:szCs w:val="16"/>
              </w:rPr>
            </w:pPr>
          </w:p>
          <w:p w:rsidR="00A91840" w:rsidRPr="00A91840" w:rsidRDefault="00A91840" w:rsidP="00A91840">
            <w:pPr>
              <w:spacing w:before="0" w:after="0"/>
              <w:jc w:val="center"/>
              <w:rPr>
                <w:sz w:val="16"/>
                <w:szCs w:val="16"/>
              </w:rPr>
            </w:pPr>
            <w:r w:rsidRPr="00A91840">
              <w:rPr>
                <w:sz w:val="16"/>
                <w:szCs w:val="16"/>
              </w:rPr>
              <w:t>4/60 gy</w:t>
            </w:r>
          </w:p>
          <w:p w:rsidR="00A91840" w:rsidRPr="00A91840" w:rsidRDefault="00A91840" w:rsidP="00A91840">
            <w:pPr>
              <w:spacing w:before="0" w:after="0"/>
              <w:jc w:val="center"/>
              <w:rPr>
                <w:sz w:val="16"/>
                <w:szCs w:val="16"/>
              </w:rPr>
            </w:pPr>
          </w:p>
        </w:tc>
        <w:tc>
          <w:tcPr>
            <w:tcW w:w="872" w:type="dxa"/>
            <w:gridSpan w:val="3"/>
            <w:shd w:val="clear" w:color="auto" w:fill="FFFF99"/>
            <w:vAlign w:val="center"/>
          </w:tcPr>
          <w:p w:rsidR="00A91840" w:rsidRPr="00A91840" w:rsidRDefault="00A91840" w:rsidP="00A91840">
            <w:pPr>
              <w:spacing w:before="0" w:after="0"/>
              <w:jc w:val="center"/>
              <w:rPr>
                <w:sz w:val="16"/>
                <w:szCs w:val="16"/>
              </w:rPr>
            </w:pPr>
          </w:p>
        </w:tc>
        <w:tc>
          <w:tcPr>
            <w:tcW w:w="787" w:type="dxa"/>
            <w:gridSpan w:val="4"/>
            <w:shd w:val="clear" w:color="auto" w:fill="FFFF99"/>
            <w:vAlign w:val="center"/>
          </w:tcPr>
          <w:p w:rsidR="00A91840" w:rsidRPr="00A91840" w:rsidRDefault="00A91840" w:rsidP="00A91840">
            <w:pPr>
              <w:spacing w:before="0" w:after="0"/>
              <w:jc w:val="center"/>
              <w:rPr>
                <w:sz w:val="16"/>
                <w:szCs w:val="16"/>
              </w:rPr>
            </w:pPr>
          </w:p>
        </w:tc>
        <w:tc>
          <w:tcPr>
            <w:tcW w:w="811" w:type="dxa"/>
            <w:gridSpan w:val="2"/>
            <w:shd w:val="clear" w:color="auto" w:fill="FFFF99"/>
            <w:vAlign w:val="center"/>
          </w:tcPr>
          <w:p w:rsidR="00A91840" w:rsidRPr="00A91840" w:rsidRDefault="00A91840" w:rsidP="00A91840">
            <w:pPr>
              <w:spacing w:before="0" w:after="0"/>
              <w:jc w:val="center"/>
              <w:rPr>
                <w:sz w:val="16"/>
                <w:szCs w:val="16"/>
              </w:rPr>
            </w:pPr>
          </w:p>
        </w:tc>
        <w:tc>
          <w:tcPr>
            <w:tcW w:w="892"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0+5</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gyj</w:t>
            </w:r>
          </w:p>
        </w:tc>
      </w:tr>
      <w:tr w:rsidR="00A91840" w:rsidRPr="00A91840" w:rsidTr="000F1EAB">
        <w:trPr>
          <w:jc w:val="center"/>
        </w:trPr>
        <w:tc>
          <w:tcPr>
            <w:tcW w:w="2183" w:type="dxa"/>
            <w:vMerge w:val="restart"/>
            <w:shd w:val="clear" w:color="auto" w:fill="A6A6A6"/>
            <w:vAlign w:val="center"/>
          </w:tcPr>
          <w:p w:rsidR="00A91840" w:rsidRPr="00A91840" w:rsidRDefault="00A91840" w:rsidP="00A91840">
            <w:pPr>
              <w:spacing w:before="0" w:after="0"/>
              <w:jc w:val="right"/>
              <w:rPr>
                <w:b/>
                <w:sz w:val="16"/>
                <w:szCs w:val="16"/>
              </w:rPr>
            </w:pPr>
            <w:r w:rsidRPr="00A91840">
              <w:rPr>
                <w:b/>
                <w:sz w:val="16"/>
                <w:szCs w:val="16"/>
              </w:rPr>
              <w:t>Államháztartási szakirány összesen III.</w:t>
            </w:r>
          </w:p>
        </w:tc>
        <w:tc>
          <w:tcPr>
            <w:tcW w:w="782" w:type="dxa"/>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7/105 ea</w:t>
            </w:r>
          </w:p>
          <w:p w:rsidR="00A91840" w:rsidRPr="00A91840" w:rsidRDefault="00A91840" w:rsidP="00A91840">
            <w:pPr>
              <w:spacing w:before="0" w:after="0"/>
              <w:jc w:val="center"/>
              <w:rPr>
                <w:b/>
                <w:sz w:val="16"/>
                <w:szCs w:val="16"/>
              </w:rPr>
            </w:pPr>
            <w:r w:rsidRPr="00A91840">
              <w:rPr>
                <w:b/>
                <w:sz w:val="16"/>
                <w:szCs w:val="16"/>
              </w:rPr>
              <w:t>4/60 gy</w:t>
            </w:r>
          </w:p>
        </w:tc>
        <w:tc>
          <w:tcPr>
            <w:tcW w:w="879" w:type="dxa"/>
            <w:gridSpan w:val="3"/>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9/135 ea</w:t>
            </w:r>
          </w:p>
          <w:p w:rsidR="00A91840" w:rsidRPr="00A91840" w:rsidRDefault="00A91840" w:rsidP="00A91840">
            <w:pPr>
              <w:spacing w:before="0" w:after="0"/>
              <w:jc w:val="center"/>
              <w:rPr>
                <w:b/>
                <w:sz w:val="16"/>
                <w:szCs w:val="16"/>
              </w:rPr>
            </w:pPr>
            <w:r w:rsidRPr="00A91840">
              <w:rPr>
                <w:b/>
                <w:sz w:val="16"/>
                <w:szCs w:val="16"/>
              </w:rPr>
              <w:t>9/135 gy</w:t>
            </w:r>
          </w:p>
        </w:tc>
        <w:tc>
          <w:tcPr>
            <w:tcW w:w="871" w:type="dxa"/>
            <w:gridSpan w:val="2"/>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5/75 ea</w:t>
            </w:r>
          </w:p>
          <w:p w:rsidR="00A91840" w:rsidRPr="00A91840" w:rsidRDefault="00A91840" w:rsidP="00A91840">
            <w:pPr>
              <w:spacing w:before="0" w:after="0"/>
              <w:jc w:val="center"/>
              <w:rPr>
                <w:b/>
                <w:sz w:val="16"/>
                <w:szCs w:val="16"/>
              </w:rPr>
            </w:pPr>
            <w:r w:rsidRPr="00A91840">
              <w:rPr>
                <w:b/>
                <w:sz w:val="16"/>
                <w:szCs w:val="16"/>
              </w:rPr>
              <w:t>8/120 gy</w:t>
            </w:r>
          </w:p>
        </w:tc>
        <w:tc>
          <w:tcPr>
            <w:tcW w:w="872" w:type="dxa"/>
            <w:gridSpan w:val="3"/>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0/0 ea</w:t>
            </w:r>
          </w:p>
          <w:p w:rsidR="00A91840" w:rsidRPr="00A91840" w:rsidRDefault="00A91840" w:rsidP="00A91840">
            <w:pPr>
              <w:spacing w:before="0" w:after="0"/>
              <w:jc w:val="center"/>
              <w:rPr>
                <w:b/>
                <w:sz w:val="16"/>
                <w:szCs w:val="16"/>
              </w:rPr>
            </w:pPr>
            <w:r w:rsidRPr="00A91840">
              <w:rPr>
                <w:b/>
                <w:sz w:val="16"/>
                <w:szCs w:val="16"/>
              </w:rPr>
              <w:t>0/0 gy</w:t>
            </w:r>
          </w:p>
        </w:tc>
        <w:tc>
          <w:tcPr>
            <w:tcW w:w="787" w:type="dxa"/>
            <w:gridSpan w:val="4"/>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p>
        </w:tc>
        <w:tc>
          <w:tcPr>
            <w:tcW w:w="811" w:type="dxa"/>
            <w:gridSpan w:val="2"/>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p>
        </w:tc>
        <w:tc>
          <w:tcPr>
            <w:tcW w:w="892" w:type="dxa"/>
            <w:gridSpan w:val="2"/>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27 ea</w:t>
            </w:r>
          </w:p>
          <w:p w:rsidR="00A91840" w:rsidRPr="00A91840" w:rsidRDefault="00A91840" w:rsidP="00A91840">
            <w:pPr>
              <w:spacing w:before="0" w:after="0"/>
              <w:jc w:val="center"/>
              <w:rPr>
                <w:b/>
                <w:sz w:val="16"/>
                <w:szCs w:val="16"/>
              </w:rPr>
            </w:pPr>
            <w:r w:rsidRPr="00A91840">
              <w:rPr>
                <w:b/>
                <w:sz w:val="16"/>
                <w:szCs w:val="16"/>
              </w:rPr>
              <w:t>30 gy</w:t>
            </w:r>
          </w:p>
        </w:tc>
        <w:tc>
          <w:tcPr>
            <w:tcW w:w="1453" w:type="dxa"/>
            <w:gridSpan w:val="2"/>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8 koll</w:t>
            </w:r>
          </w:p>
          <w:p w:rsidR="00A91840" w:rsidRPr="00A91840" w:rsidRDefault="00A91840" w:rsidP="00A91840">
            <w:pPr>
              <w:spacing w:before="0" w:after="0"/>
              <w:jc w:val="center"/>
              <w:rPr>
                <w:b/>
                <w:sz w:val="16"/>
                <w:szCs w:val="16"/>
              </w:rPr>
            </w:pPr>
            <w:r w:rsidRPr="00A91840">
              <w:rPr>
                <w:b/>
                <w:sz w:val="16"/>
                <w:szCs w:val="16"/>
              </w:rPr>
              <w:t>6 gyj</w:t>
            </w:r>
          </w:p>
        </w:tc>
      </w:tr>
      <w:tr w:rsidR="00A91840" w:rsidRPr="00A91840" w:rsidTr="000F1EAB">
        <w:trPr>
          <w:jc w:val="center"/>
        </w:trPr>
        <w:tc>
          <w:tcPr>
            <w:tcW w:w="2183" w:type="dxa"/>
            <w:vMerge/>
            <w:tcBorders>
              <w:bottom w:val="double" w:sz="4" w:space="0" w:color="auto"/>
            </w:tcBorders>
            <w:shd w:val="clear" w:color="auto" w:fill="A6A6A6"/>
            <w:vAlign w:val="center"/>
          </w:tcPr>
          <w:p w:rsidR="00A91840" w:rsidRPr="00A91840" w:rsidRDefault="00A91840" w:rsidP="00A91840">
            <w:pPr>
              <w:spacing w:before="0" w:after="0"/>
              <w:jc w:val="right"/>
              <w:rPr>
                <w:b/>
                <w:sz w:val="16"/>
                <w:szCs w:val="16"/>
              </w:rPr>
            </w:pPr>
          </w:p>
        </w:tc>
        <w:tc>
          <w:tcPr>
            <w:tcW w:w="782" w:type="dxa"/>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16 kredit</w:t>
            </w:r>
          </w:p>
        </w:tc>
        <w:tc>
          <w:tcPr>
            <w:tcW w:w="879" w:type="dxa"/>
            <w:gridSpan w:val="3"/>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 xml:space="preserve">24 </w:t>
            </w:r>
            <w:r w:rsidRPr="00A91840">
              <w:rPr>
                <w:b/>
                <w:sz w:val="16"/>
                <w:szCs w:val="16"/>
              </w:rPr>
              <w:br/>
              <w:t>kredit</w:t>
            </w:r>
          </w:p>
        </w:tc>
        <w:tc>
          <w:tcPr>
            <w:tcW w:w="871" w:type="dxa"/>
            <w:gridSpan w:val="2"/>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 xml:space="preserve">17 </w:t>
            </w:r>
            <w:r w:rsidRPr="00A91840">
              <w:rPr>
                <w:b/>
                <w:sz w:val="16"/>
                <w:szCs w:val="16"/>
              </w:rPr>
              <w:br/>
              <w:t>kredit</w:t>
            </w:r>
          </w:p>
        </w:tc>
        <w:tc>
          <w:tcPr>
            <w:tcW w:w="872" w:type="dxa"/>
            <w:gridSpan w:val="3"/>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 xml:space="preserve">0 </w:t>
            </w:r>
            <w:r w:rsidRPr="00A91840">
              <w:rPr>
                <w:b/>
                <w:sz w:val="16"/>
                <w:szCs w:val="16"/>
              </w:rPr>
              <w:br/>
              <w:t>kredit</w:t>
            </w:r>
          </w:p>
        </w:tc>
        <w:tc>
          <w:tcPr>
            <w:tcW w:w="787" w:type="dxa"/>
            <w:gridSpan w:val="4"/>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p>
        </w:tc>
        <w:tc>
          <w:tcPr>
            <w:tcW w:w="811" w:type="dxa"/>
            <w:gridSpan w:val="2"/>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p>
        </w:tc>
        <w:tc>
          <w:tcPr>
            <w:tcW w:w="892" w:type="dxa"/>
            <w:gridSpan w:val="2"/>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 xml:space="preserve">57 </w:t>
            </w:r>
          </w:p>
          <w:p w:rsidR="00A91840" w:rsidRPr="00A91840" w:rsidRDefault="00A91840" w:rsidP="00A91840">
            <w:pPr>
              <w:spacing w:before="0" w:after="0"/>
              <w:jc w:val="center"/>
              <w:rPr>
                <w:b/>
                <w:sz w:val="16"/>
                <w:szCs w:val="16"/>
              </w:rPr>
            </w:pPr>
            <w:r w:rsidRPr="00A91840">
              <w:rPr>
                <w:b/>
                <w:sz w:val="16"/>
                <w:szCs w:val="16"/>
              </w:rPr>
              <w:t>kredit</w:t>
            </w:r>
          </w:p>
        </w:tc>
        <w:tc>
          <w:tcPr>
            <w:tcW w:w="1453" w:type="dxa"/>
            <w:gridSpan w:val="2"/>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p>
        </w:tc>
      </w:tr>
      <w:tr w:rsidR="00A91840" w:rsidRPr="00A91840" w:rsidTr="000F1EAB">
        <w:trPr>
          <w:jc w:val="center"/>
        </w:trPr>
        <w:tc>
          <w:tcPr>
            <w:tcW w:w="9530" w:type="dxa"/>
            <w:gridSpan w:val="20"/>
            <w:tcBorders>
              <w:top w:val="double" w:sz="4" w:space="0" w:color="auto"/>
            </w:tcBorders>
            <w:shd w:val="clear" w:color="auto" w:fill="F2DBDB"/>
          </w:tcPr>
          <w:p w:rsidR="00A91840" w:rsidRPr="00A91840" w:rsidRDefault="00A91840" w:rsidP="00A91840">
            <w:pPr>
              <w:spacing w:before="0" w:after="0"/>
              <w:ind w:left="749"/>
              <w:contextualSpacing/>
              <w:jc w:val="left"/>
              <w:textAlignment w:val="auto"/>
              <w:rPr>
                <w:b/>
                <w:i/>
                <w:sz w:val="16"/>
                <w:szCs w:val="16"/>
              </w:rPr>
            </w:pPr>
            <w:r w:rsidRPr="00A91840">
              <w:rPr>
                <w:b/>
                <w:i/>
                <w:sz w:val="16"/>
                <w:szCs w:val="16"/>
              </w:rPr>
              <w:t>--- ezen belül a Nonprofit pénzügyi és számviteli szakirány szakképzési modulja (57 kredit)</w:t>
            </w:r>
          </w:p>
          <w:p w:rsidR="00A91840" w:rsidRPr="00A91840" w:rsidRDefault="00A91840" w:rsidP="00A91840">
            <w:pPr>
              <w:spacing w:before="0" w:after="0"/>
              <w:ind w:left="749"/>
              <w:contextualSpacing/>
              <w:jc w:val="right"/>
              <w:textAlignment w:val="auto"/>
              <w:rPr>
                <w:b/>
                <w:i/>
                <w:sz w:val="16"/>
                <w:szCs w:val="16"/>
              </w:rPr>
            </w:pPr>
            <w:r w:rsidRPr="00A91840">
              <w:rPr>
                <w:b/>
                <w:i/>
                <w:sz w:val="16"/>
                <w:szCs w:val="16"/>
              </w:rPr>
              <w:t xml:space="preserve">Felelőse: Battayné Németh Zsuzsanna </w:t>
            </w:r>
          </w:p>
        </w:tc>
      </w:tr>
      <w:tr w:rsidR="00A91840" w:rsidRPr="00A91840" w:rsidTr="000F1EAB">
        <w:trPr>
          <w:jc w:val="center"/>
        </w:trPr>
        <w:tc>
          <w:tcPr>
            <w:tcW w:w="2183" w:type="dxa"/>
            <w:shd w:val="clear" w:color="auto" w:fill="FFFF99"/>
          </w:tcPr>
          <w:p w:rsidR="00A91840" w:rsidRPr="00A91840" w:rsidRDefault="00A91840" w:rsidP="00A91840">
            <w:pPr>
              <w:tabs>
                <w:tab w:val="right" w:pos="3425"/>
              </w:tabs>
              <w:spacing w:before="0" w:after="0"/>
              <w:rPr>
                <w:b/>
                <w:sz w:val="16"/>
                <w:szCs w:val="16"/>
              </w:rPr>
            </w:pPr>
            <w:r w:rsidRPr="00A91840">
              <w:rPr>
                <w:b/>
                <w:sz w:val="16"/>
                <w:szCs w:val="16"/>
              </w:rPr>
              <w:t>1. Jogi alapismeretek</w:t>
            </w:r>
          </w:p>
          <w:p w:rsidR="00A91840" w:rsidRPr="00A91840" w:rsidRDefault="00A91840" w:rsidP="00A91840">
            <w:pPr>
              <w:spacing w:before="0" w:after="0"/>
              <w:jc w:val="right"/>
              <w:rPr>
                <w:b/>
                <w:sz w:val="16"/>
                <w:szCs w:val="16"/>
              </w:rPr>
            </w:pPr>
            <w:r w:rsidRPr="00A91840">
              <w:rPr>
                <w:i/>
                <w:sz w:val="16"/>
                <w:szCs w:val="16"/>
              </w:rPr>
              <w:t>Dr. Tokodi Bence</w:t>
            </w:r>
          </w:p>
        </w:tc>
        <w:tc>
          <w:tcPr>
            <w:tcW w:w="782" w:type="dxa"/>
            <w:shd w:val="clear" w:color="auto" w:fill="FFFF99"/>
            <w:vAlign w:val="center"/>
          </w:tcPr>
          <w:p w:rsidR="00A91840" w:rsidRPr="00A91840" w:rsidRDefault="00A91840" w:rsidP="00A91840">
            <w:pPr>
              <w:spacing w:before="0" w:after="0"/>
              <w:jc w:val="center"/>
              <w:rPr>
                <w:sz w:val="16"/>
                <w:szCs w:val="16"/>
              </w:rPr>
            </w:pPr>
            <w:r w:rsidRPr="00A91840">
              <w:rPr>
                <w:sz w:val="16"/>
                <w:szCs w:val="16"/>
              </w:rPr>
              <w:t>2/30 ea</w:t>
            </w:r>
          </w:p>
        </w:tc>
        <w:tc>
          <w:tcPr>
            <w:tcW w:w="849" w:type="dxa"/>
            <w:gridSpan w:val="2"/>
            <w:shd w:val="clear" w:color="auto" w:fill="FFFF99"/>
            <w:vAlign w:val="center"/>
          </w:tcPr>
          <w:p w:rsidR="00A91840" w:rsidRPr="00A91840" w:rsidRDefault="00A91840" w:rsidP="00A91840">
            <w:pPr>
              <w:spacing w:before="0" w:after="0"/>
              <w:jc w:val="center"/>
              <w:rPr>
                <w:sz w:val="16"/>
                <w:szCs w:val="16"/>
              </w:rPr>
            </w:pPr>
          </w:p>
        </w:tc>
        <w:tc>
          <w:tcPr>
            <w:tcW w:w="943" w:type="dxa"/>
            <w:gridSpan w:val="4"/>
            <w:shd w:val="clear" w:color="auto" w:fill="FFFF99"/>
            <w:vAlign w:val="center"/>
          </w:tcPr>
          <w:p w:rsidR="00A91840" w:rsidRPr="00A91840" w:rsidRDefault="00A91840" w:rsidP="00A91840">
            <w:pPr>
              <w:spacing w:before="0" w:after="0"/>
              <w:jc w:val="center"/>
              <w:rPr>
                <w:sz w:val="16"/>
                <w:szCs w:val="16"/>
              </w:rPr>
            </w:pPr>
          </w:p>
        </w:tc>
        <w:tc>
          <w:tcPr>
            <w:tcW w:w="851" w:type="dxa"/>
            <w:gridSpan w:val="3"/>
            <w:shd w:val="clear" w:color="auto" w:fill="FFFF99"/>
            <w:vAlign w:val="center"/>
          </w:tcPr>
          <w:p w:rsidR="00A91840" w:rsidRPr="00A91840" w:rsidRDefault="00A91840" w:rsidP="00A91840">
            <w:pPr>
              <w:spacing w:before="0" w:after="0"/>
              <w:jc w:val="center"/>
              <w:rPr>
                <w:sz w:val="16"/>
                <w:szCs w:val="16"/>
              </w:rPr>
            </w:pPr>
          </w:p>
        </w:tc>
        <w:tc>
          <w:tcPr>
            <w:tcW w:w="738" w:type="dxa"/>
            <w:gridSpan w:val="2"/>
            <w:shd w:val="clear" w:color="auto" w:fill="FFFF99"/>
            <w:vAlign w:val="center"/>
          </w:tcPr>
          <w:p w:rsidR="00A91840" w:rsidRPr="00A91840" w:rsidRDefault="00A91840" w:rsidP="00A91840">
            <w:pPr>
              <w:spacing w:before="0" w:after="0"/>
              <w:jc w:val="center"/>
              <w:rPr>
                <w:sz w:val="16"/>
                <w:szCs w:val="16"/>
              </w:rPr>
            </w:pPr>
          </w:p>
        </w:tc>
        <w:tc>
          <w:tcPr>
            <w:tcW w:w="852" w:type="dxa"/>
            <w:gridSpan w:val="4"/>
            <w:shd w:val="clear" w:color="auto" w:fill="FFFF99"/>
            <w:vAlign w:val="center"/>
          </w:tcPr>
          <w:p w:rsidR="00A91840" w:rsidRPr="00A91840" w:rsidRDefault="00A91840" w:rsidP="00A91840">
            <w:pPr>
              <w:spacing w:before="0" w:after="0"/>
              <w:jc w:val="center"/>
              <w:rPr>
                <w:sz w:val="16"/>
                <w:szCs w:val="16"/>
              </w:rPr>
            </w:pPr>
          </w:p>
        </w:tc>
        <w:tc>
          <w:tcPr>
            <w:tcW w:w="879" w:type="dxa"/>
            <w:shd w:val="clear" w:color="auto" w:fill="FFFF99"/>
            <w:vAlign w:val="center"/>
          </w:tcPr>
          <w:p w:rsidR="00A91840" w:rsidRPr="00A91840" w:rsidRDefault="00A91840" w:rsidP="00A91840">
            <w:pPr>
              <w:spacing w:before="0" w:after="0"/>
              <w:jc w:val="center"/>
              <w:rPr>
                <w:sz w:val="16"/>
                <w:szCs w:val="16"/>
              </w:rPr>
            </w:pPr>
            <w:r w:rsidRPr="00A91840">
              <w:rPr>
                <w:sz w:val="16"/>
                <w:szCs w:val="16"/>
              </w:rPr>
              <w:t>3+0</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koll</w:t>
            </w:r>
          </w:p>
        </w:tc>
      </w:tr>
      <w:tr w:rsidR="00A91840" w:rsidRPr="00A91840" w:rsidTr="000F1EAB">
        <w:trPr>
          <w:jc w:val="center"/>
        </w:trPr>
        <w:tc>
          <w:tcPr>
            <w:tcW w:w="2183" w:type="dxa"/>
            <w:shd w:val="clear" w:color="auto" w:fill="FFFF99"/>
          </w:tcPr>
          <w:p w:rsidR="00A91840" w:rsidRPr="00A91840" w:rsidRDefault="00A91840" w:rsidP="00A91840">
            <w:pPr>
              <w:spacing w:before="0" w:after="0"/>
              <w:jc w:val="left"/>
              <w:rPr>
                <w:b/>
                <w:sz w:val="16"/>
                <w:szCs w:val="16"/>
              </w:rPr>
            </w:pPr>
            <w:r w:rsidRPr="00A91840">
              <w:rPr>
                <w:b/>
                <w:sz w:val="16"/>
                <w:szCs w:val="16"/>
              </w:rPr>
              <w:t>2. Pénzügytan I. (Makropénzügyi folyamatok)</w:t>
            </w:r>
          </w:p>
          <w:p w:rsidR="00A91840" w:rsidRPr="00A91840" w:rsidRDefault="00A91840" w:rsidP="00A91840">
            <w:pPr>
              <w:spacing w:before="0" w:after="0"/>
              <w:jc w:val="right"/>
              <w:rPr>
                <w:b/>
                <w:sz w:val="16"/>
                <w:szCs w:val="16"/>
              </w:rPr>
            </w:pPr>
            <w:r w:rsidRPr="00A91840">
              <w:rPr>
                <w:i/>
                <w:sz w:val="16"/>
                <w:szCs w:val="16"/>
              </w:rPr>
              <w:t>Dr. Bartus Sándor Tamás</w:t>
            </w:r>
          </w:p>
        </w:tc>
        <w:tc>
          <w:tcPr>
            <w:tcW w:w="782" w:type="dxa"/>
            <w:shd w:val="clear" w:color="auto" w:fill="FFFF99"/>
            <w:vAlign w:val="center"/>
          </w:tcPr>
          <w:p w:rsidR="00A91840" w:rsidRPr="00A91840" w:rsidRDefault="00A91840" w:rsidP="00A91840">
            <w:pPr>
              <w:spacing w:before="0" w:after="0"/>
              <w:jc w:val="center"/>
              <w:rPr>
                <w:sz w:val="16"/>
                <w:szCs w:val="16"/>
              </w:rPr>
            </w:pPr>
            <w:r w:rsidRPr="00A91840">
              <w:rPr>
                <w:sz w:val="16"/>
                <w:szCs w:val="16"/>
              </w:rPr>
              <w:t>2/30 ea</w:t>
            </w:r>
          </w:p>
          <w:p w:rsidR="00A91840" w:rsidRPr="00A91840" w:rsidRDefault="00A91840" w:rsidP="00A91840">
            <w:pPr>
              <w:spacing w:before="0" w:after="0"/>
              <w:jc w:val="center"/>
              <w:rPr>
                <w:sz w:val="16"/>
                <w:szCs w:val="16"/>
              </w:rPr>
            </w:pPr>
            <w:r w:rsidRPr="00A91840">
              <w:rPr>
                <w:sz w:val="16"/>
                <w:szCs w:val="16"/>
              </w:rPr>
              <w:t>2/30 gy</w:t>
            </w:r>
          </w:p>
        </w:tc>
        <w:tc>
          <w:tcPr>
            <w:tcW w:w="879" w:type="dxa"/>
            <w:gridSpan w:val="3"/>
            <w:shd w:val="clear" w:color="auto" w:fill="FFFF99"/>
            <w:vAlign w:val="center"/>
          </w:tcPr>
          <w:p w:rsidR="00A91840" w:rsidRPr="00A91840" w:rsidRDefault="00A91840" w:rsidP="00A91840">
            <w:pPr>
              <w:spacing w:before="0" w:after="0"/>
              <w:jc w:val="center"/>
              <w:rPr>
                <w:sz w:val="16"/>
                <w:szCs w:val="16"/>
              </w:rPr>
            </w:pPr>
          </w:p>
        </w:tc>
        <w:tc>
          <w:tcPr>
            <w:tcW w:w="871" w:type="dxa"/>
            <w:gridSpan w:val="2"/>
            <w:shd w:val="clear" w:color="auto" w:fill="FFFF99"/>
            <w:vAlign w:val="center"/>
          </w:tcPr>
          <w:p w:rsidR="00A91840" w:rsidRPr="00A91840" w:rsidRDefault="00A91840" w:rsidP="00A91840">
            <w:pPr>
              <w:spacing w:before="0" w:after="0"/>
              <w:jc w:val="center"/>
              <w:rPr>
                <w:sz w:val="16"/>
                <w:szCs w:val="16"/>
              </w:rPr>
            </w:pPr>
          </w:p>
        </w:tc>
        <w:tc>
          <w:tcPr>
            <w:tcW w:w="872" w:type="dxa"/>
            <w:gridSpan w:val="3"/>
            <w:shd w:val="clear" w:color="auto" w:fill="FFFF99"/>
            <w:vAlign w:val="center"/>
          </w:tcPr>
          <w:p w:rsidR="00A91840" w:rsidRPr="00A91840" w:rsidRDefault="00A91840" w:rsidP="00A91840">
            <w:pPr>
              <w:spacing w:before="0" w:after="0"/>
              <w:jc w:val="center"/>
              <w:rPr>
                <w:sz w:val="16"/>
                <w:szCs w:val="16"/>
              </w:rPr>
            </w:pPr>
          </w:p>
        </w:tc>
        <w:tc>
          <w:tcPr>
            <w:tcW w:w="787" w:type="dxa"/>
            <w:gridSpan w:val="4"/>
            <w:shd w:val="clear" w:color="auto" w:fill="FFFF99"/>
            <w:vAlign w:val="center"/>
          </w:tcPr>
          <w:p w:rsidR="00A91840" w:rsidRPr="00A91840" w:rsidRDefault="00A91840" w:rsidP="00A91840">
            <w:pPr>
              <w:spacing w:before="0" w:after="0"/>
              <w:jc w:val="center"/>
              <w:rPr>
                <w:sz w:val="16"/>
                <w:szCs w:val="16"/>
              </w:rPr>
            </w:pPr>
          </w:p>
        </w:tc>
        <w:tc>
          <w:tcPr>
            <w:tcW w:w="811" w:type="dxa"/>
            <w:gridSpan w:val="2"/>
            <w:shd w:val="clear" w:color="auto" w:fill="FFFF99"/>
            <w:vAlign w:val="center"/>
          </w:tcPr>
          <w:p w:rsidR="00A91840" w:rsidRPr="00A91840" w:rsidRDefault="00A91840" w:rsidP="00A91840">
            <w:pPr>
              <w:spacing w:before="0" w:after="0"/>
              <w:jc w:val="center"/>
              <w:rPr>
                <w:sz w:val="16"/>
                <w:szCs w:val="16"/>
              </w:rPr>
            </w:pPr>
          </w:p>
        </w:tc>
        <w:tc>
          <w:tcPr>
            <w:tcW w:w="892"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3+2</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koll</w:t>
            </w:r>
          </w:p>
        </w:tc>
      </w:tr>
      <w:tr w:rsidR="00A91840" w:rsidRPr="00A91840" w:rsidTr="000F1EAB">
        <w:trPr>
          <w:jc w:val="center"/>
        </w:trPr>
        <w:tc>
          <w:tcPr>
            <w:tcW w:w="2183" w:type="dxa"/>
            <w:shd w:val="clear" w:color="auto" w:fill="FFFF99"/>
          </w:tcPr>
          <w:p w:rsidR="00A91840" w:rsidRPr="00A91840" w:rsidRDefault="00A91840" w:rsidP="00A91840">
            <w:pPr>
              <w:spacing w:before="0" w:after="0"/>
              <w:rPr>
                <w:b/>
                <w:sz w:val="16"/>
                <w:szCs w:val="16"/>
              </w:rPr>
            </w:pPr>
            <w:r w:rsidRPr="00A91840">
              <w:rPr>
                <w:b/>
                <w:sz w:val="16"/>
                <w:szCs w:val="16"/>
              </w:rPr>
              <w:t>3. Számviteli alapok</w:t>
            </w:r>
          </w:p>
          <w:p w:rsidR="00A91840" w:rsidRPr="00A91840" w:rsidRDefault="00A91840" w:rsidP="00A91840">
            <w:pPr>
              <w:spacing w:before="0" w:after="0"/>
              <w:jc w:val="right"/>
              <w:rPr>
                <w:b/>
                <w:sz w:val="16"/>
                <w:szCs w:val="16"/>
              </w:rPr>
            </w:pPr>
            <w:r w:rsidRPr="00A91840">
              <w:rPr>
                <w:i/>
                <w:sz w:val="16"/>
                <w:szCs w:val="16"/>
              </w:rPr>
              <w:t>Dr. Tewolde Melles Hagos</w:t>
            </w:r>
          </w:p>
        </w:tc>
        <w:tc>
          <w:tcPr>
            <w:tcW w:w="782" w:type="dxa"/>
            <w:shd w:val="clear" w:color="auto" w:fill="FFFF99"/>
            <w:vAlign w:val="center"/>
          </w:tcPr>
          <w:p w:rsidR="00A91840" w:rsidRPr="00A91840" w:rsidRDefault="00A91840" w:rsidP="00A91840">
            <w:pPr>
              <w:spacing w:before="0" w:after="0"/>
              <w:jc w:val="center"/>
              <w:rPr>
                <w:sz w:val="16"/>
                <w:szCs w:val="16"/>
              </w:rPr>
            </w:pPr>
            <w:r w:rsidRPr="00A91840">
              <w:rPr>
                <w:sz w:val="16"/>
                <w:szCs w:val="16"/>
              </w:rPr>
              <w:t>2/30 ea</w:t>
            </w:r>
          </w:p>
          <w:p w:rsidR="00A91840" w:rsidRPr="00A91840" w:rsidRDefault="00A91840" w:rsidP="00A91840">
            <w:pPr>
              <w:spacing w:before="0" w:after="0"/>
              <w:jc w:val="center"/>
              <w:rPr>
                <w:sz w:val="16"/>
                <w:szCs w:val="16"/>
              </w:rPr>
            </w:pPr>
            <w:r w:rsidRPr="00A91840">
              <w:rPr>
                <w:sz w:val="16"/>
                <w:szCs w:val="16"/>
              </w:rPr>
              <w:t>1/15 gy</w:t>
            </w:r>
          </w:p>
        </w:tc>
        <w:tc>
          <w:tcPr>
            <w:tcW w:w="879" w:type="dxa"/>
            <w:gridSpan w:val="3"/>
            <w:shd w:val="clear" w:color="auto" w:fill="FFFF99"/>
            <w:vAlign w:val="center"/>
          </w:tcPr>
          <w:p w:rsidR="00A91840" w:rsidRPr="00A91840" w:rsidRDefault="00A91840" w:rsidP="00A91840">
            <w:pPr>
              <w:spacing w:before="0" w:after="0"/>
              <w:jc w:val="center"/>
              <w:rPr>
                <w:sz w:val="16"/>
                <w:szCs w:val="16"/>
              </w:rPr>
            </w:pPr>
          </w:p>
        </w:tc>
        <w:tc>
          <w:tcPr>
            <w:tcW w:w="871" w:type="dxa"/>
            <w:gridSpan w:val="2"/>
            <w:shd w:val="clear" w:color="auto" w:fill="FFFF99"/>
            <w:vAlign w:val="center"/>
          </w:tcPr>
          <w:p w:rsidR="00A91840" w:rsidRPr="00A91840" w:rsidRDefault="00A91840" w:rsidP="00A91840">
            <w:pPr>
              <w:spacing w:before="0" w:after="0"/>
              <w:jc w:val="center"/>
              <w:rPr>
                <w:sz w:val="16"/>
                <w:szCs w:val="16"/>
              </w:rPr>
            </w:pPr>
          </w:p>
        </w:tc>
        <w:tc>
          <w:tcPr>
            <w:tcW w:w="872" w:type="dxa"/>
            <w:gridSpan w:val="3"/>
            <w:shd w:val="clear" w:color="auto" w:fill="FFFF99"/>
            <w:vAlign w:val="center"/>
          </w:tcPr>
          <w:p w:rsidR="00A91840" w:rsidRPr="00A91840" w:rsidRDefault="00A91840" w:rsidP="00A91840">
            <w:pPr>
              <w:spacing w:before="0" w:after="0"/>
              <w:jc w:val="center"/>
              <w:rPr>
                <w:sz w:val="16"/>
                <w:szCs w:val="16"/>
              </w:rPr>
            </w:pPr>
          </w:p>
        </w:tc>
        <w:tc>
          <w:tcPr>
            <w:tcW w:w="787" w:type="dxa"/>
            <w:gridSpan w:val="4"/>
            <w:shd w:val="clear" w:color="auto" w:fill="FFFF99"/>
            <w:vAlign w:val="center"/>
          </w:tcPr>
          <w:p w:rsidR="00A91840" w:rsidRPr="00A91840" w:rsidRDefault="00A91840" w:rsidP="00A91840">
            <w:pPr>
              <w:spacing w:before="0" w:after="0"/>
              <w:jc w:val="center"/>
              <w:rPr>
                <w:sz w:val="16"/>
                <w:szCs w:val="16"/>
              </w:rPr>
            </w:pPr>
          </w:p>
        </w:tc>
        <w:tc>
          <w:tcPr>
            <w:tcW w:w="811" w:type="dxa"/>
            <w:gridSpan w:val="2"/>
            <w:shd w:val="clear" w:color="auto" w:fill="FFFF99"/>
            <w:vAlign w:val="center"/>
          </w:tcPr>
          <w:p w:rsidR="00A91840" w:rsidRPr="00A91840" w:rsidRDefault="00A91840" w:rsidP="00A91840">
            <w:pPr>
              <w:spacing w:before="0" w:after="0"/>
              <w:jc w:val="center"/>
              <w:rPr>
                <w:sz w:val="16"/>
                <w:szCs w:val="16"/>
              </w:rPr>
            </w:pPr>
          </w:p>
        </w:tc>
        <w:tc>
          <w:tcPr>
            <w:tcW w:w="892"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3+2</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koll</w:t>
            </w:r>
          </w:p>
        </w:tc>
      </w:tr>
      <w:tr w:rsidR="00A91840" w:rsidRPr="00A91840" w:rsidTr="000F1EAB">
        <w:trPr>
          <w:jc w:val="center"/>
        </w:trPr>
        <w:tc>
          <w:tcPr>
            <w:tcW w:w="2183" w:type="dxa"/>
            <w:shd w:val="clear" w:color="auto" w:fill="FFFF99"/>
          </w:tcPr>
          <w:p w:rsidR="00A91840" w:rsidRPr="00A91840" w:rsidRDefault="00A91840" w:rsidP="00A91840">
            <w:pPr>
              <w:tabs>
                <w:tab w:val="right" w:pos="1877"/>
              </w:tabs>
              <w:spacing w:before="0" w:after="0"/>
              <w:jc w:val="left"/>
              <w:rPr>
                <w:b/>
                <w:sz w:val="16"/>
                <w:szCs w:val="16"/>
              </w:rPr>
            </w:pPr>
            <w:r w:rsidRPr="00A91840">
              <w:rPr>
                <w:b/>
                <w:sz w:val="16"/>
                <w:szCs w:val="16"/>
              </w:rPr>
              <w:t>4. Projektmenedzsment, pályázatírás</w:t>
            </w:r>
            <w:r w:rsidRPr="00A91840">
              <w:rPr>
                <w:b/>
                <w:sz w:val="16"/>
                <w:szCs w:val="16"/>
              </w:rPr>
              <w:tab/>
            </w:r>
          </w:p>
          <w:p w:rsidR="00A91840" w:rsidRPr="00A91840" w:rsidRDefault="00A91840" w:rsidP="00A91840">
            <w:pPr>
              <w:tabs>
                <w:tab w:val="right" w:pos="1877"/>
              </w:tabs>
              <w:spacing w:before="0" w:after="0"/>
              <w:jc w:val="right"/>
              <w:rPr>
                <w:b/>
                <w:sz w:val="16"/>
                <w:szCs w:val="16"/>
              </w:rPr>
            </w:pPr>
            <w:r w:rsidRPr="00A91840">
              <w:rPr>
                <w:i/>
                <w:color w:val="000000"/>
                <w:sz w:val="16"/>
                <w:szCs w:val="16"/>
              </w:rPr>
              <w:t>Dr. Gajzágó Éva Judit</w:t>
            </w:r>
          </w:p>
        </w:tc>
        <w:tc>
          <w:tcPr>
            <w:tcW w:w="782" w:type="dxa"/>
            <w:shd w:val="clear" w:color="auto" w:fill="FFFF99"/>
            <w:vAlign w:val="center"/>
          </w:tcPr>
          <w:p w:rsidR="00A91840" w:rsidRPr="00A91840" w:rsidRDefault="00A91840" w:rsidP="00A91840">
            <w:pPr>
              <w:spacing w:before="0" w:after="0"/>
              <w:jc w:val="center"/>
              <w:rPr>
                <w:sz w:val="16"/>
                <w:szCs w:val="16"/>
              </w:rPr>
            </w:pPr>
            <w:r w:rsidRPr="00A91840">
              <w:rPr>
                <w:sz w:val="16"/>
                <w:szCs w:val="16"/>
              </w:rPr>
              <w:t>1/15 ea</w:t>
            </w:r>
          </w:p>
          <w:p w:rsidR="00A91840" w:rsidRPr="00A91840" w:rsidRDefault="00A91840" w:rsidP="00A91840">
            <w:pPr>
              <w:spacing w:before="0" w:after="0"/>
              <w:jc w:val="center"/>
              <w:rPr>
                <w:sz w:val="16"/>
                <w:szCs w:val="16"/>
              </w:rPr>
            </w:pPr>
            <w:r w:rsidRPr="00A91840">
              <w:rPr>
                <w:sz w:val="16"/>
                <w:szCs w:val="16"/>
              </w:rPr>
              <w:t>1/15 gy</w:t>
            </w:r>
          </w:p>
        </w:tc>
        <w:tc>
          <w:tcPr>
            <w:tcW w:w="879" w:type="dxa"/>
            <w:gridSpan w:val="3"/>
            <w:shd w:val="clear" w:color="auto" w:fill="FFFF99"/>
            <w:vAlign w:val="center"/>
          </w:tcPr>
          <w:p w:rsidR="00A91840" w:rsidRPr="00A91840" w:rsidRDefault="00A91840" w:rsidP="00A91840">
            <w:pPr>
              <w:spacing w:before="0" w:after="0"/>
              <w:jc w:val="center"/>
              <w:rPr>
                <w:sz w:val="16"/>
                <w:szCs w:val="16"/>
              </w:rPr>
            </w:pPr>
          </w:p>
        </w:tc>
        <w:tc>
          <w:tcPr>
            <w:tcW w:w="871" w:type="dxa"/>
            <w:gridSpan w:val="2"/>
            <w:shd w:val="clear" w:color="auto" w:fill="FFFF99"/>
            <w:vAlign w:val="center"/>
          </w:tcPr>
          <w:p w:rsidR="00A91840" w:rsidRPr="00A91840" w:rsidRDefault="00A91840" w:rsidP="00A91840">
            <w:pPr>
              <w:spacing w:before="0" w:after="0"/>
              <w:jc w:val="center"/>
              <w:rPr>
                <w:sz w:val="16"/>
                <w:szCs w:val="16"/>
              </w:rPr>
            </w:pPr>
          </w:p>
        </w:tc>
        <w:tc>
          <w:tcPr>
            <w:tcW w:w="872" w:type="dxa"/>
            <w:gridSpan w:val="3"/>
            <w:shd w:val="clear" w:color="auto" w:fill="FFFF99"/>
            <w:vAlign w:val="center"/>
          </w:tcPr>
          <w:p w:rsidR="00A91840" w:rsidRPr="00A91840" w:rsidRDefault="00A91840" w:rsidP="00A91840">
            <w:pPr>
              <w:spacing w:before="0" w:after="0"/>
              <w:jc w:val="center"/>
              <w:rPr>
                <w:sz w:val="16"/>
                <w:szCs w:val="16"/>
              </w:rPr>
            </w:pPr>
          </w:p>
        </w:tc>
        <w:tc>
          <w:tcPr>
            <w:tcW w:w="787" w:type="dxa"/>
            <w:gridSpan w:val="4"/>
            <w:shd w:val="clear" w:color="auto" w:fill="FFFF99"/>
            <w:vAlign w:val="center"/>
          </w:tcPr>
          <w:p w:rsidR="00A91840" w:rsidRPr="00A91840" w:rsidRDefault="00A91840" w:rsidP="00A91840">
            <w:pPr>
              <w:spacing w:before="0" w:after="0"/>
              <w:jc w:val="center"/>
              <w:rPr>
                <w:sz w:val="16"/>
                <w:szCs w:val="16"/>
              </w:rPr>
            </w:pPr>
          </w:p>
        </w:tc>
        <w:tc>
          <w:tcPr>
            <w:tcW w:w="803" w:type="dxa"/>
            <w:shd w:val="clear" w:color="auto" w:fill="FFFF99"/>
            <w:vAlign w:val="center"/>
          </w:tcPr>
          <w:p w:rsidR="00A91840" w:rsidRPr="00A91840" w:rsidRDefault="00A91840" w:rsidP="00A91840">
            <w:pPr>
              <w:spacing w:before="0" w:after="0"/>
              <w:jc w:val="center"/>
              <w:rPr>
                <w:sz w:val="16"/>
                <w:szCs w:val="16"/>
              </w:rPr>
            </w:pPr>
          </w:p>
        </w:tc>
        <w:tc>
          <w:tcPr>
            <w:tcW w:w="900" w:type="dxa"/>
            <w:gridSpan w:val="3"/>
            <w:shd w:val="clear" w:color="auto" w:fill="FFFF99"/>
            <w:vAlign w:val="center"/>
          </w:tcPr>
          <w:p w:rsidR="00A91840" w:rsidRPr="00A91840" w:rsidRDefault="00A91840" w:rsidP="00A91840">
            <w:pPr>
              <w:spacing w:before="0" w:after="0"/>
              <w:jc w:val="center"/>
              <w:rPr>
                <w:sz w:val="16"/>
                <w:szCs w:val="16"/>
              </w:rPr>
            </w:pPr>
            <w:r w:rsidRPr="00A91840">
              <w:rPr>
                <w:sz w:val="16"/>
                <w:szCs w:val="16"/>
              </w:rPr>
              <w:t>2+1</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koll</w:t>
            </w:r>
          </w:p>
        </w:tc>
      </w:tr>
      <w:tr w:rsidR="00A91840" w:rsidRPr="00A91840" w:rsidTr="000F1EAB">
        <w:trPr>
          <w:jc w:val="center"/>
        </w:trPr>
        <w:tc>
          <w:tcPr>
            <w:tcW w:w="2183" w:type="dxa"/>
            <w:shd w:val="clear" w:color="auto" w:fill="FFFF99"/>
          </w:tcPr>
          <w:p w:rsidR="00A91840" w:rsidRPr="00A91840" w:rsidRDefault="00A91840" w:rsidP="00A91840">
            <w:pPr>
              <w:tabs>
                <w:tab w:val="right" w:pos="1877"/>
              </w:tabs>
              <w:spacing w:before="0" w:after="0"/>
              <w:jc w:val="left"/>
              <w:rPr>
                <w:b/>
                <w:sz w:val="16"/>
                <w:szCs w:val="16"/>
              </w:rPr>
            </w:pPr>
            <w:r w:rsidRPr="00A91840">
              <w:rPr>
                <w:b/>
                <w:sz w:val="16"/>
                <w:szCs w:val="16"/>
              </w:rPr>
              <w:t xml:space="preserve">5. Pénzügytan II. </w:t>
            </w:r>
            <w:r w:rsidRPr="00A91840">
              <w:rPr>
                <w:b/>
                <w:sz w:val="16"/>
                <w:szCs w:val="16"/>
              </w:rPr>
              <w:br/>
              <w:t>(Vállalati pénzügyek)</w:t>
            </w:r>
            <w:r w:rsidRPr="00A91840">
              <w:rPr>
                <w:b/>
                <w:sz w:val="16"/>
                <w:szCs w:val="16"/>
              </w:rPr>
              <w:tab/>
            </w:r>
          </w:p>
          <w:p w:rsidR="00A91840" w:rsidRPr="00A91840" w:rsidRDefault="00A91840" w:rsidP="00A91840">
            <w:pPr>
              <w:spacing w:before="0" w:after="0"/>
              <w:jc w:val="right"/>
              <w:rPr>
                <w:i/>
                <w:sz w:val="16"/>
                <w:szCs w:val="16"/>
              </w:rPr>
            </w:pPr>
            <w:r w:rsidRPr="00A91840">
              <w:rPr>
                <w:i/>
                <w:sz w:val="16"/>
                <w:szCs w:val="16"/>
              </w:rPr>
              <w:t>Dr. Bartus Sándor Tamás</w:t>
            </w:r>
          </w:p>
        </w:tc>
        <w:tc>
          <w:tcPr>
            <w:tcW w:w="782" w:type="dxa"/>
            <w:shd w:val="clear" w:color="auto" w:fill="FFFF99"/>
            <w:vAlign w:val="center"/>
          </w:tcPr>
          <w:p w:rsidR="00A91840" w:rsidRPr="00A91840" w:rsidRDefault="00A91840" w:rsidP="00A91840">
            <w:pPr>
              <w:spacing w:before="0" w:after="0"/>
              <w:jc w:val="center"/>
              <w:rPr>
                <w:sz w:val="16"/>
                <w:szCs w:val="16"/>
              </w:rPr>
            </w:pPr>
          </w:p>
        </w:tc>
        <w:tc>
          <w:tcPr>
            <w:tcW w:w="879" w:type="dxa"/>
            <w:gridSpan w:val="3"/>
            <w:shd w:val="clear" w:color="auto" w:fill="FFFF99"/>
            <w:vAlign w:val="center"/>
          </w:tcPr>
          <w:p w:rsidR="00A91840" w:rsidRPr="00A91840" w:rsidRDefault="00A91840" w:rsidP="00A91840">
            <w:pPr>
              <w:spacing w:before="0" w:after="0"/>
              <w:jc w:val="center"/>
              <w:rPr>
                <w:sz w:val="16"/>
                <w:szCs w:val="16"/>
              </w:rPr>
            </w:pPr>
            <w:r w:rsidRPr="00A91840">
              <w:rPr>
                <w:sz w:val="16"/>
                <w:szCs w:val="16"/>
              </w:rPr>
              <w:t>2/30 ea</w:t>
            </w:r>
          </w:p>
          <w:p w:rsidR="00A91840" w:rsidRPr="00A91840" w:rsidRDefault="00A91840" w:rsidP="00A91840">
            <w:pPr>
              <w:spacing w:before="0" w:after="0"/>
              <w:jc w:val="center"/>
              <w:rPr>
                <w:sz w:val="16"/>
                <w:szCs w:val="16"/>
              </w:rPr>
            </w:pPr>
            <w:r w:rsidRPr="00A91840">
              <w:rPr>
                <w:sz w:val="16"/>
                <w:szCs w:val="16"/>
              </w:rPr>
              <w:t>2/30 gy</w:t>
            </w:r>
          </w:p>
        </w:tc>
        <w:tc>
          <w:tcPr>
            <w:tcW w:w="871" w:type="dxa"/>
            <w:gridSpan w:val="2"/>
            <w:shd w:val="clear" w:color="auto" w:fill="FFFF99"/>
            <w:vAlign w:val="center"/>
          </w:tcPr>
          <w:p w:rsidR="00A91840" w:rsidRPr="00A91840" w:rsidRDefault="00A91840" w:rsidP="00A91840">
            <w:pPr>
              <w:spacing w:before="0" w:after="0"/>
              <w:jc w:val="center"/>
              <w:rPr>
                <w:sz w:val="16"/>
                <w:szCs w:val="16"/>
              </w:rPr>
            </w:pPr>
          </w:p>
        </w:tc>
        <w:tc>
          <w:tcPr>
            <w:tcW w:w="872" w:type="dxa"/>
            <w:gridSpan w:val="3"/>
            <w:shd w:val="clear" w:color="auto" w:fill="FFFF99"/>
            <w:vAlign w:val="center"/>
          </w:tcPr>
          <w:p w:rsidR="00A91840" w:rsidRPr="00A91840" w:rsidRDefault="00A91840" w:rsidP="00A91840">
            <w:pPr>
              <w:spacing w:before="0" w:after="0"/>
              <w:jc w:val="center"/>
              <w:rPr>
                <w:sz w:val="16"/>
                <w:szCs w:val="16"/>
              </w:rPr>
            </w:pPr>
          </w:p>
        </w:tc>
        <w:tc>
          <w:tcPr>
            <w:tcW w:w="787" w:type="dxa"/>
            <w:gridSpan w:val="4"/>
            <w:shd w:val="clear" w:color="auto" w:fill="FFFF99"/>
            <w:vAlign w:val="center"/>
          </w:tcPr>
          <w:p w:rsidR="00A91840" w:rsidRPr="00A91840" w:rsidRDefault="00A91840" w:rsidP="00A91840">
            <w:pPr>
              <w:spacing w:before="0" w:after="0"/>
              <w:jc w:val="center"/>
              <w:rPr>
                <w:sz w:val="16"/>
                <w:szCs w:val="16"/>
              </w:rPr>
            </w:pPr>
          </w:p>
        </w:tc>
        <w:tc>
          <w:tcPr>
            <w:tcW w:w="811" w:type="dxa"/>
            <w:gridSpan w:val="2"/>
            <w:shd w:val="clear" w:color="auto" w:fill="FFFF99"/>
            <w:vAlign w:val="center"/>
          </w:tcPr>
          <w:p w:rsidR="00A91840" w:rsidRPr="00A91840" w:rsidRDefault="00A91840" w:rsidP="00A91840">
            <w:pPr>
              <w:spacing w:before="0" w:after="0"/>
              <w:jc w:val="center"/>
              <w:rPr>
                <w:sz w:val="16"/>
                <w:szCs w:val="16"/>
              </w:rPr>
            </w:pPr>
          </w:p>
        </w:tc>
        <w:tc>
          <w:tcPr>
            <w:tcW w:w="892"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2+3</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gyj</w:t>
            </w:r>
          </w:p>
        </w:tc>
      </w:tr>
      <w:tr w:rsidR="00A91840" w:rsidRPr="00A91840" w:rsidTr="000F1EAB">
        <w:trPr>
          <w:jc w:val="center"/>
        </w:trPr>
        <w:tc>
          <w:tcPr>
            <w:tcW w:w="2183" w:type="dxa"/>
            <w:shd w:val="clear" w:color="auto" w:fill="FFFF99"/>
          </w:tcPr>
          <w:p w:rsidR="00A91840" w:rsidRPr="00A91840" w:rsidRDefault="00A91840" w:rsidP="00A91840">
            <w:pPr>
              <w:spacing w:before="0" w:after="0"/>
              <w:rPr>
                <w:b/>
                <w:sz w:val="16"/>
                <w:szCs w:val="16"/>
              </w:rPr>
            </w:pPr>
            <w:r w:rsidRPr="00A91840">
              <w:rPr>
                <w:b/>
                <w:sz w:val="16"/>
                <w:szCs w:val="16"/>
              </w:rPr>
              <w:t>6. EU közösségi politikák</w:t>
            </w:r>
          </w:p>
          <w:p w:rsidR="00A91840" w:rsidRPr="00A91840" w:rsidRDefault="00A91840" w:rsidP="00A91840">
            <w:pPr>
              <w:spacing w:before="0" w:after="0"/>
              <w:jc w:val="right"/>
              <w:rPr>
                <w:i/>
                <w:sz w:val="16"/>
                <w:szCs w:val="16"/>
              </w:rPr>
            </w:pPr>
            <w:r w:rsidRPr="00A91840">
              <w:rPr>
                <w:i/>
                <w:sz w:val="16"/>
                <w:szCs w:val="16"/>
              </w:rPr>
              <w:t>Dr. Kromják Laura</w:t>
            </w:r>
          </w:p>
        </w:tc>
        <w:tc>
          <w:tcPr>
            <w:tcW w:w="782" w:type="dxa"/>
            <w:shd w:val="clear" w:color="auto" w:fill="FFFF99"/>
            <w:vAlign w:val="center"/>
          </w:tcPr>
          <w:p w:rsidR="00A91840" w:rsidRPr="00A91840" w:rsidRDefault="00A91840" w:rsidP="00A91840">
            <w:pPr>
              <w:spacing w:before="0" w:after="0"/>
              <w:jc w:val="center"/>
              <w:rPr>
                <w:sz w:val="16"/>
                <w:szCs w:val="16"/>
              </w:rPr>
            </w:pPr>
          </w:p>
        </w:tc>
        <w:tc>
          <w:tcPr>
            <w:tcW w:w="879" w:type="dxa"/>
            <w:gridSpan w:val="3"/>
            <w:shd w:val="clear" w:color="auto" w:fill="FFFF99"/>
            <w:vAlign w:val="center"/>
          </w:tcPr>
          <w:p w:rsidR="00A91840" w:rsidRPr="00A91840" w:rsidRDefault="00A91840" w:rsidP="00A91840">
            <w:pPr>
              <w:spacing w:before="0" w:after="0"/>
              <w:jc w:val="center"/>
              <w:rPr>
                <w:sz w:val="16"/>
                <w:szCs w:val="16"/>
              </w:rPr>
            </w:pPr>
            <w:r w:rsidRPr="00A91840">
              <w:rPr>
                <w:sz w:val="16"/>
                <w:szCs w:val="16"/>
              </w:rPr>
              <w:t>2/30 ea</w:t>
            </w:r>
          </w:p>
          <w:p w:rsidR="00A91840" w:rsidRPr="00A91840" w:rsidRDefault="00A91840" w:rsidP="00A91840">
            <w:pPr>
              <w:spacing w:before="0" w:after="0"/>
              <w:jc w:val="center"/>
              <w:rPr>
                <w:sz w:val="16"/>
                <w:szCs w:val="16"/>
              </w:rPr>
            </w:pPr>
            <w:r w:rsidRPr="00A91840">
              <w:rPr>
                <w:sz w:val="16"/>
                <w:szCs w:val="16"/>
              </w:rPr>
              <w:t>1/15 gy</w:t>
            </w:r>
          </w:p>
        </w:tc>
        <w:tc>
          <w:tcPr>
            <w:tcW w:w="871" w:type="dxa"/>
            <w:gridSpan w:val="2"/>
            <w:shd w:val="clear" w:color="auto" w:fill="FFFF99"/>
            <w:vAlign w:val="center"/>
          </w:tcPr>
          <w:p w:rsidR="00A91840" w:rsidRPr="00A91840" w:rsidRDefault="00A91840" w:rsidP="00A91840">
            <w:pPr>
              <w:spacing w:before="0" w:after="0"/>
              <w:jc w:val="center"/>
              <w:rPr>
                <w:sz w:val="16"/>
                <w:szCs w:val="16"/>
              </w:rPr>
            </w:pPr>
          </w:p>
        </w:tc>
        <w:tc>
          <w:tcPr>
            <w:tcW w:w="872" w:type="dxa"/>
            <w:gridSpan w:val="3"/>
            <w:shd w:val="clear" w:color="auto" w:fill="FFFF99"/>
            <w:vAlign w:val="center"/>
          </w:tcPr>
          <w:p w:rsidR="00A91840" w:rsidRPr="00A91840" w:rsidRDefault="00A91840" w:rsidP="00A91840">
            <w:pPr>
              <w:spacing w:before="0" w:after="0"/>
              <w:jc w:val="center"/>
              <w:rPr>
                <w:sz w:val="16"/>
                <w:szCs w:val="16"/>
              </w:rPr>
            </w:pPr>
          </w:p>
        </w:tc>
        <w:tc>
          <w:tcPr>
            <w:tcW w:w="787" w:type="dxa"/>
            <w:gridSpan w:val="4"/>
            <w:shd w:val="clear" w:color="auto" w:fill="FFFF99"/>
            <w:vAlign w:val="center"/>
          </w:tcPr>
          <w:p w:rsidR="00A91840" w:rsidRPr="00A91840" w:rsidRDefault="00A91840" w:rsidP="00A91840">
            <w:pPr>
              <w:spacing w:before="0" w:after="0"/>
              <w:jc w:val="center"/>
              <w:rPr>
                <w:sz w:val="16"/>
                <w:szCs w:val="16"/>
              </w:rPr>
            </w:pPr>
          </w:p>
        </w:tc>
        <w:tc>
          <w:tcPr>
            <w:tcW w:w="811" w:type="dxa"/>
            <w:gridSpan w:val="2"/>
            <w:shd w:val="clear" w:color="auto" w:fill="FFFF99"/>
            <w:vAlign w:val="center"/>
          </w:tcPr>
          <w:p w:rsidR="00A91840" w:rsidRPr="00A91840" w:rsidRDefault="00A91840" w:rsidP="00A91840">
            <w:pPr>
              <w:spacing w:before="0" w:after="0"/>
              <w:jc w:val="center"/>
              <w:rPr>
                <w:sz w:val="16"/>
                <w:szCs w:val="16"/>
              </w:rPr>
            </w:pPr>
          </w:p>
        </w:tc>
        <w:tc>
          <w:tcPr>
            <w:tcW w:w="892"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2+2</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koll</w:t>
            </w:r>
          </w:p>
        </w:tc>
      </w:tr>
      <w:tr w:rsidR="00A91840" w:rsidRPr="00A91840" w:rsidTr="000F1EAB">
        <w:trPr>
          <w:jc w:val="center"/>
        </w:trPr>
        <w:tc>
          <w:tcPr>
            <w:tcW w:w="2183" w:type="dxa"/>
            <w:shd w:val="clear" w:color="auto" w:fill="FFFF99"/>
          </w:tcPr>
          <w:p w:rsidR="00A91840" w:rsidRPr="00A91840" w:rsidRDefault="00A91840" w:rsidP="00A91840">
            <w:pPr>
              <w:spacing w:before="0" w:after="0"/>
              <w:rPr>
                <w:b/>
                <w:sz w:val="16"/>
                <w:szCs w:val="16"/>
              </w:rPr>
            </w:pPr>
            <w:r w:rsidRPr="00A91840">
              <w:rPr>
                <w:b/>
                <w:sz w:val="16"/>
                <w:szCs w:val="16"/>
              </w:rPr>
              <w:t>7. Adózási ismeretek</w:t>
            </w:r>
          </w:p>
          <w:p w:rsidR="00A91840" w:rsidRPr="00A91840" w:rsidRDefault="00A91840" w:rsidP="00A91840">
            <w:pPr>
              <w:spacing w:before="0" w:after="0"/>
              <w:jc w:val="right"/>
              <w:rPr>
                <w:b/>
                <w:sz w:val="16"/>
                <w:szCs w:val="16"/>
              </w:rPr>
            </w:pPr>
            <w:r w:rsidRPr="00A91840">
              <w:rPr>
                <w:i/>
                <w:sz w:val="16"/>
                <w:szCs w:val="16"/>
              </w:rPr>
              <w:t>Gyulaffy Béláné Dr. Berényi Mária</w:t>
            </w:r>
          </w:p>
        </w:tc>
        <w:tc>
          <w:tcPr>
            <w:tcW w:w="782" w:type="dxa"/>
            <w:shd w:val="clear" w:color="auto" w:fill="FFFF99"/>
            <w:vAlign w:val="center"/>
          </w:tcPr>
          <w:p w:rsidR="00A91840" w:rsidRPr="00A91840" w:rsidRDefault="00A91840" w:rsidP="00A91840">
            <w:pPr>
              <w:spacing w:before="0" w:after="0"/>
              <w:jc w:val="center"/>
              <w:rPr>
                <w:sz w:val="16"/>
                <w:szCs w:val="16"/>
              </w:rPr>
            </w:pPr>
          </w:p>
        </w:tc>
        <w:tc>
          <w:tcPr>
            <w:tcW w:w="879" w:type="dxa"/>
            <w:gridSpan w:val="3"/>
            <w:shd w:val="clear" w:color="auto" w:fill="FFFF99"/>
            <w:vAlign w:val="center"/>
          </w:tcPr>
          <w:p w:rsidR="00A91840" w:rsidRPr="00A91840" w:rsidRDefault="00A91840" w:rsidP="00A91840">
            <w:pPr>
              <w:spacing w:before="0" w:after="0"/>
              <w:jc w:val="center"/>
              <w:rPr>
                <w:sz w:val="16"/>
                <w:szCs w:val="16"/>
              </w:rPr>
            </w:pPr>
            <w:r w:rsidRPr="00A91840">
              <w:rPr>
                <w:sz w:val="16"/>
                <w:szCs w:val="16"/>
              </w:rPr>
              <w:t>1/15 ea</w:t>
            </w:r>
          </w:p>
          <w:p w:rsidR="00A91840" w:rsidRPr="00A91840" w:rsidRDefault="00A91840" w:rsidP="00A91840">
            <w:pPr>
              <w:spacing w:before="0" w:after="0"/>
              <w:jc w:val="center"/>
              <w:rPr>
                <w:sz w:val="16"/>
                <w:szCs w:val="16"/>
              </w:rPr>
            </w:pPr>
            <w:r w:rsidRPr="00A91840">
              <w:rPr>
                <w:sz w:val="16"/>
                <w:szCs w:val="16"/>
              </w:rPr>
              <w:t>2/30 gy</w:t>
            </w:r>
          </w:p>
        </w:tc>
        <w:tc>
          <w:tcPr>
            <w:tcW w:w="871" w:type="dxa"/>
            <w:gridSpan w:val="2"/>
            <w:shd w:val="clear" w:color="auto" w:fill="FFFF99"/>
            <w:vAlign w:val="center"/>
          </w:tcPr>
          <w:p w:rsidR="00A91840" w:rsidRPr="00A91840" w:rsidRDefault="00A91840" w:rsidP="00A91840">
            <w:pPr>
              <w:spacing w:before="0" w:after="0"/>
              <w:jc w:val="center"/>
              <w:rPr>
                <w:sz w:val="16"/>
                <w:szCs w:val="16"/>
              </w:rPr>
            </w:pPr>
          </w:p>
        </w:tc>
        <w:tc>
          <w:tcPr>
            <w:tcW w:w="872" w:type="dxa"/>
            <w:gridSpan w:val="3"/>
            <w:shd w:val="clear" w:color="auto" w:fill="FFFF99"/>
            <w:vAlign w:val="center"/>
          </w:tcPr>
          <w:p w:rsidR="00A91840" w:rsidRPr="00A91840" w:rsidRDefault="00A91840" w:rsidP="00A91840">
            <w:pPr>
              <w:spacing w:before="0" w:after="0"/>
              <w:jc w:val="center"/>
              <w:rPr>
                <w:sz w:val="16"/>
                <w:szCs w:val="16"/>
              </w:rPr>
            </w:pPr>
          </w:p>
        </w:tc>
        <w:tc>
          <w:tcPr>
            <w:tcW w:w="787" w:type="dxa"/>
            <w:gridSpan w:val="4"/>
            <w:shd w:val="clear" w:color="auto" w:fill="FFFF99"/>
            <w:vAlign w:val="center"/>
          </w:tcPr>
          <w:p w:rsidR="00A91840" w:rsidRPr="00A91840" w:rsidRDefault="00A91840" w:rsidP="00A91840">
            <w:pPr>
              <w:spacing w:before="0" w:after="0"/>
              <w:jc w:val="center"/>
              <w:rPr>
                <w:sz w:val="16"/>
                <w:szCs w:val="16"/>
              </w:rPr>
            </w:pPr>
          </w:p>
        </w:tc>
        <w:tc>
          <w:tcPr>
            <w:tcW w:w="811" w:type="dxa"/>
            <w:gridSpan w:val="2"/>
            <w:shd w:val="clear" w:color="auto" w:fill="FFFF99"/>
            <w:vAlign w:val="center"/>
          </w:tcPr>
          <w:p w:rsidR="00A91840" w:rsidRPr="00A91840" w:rsidRDefault="00A91840" w:rsidP="00A91840">
            <w:pPr>
              <w:spacing w:before="0" w:after="0"/>
              <w:jc w:val="center"/>
              <w:rPr>
                <w:sz w:val="16"/>
                <w:szCs w:val="16"/>
              </w:rPr>
            </w:pPr>
          </w:p>
        </w:tc>
        <w:tc>
          <w:tcPr>
            <w:tcW w:w="892"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2+3</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gyj</w:t>
            </w:r>
          </w:p>
        </w:tc>
      </w:tr>
      <w:tr w:rsidR="00A91840" w:rsidRPr="00A91840" w:rsidTr="000F1EAB">
        <w:trPr>
          <w:jc w:val="center"/>
        </w:trPr>
        <w:tc>
          <w:tcPr>
            <w:tcW w:w="2183" w:type="dxa"/>
            <w:shd w:val="clear" w:color="auto" w:fill="FFFF99"/>
          </w:tcPr>
          <w:p w:rsidR="00A91840" w:rsidRPr="00A91840" w:rsidRDefault="00A91840" w:rsidP="00A91840">
            <w:pPr>
              <w:spacing w:before="0" w:after="0"/>
              <w:rPr>
                <w:b/>
                <w:color w:val="000000"/>
                <w:sz w:val="16"/>
                <w:szCs w:val="16"/>
              </w:rPr>
            </w:pPr>
            <w:r w:rsidRPr="00A91840">
              <w:rPr>
                <w:b/>
                <w:sz w:val="16"/>
                <w:szCs w:val="16"/>
              </w:rPr>
              <w:t>8. Költségvetési intézmények és támogatási rendszerek</w:t>
            </w:r>
          </w:p>
          <w:p w:rsidR="00A91840" w:rsidRPr="00A91840" w:rsidRDefault="00A91840" w:rsidP="00A91840">
            <w:pPr>
              <w:spacing w:before="0" w:after="0"/>
              <w:jc w:val="right"/>
              <w:rPr>
                <w:i/>
                <w:sz w:val="16"/>
                <w:szCs w:val="16"/>
              </w:rPr>
            </w:pPr>
            <w:r w:rsidRPr="00A91840">
              <w:rPr>
                <w:i/>
                <w:color w:val="000000"/>
                <w:sz w:val="16"/>
                <w:szCs w:val="16"/>
              </w:rPr>
              <w:t>Dr. Bartus Sándor Tamás</w:t>
            </w:r>
          </w:p>
        </w:tc>
        <w:tc>
          <w:tcPr>
            <w:tcW w:w="782" w:type="dxa"/>
            <w:shd w:val="clear" w:color="auto" w:fill="FFFF99"/>
            <w:vAlign w:val="center"/>
          </w:tcPr>
          <w:p w:rsidR="00A91840" w:rsidRPr="00A91840" w:rsidRDefault="00A91840" w:rsidP="00A91840">
            <w:pPr>
              <w:spacing w:before="0" w:after="0"/>
              <w:jc w:val="center"/>
              <w:rPr>
                <w:sz w:val="16"/>
                <w:szCs w:val="16"/>
              </w:rPr>
            </w:pPr>
          </w:p>
        </w:tc>
        <w:tc>
          <w:tcPr>
            <w:tcW w:w="879" w:type="dxa"/>
            <w:gridSpan w:val="3"/>
            <w:shd w:val="clear" w:color="auto" w:fill="FFFF99"/>
            <w:vAlign w:val="center"/>
          </w:tcPr>
          <w:p w:rsidR="00A91840" w:rsidRPr="00A91840" w:rsidRDefault="00A91840" w:rsidP="00A91840">
            <w:pPr>
              <w:spacing w:before="0" w:after="0"/>
              <w:jc w:val="center"/>
              <w:rPr>
                <w:sz w:val="16"/>
                <w:szCs w:val="16"/>
              </w:rPr>
            </w:pPr>
            <w:r w:rsidRPr="00A91840">
              <w:rPr>
                <w:sz w:val="16"/>
                <w:szCs w:val="16"/>
              </w:rPr>
              <w:t>2/30 ea</w:t>
            </w:r>
          </w:p>
          <w:p w:rsidR="00A91840" w:rsidRPr="00A91840" w:rsidRDefault="00A91840" w:rsidP="00A91840">
            <w:pPr>
              <w:spacing w:before="0" w:after="0"/>
              <w:jc w:val="center"/>
              <w:rPr>
                <w:sz w:val="16"/>
                <w:szCs w:val="16"/>
              </w:rPr>
            </w:pPr>
            <w:r w:rsidRPr="00A91840">
              <w:rPr>
                <w:sz w:val="16"/>
                <w:szCs w:val="16"/>
              </w:rPr>
              <w:t>2/30 gy</w:t>
            </w:r>
          </w:p>
        </w:tc>
        <w:tc>
          <w:tcPr>
            <w:tcW w:w="871" w:type="dxa"/>
            <w:gridSpan w:val="2"/>
            <w:shd w:val="clear" w:color="auto" w:fill="FFFF99"/>
            <w:vAlign w:val="center"/>
          </w:tcPr>
          <w:p w:rsidR="00A91840" w:rsidRPr="00A91840" w:rsidRDefault="00A91840" w:rsidP="00A91840">
            <w:pPr>
              <w:spacing w:before="0" w:after="0"/>
              <w:jc w:val="center"/>
              <w:rPr>
                <w:sz w:val="16"/>
                <w:szCs w:val="16"/>
              </w:rPr>
            </w:pPr>
          </w:p>
        </w:tc>
        <w:tc>
          <w:tcPr>
            <w:tcW w:w="872" w:type="dxa"/>
            <w:gridSpan w:val="3"/>
            <w:shd w:val="clear" w:color="auto" w:fill="FFFF99"/>
            <w:vAlign w:val="center"/>
          </w:tcPr>
          <w:p w:rsidR="00A91840" w:rsidRPr="00A91840" w:rsidRDefault="00A91840" w:rsidP="00A91840">
            <w:pPr>
              <w:spacing w:before="0" w:after="0"/>
              <w:jc w:val="center"/>
              <w:rPr>
                <w:sz w:val="16"/>
                <w:szCs w:val="16"/>
              </w:rPr>
            </w:pPr>
          </w:p>
        </w:tc>
        <w:tc>
          <w:tcPr>
            <w:tcW w:w="787" w:type="dxa"/>
            <w:gridSpan w:val="4"/>
            <w:shd w:val="clear" w:color="auto" w:fill="FFFF99"/>
            <w:vAlign w:val="center"/>
          </w:tcPr>
          <w:p w:rsidR="00A91840" w:rsidRPr="00A91840" w:rsidRDefault="00A91840" w:rsidP="00A91840">
            <w:pPr>
              <w:spacing w:before="0" w:after="0"/>
              <w:jc w:val="center"/>
              <w:rPr>
                <w:sz w:val="16"/>
                <w:szCs w:val="16"/>
              </w:rPr>
            </w:pPr>
          </w:p>
        </w:tc>
        <w:tc>
          <w:tcPr>
            <w:tcW w:w="803" w:type="dxa"/>
            <w:shd w:val="clear" w:color="auto" w:fill="FFFF99"/>
            <w:vAlign w:val="center"/>
          </w:tcPr>
          <w:p w:rsidR="00A91840" w:rsidRPr="00A91840" w:rsidRDefault="00A91840" w:rsidP="00A91840">
            <w:pPr>
              <w:spacing w:before="0" w:after="0"/>
              <w:jc w:val="center"/>
              <w:rPr>
                <w:sz w:val="16"/>
                <w:szCs w:val="16"/>
              </w:rPr>
            </w:pPr>
          </w:p>
        </w:tc>
        <w:tc>
          <w:tcPr>
            <w:tcW w:w="900" w:type="dxa"/>
            <w:gridSpan w:val="3"/>
            <w:shd w:val="clear" w:color="auto" w:fill="FFFF99"/>
            <w:vAlign w:val="center"/>
          </w:tcPr>
          <w:p w:rsidR="00A91840" w:rsidRPr="00A91840" w:rsidRDefault="00A91840" w:rsidP="00A91840">
            <w:pPr>
              <w:spacing w:before="0" w:after="0"/>
              <w:jc w:val="center"/>
              <w:rPr>
                <w:sz w:val="16"/>
                <w:szCs w:val="16"/>
              </w:rPr>
            </w:pPr>
            <w:r w:rsidRPr="00A91840">
              <w:rPr>
                <w:sz w:val="16"/>
                <w:szCs w:val="16"/>
              </w:rPr>
              <w:t>2+3</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koll</w:t>
            </w:r>
          </w:p>
        </w:tc>
      </w:tr>
      <w:tr w:rsidR="00A91840" w:rsidRPr="00A91840" w:rsidTr="000F1EAB">
        <w:trPr>
          <w:jc w:val="center"/>
        </w:trPr>
        <w:tc>
          <w:tcPr>
            <w:tcW w:w="2183" w:type="dxa"/>
            <w:shd w:val="clear" w:color="auto" w:fill="FFFF99"/>
          </w:tcPr>
          <w:p w:rsidR="00A91840" w:rsidRPr="00A91840" w:rsidRDefault="00A91840" w:rsidP="00A91840">
            <w:pPr>
              <w:spacing w:before="0" w:after="0"/>
              <w:jc w:val="left"/>
              <w:rPr>
                <w:b/>
                <w:sz w:val="16"/>
                <w:szCs w:val="16"/>
              </w:rPr>
            </w:pPr>
            <w:r w:rsidRPr="00A91840">
              <w:rPr>
                <w:b/>
                <w:sz w:val="16"/>
                <w:szCs w:val="16"/>
              </w:rPr>
              <w:t>9. Pénzügyi számvitel</w:t>
            </w:r>
          </w:p>
          <w:p w:rsidR="00A91840" w:rsidRPr="00A91840" w:rsidRDefault="00A91840" w:rsidP="00A91840">
            <w:pPr>
              <w:spacing w:before="0" w:after="0"/>
              <w:jc w:val="right"/>
              <w:rPr>
                <w:i/>
                <w:sz w:val="16"/>
                <w:szCs w:val="16"/>
              </w:rPr>
            </w:pPr>
            <w:r w:rsidRPr="00A91840">
              <w:rPr>
                <w:i/>
                <w:sz w:val="16"/>
                <w:szCs w:val="16"/>
              </w:rPr>
              <w:t>Dr. Hegedűs Mihály</w:t>
            </w:r>
          </w:p>
        </w:tc>
        <w:tc>
          <w:tcPr>
            <w:tcW w:w="782" w:type="dxa"/>
            <w:shd w:val="clear" w:color="auto" w:fill="FFFF99"/>
            <w:vAlign w:val="center"/>
          </w:tcPr>
          <w:p w:rsidR="00A91840" w:rsidRPr="00A91840" w:rsidRDefault="00A91840" w:rsidP="00A91840">
            <w:pPr>
              <w:spacing w:before="0" w:after="0"/>
              <w:jc w:val="center"/>
              <w:rPr>
                <w:sz w:val="16"/>
                <w:szCs w:val="16"/>
              </w:rPr>
            </w:pPr>
          </w:p>
        </w:tc>
        <w:tc>
          <w:tcPr>
            <w:tcW w:w="879" w:type="dxa"/>
            <w:gridSpan w:val="3"/>
            <w:shd w:val="clear" w:color="auto" w:fill="FFFF99"/>
            <w:vAlign w:val="center"/>
          </w:tcPr>
          <w:p w:rsidR="00A91840" w:rsidRPr="00A91840" w:rsidRDefault="00A91840" w:rsidP="00A91840">
            <w:pPr>
              <w:spacing w:before="0" w:after="0"/>
              <w:jc w:val="center"/>
              <w:rPr>
                <w:sz w:val="16"/>
                <w:szCs w:val="16"/>
              </w:rPr>
            </w:pPr>
            <w:r w:rsidRPr="00A91840">
              <w:rPr>
                <w:sz w:val="16"/>
                <w:szCs w:val="16"/>
              </w:rPr>
              <w:t>2/30 ea</w:t>
            </w:r>
          </w:p>
          <w:p w:rsidR="00A91840" w:rsidRPr="00A91840" w:rsidRDefault="00A91840" w:rsidP="00A91840">
            <w:pPr>
              <w:spacing w:before="0" w:after="0"/>
              <w:jc w:val="center"/>
              <w:rPr>
                <w:sz w:val="16"/>
                <w:szCs w:val="16"/>
              </w:rPr>
            </w:pPr>
            <w:r w:rsidRPr="00A91840">
              <w:rPr>
                <w:sz w:val="16"/>
                <w:szCs w:val="16"/>
              </w:rPr>
              <w:t>2/30 gy</w:t>
            </w:r>
          </w:p>
        </w:tc>
        <w:tc>
          <w:tcPr>
            <w:tcW w:w="871" w:type="dxa"/>
            <w:gridSpan w:val="2"/>
            <w:shd w:val="clear" w:color="auto" w:fill="FFFF99"/>
            <w:vAlign w:val="center"/>
          </w:tcPr>
          <w:p w:rsidR="00A91840" w:rsidRPr="00A91840" w:rsidRDefault="00A91840" w:rsidP="00A91840">
            <w:pPr>
              <w:spacing w:before="0" w:after="0"/>
              <w:jc w:val="center"/>
              <w:rPr>
                <w:sz w:val="16"/>
                <w:szCs w:val="16"/>
              </w:rPr>
            </w:pPr>
          </w:p>
        </w:tc>
        <w:tc>
          <w:tcPr>
            <w:tcW w:w="872" w:type="dxa"/>
            <w:gridSpan w:val="3"/>
            <w:shd w:val="clear" w:color="auto" w:fill="FFFF99"/>
            <w:vAlign w:val="center"/>
          </w:tcPr>
          <w:p w:rsidR="00A91840" w:rsidRPr="00A91840" w:rsidRDefault="00A91840" w:rsidP="00A91840">
            <w:pPr>
              <w:spacing w:before="0" w:after="0"/>
              <w:jc w:val="center"/>
              <w:rPr>
                <w:sz w:val="16"/>
                <w:szCs w:val="16"/>
              </w:rPr>
            </w:pPr>
          </w:p>
        </w:tc>
        <w:tc>
          <w:tcPr>
            <w:tcW w:w="787" w:type="dxa"/>
            <w:gridSpan w:val="4"/>
            <w:shd w:val="clear" w:color="auto" w:fill="FFFF99"/>
            <w:vAlign w:val="center"/>
          </w:tcPr>
          <w:p w:rsidR="00A91840" w:rsidRPr="00A91840" w:rsidRDefault="00A91840" w:rsidP="00A91840">
            <w:pPr>
              <w:spacing w:before="0" w:after="0"/>
              <w:jc w:val="center"/>
              <w:rPr>
                <w:sz w:val="16"/>
                <w:szCs w:val="16"/>
              </w:rPr>
            </w:pPr>
          </w:p>
        </w:tc>
        <w:tc>
          <w:tcPr>
            <w:tcW w:w="803" w:type="dxa"/>
            <w:shd w:val="clear" w:color="auto" w:fill="FFFF99"/>
            <w:vAlign w:val="center"/>
          </w:tcPr>
          <w:p w:rsidR="00A91840" w:rsidRPr="00A91840" w:rsidRDefault="00A91840" w:rsidP="00A91840">
            <w:pPr>
              <w:spacing w:before="0" w:after="0"/>
              <w:jc w:val="center"/>
              <w:rPr>
                <w:sz w:val="16"/>
                <w:szCs w:val="16"/>
              </w:rPr>
            </w:pPr>
          </w:p>
        </w:tc>
        <w:tc>
          <w:tcPr>
            <w:tcW w:w="900" w:type="dxa"/>
            <w:gridSpan w:val="3"/>
            <w:shd w:val="clear" w:color="auto" w:fill="FFFF99"/>
            <w:vAlign w:val="center"/>
          </w:tcPr>
          <w:p w:rsidR="00A91840" w:rsidRPr="00A91840" w:rsidRDefault="00A91840" w:rsidP="00A91840">
            <w:pPr>
              <w:spacing w:before="0" w:after="0"/>
              <w:jc w:val="center"/>
              <w:rPr>
                <w:sz w:val="16"/>
                <w:szCs w:val="16"/>
              </w:rPr>
            </w:pPr>
            <w:r w:rsidRPr="00A91840">
              <w:rPr>
                <w:sz w:val="16"/>
                <w:szCs w:val="16"/>
              </w:rPr>
              <w:t>2+3</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koll</w:t>
            </w:r>
          </w:p>
        </w:tc>
      </w:tr>
      <w:tr w:rsidR="00A91840" w:rsidRPr="00A91840" w:rsidTr="000F1EAB">
        <w:trPr>
          <w:jc w:val="center"/>
        </w:trPr>
        <w:tc>
          <w:tcPr>
            <w:tcW w:w="2183" w:type="dxa"/>
            <w:shd w:val="clear" w:color="auto" w:fill="FFFF99"/>
          </w:tcPr>
          <w:p w:rsidR="00A91840" w:rsidRPr="00A91840" w:rsidRDefault="00A91840" w:rsidP="00A91840">
            <w:pPr>
              <w:spacing w:before="0" w:after="0"/>
              <w:jc w:val="left"/>
              <w:rPr>
                <w:b/>
                <w:sz w:val="16"/>
                <w:szCs w:val="16"/>
              </w:rPr>
            </w:pPr>
            <w:r w:rsidRPr="00A91840">
              <w:rPr>
                <w:b/>
                <w:sz w:val="16"/>
                <w:szCs w:val="16"/>
              </w:rPr>
              <w:t>10. Adóbevallások</w:t>
            </w:r>
          </w:p>
          <w:p w:rsidR="00A91840" w:rsidRPr="00A91840" w:rsidRDefault="00A91840" w:rsidP="00A91840">
            <w:pPr>
              <w:spacing w:before="0" w:after="0"/>
              <w:jc w:val="right"/>
              <w:rPr>
                <w:sz w:val="16"/>
                <w:szCs w:val="16"/>
              </w:rPr>
            </w:pPr>
            <w:r w:rsidRPr="00A91840">
              <w:rPr>
                <w:sz w:val="16"/>
                <w:szCs w:val="16"/>
              </w:rPr>
              <w:t>Gyulaffy Béláné Dr. Berényi Mária</w:t>
            </w:r>
          </w:p>
        </w:tc>
        <w:tc>
          <w:tcPr>
            <w:tcW w:w="782" w:type="dxa"/>
            <w:shd w:val="clear" w:color="auto" w:fill="FFFF99"/>
            <w:vAlign w:val="center"/>
          </w:tcPr>
          <w:p w:rsidR="00A91840" w:rsidRPr="00A91840" w:rsidRDefault="00A91840" w:rsidP="00A91840">
            <w:pPr>
              <w:spacing w:before="0" w:after="0"/>
              <w:jc w:val="center"/>
              <w:rPr>
                <w:sz w:val="16"/>
                <w:szCs w:val="16"/>
              </w:rPr>
            </w:pPr>
          </w:p>
        </w:tc>
        <w:tc>
          <w:tcPr>
            <w:tcW w:w="879" w:type="dxa"/>
            <w:gridSpan w:val="3"/>
            <w:shd w:val="clear" w:color="auto" w:fill="FFFF99"/>
            <w:vAlign w:val="center"/>
          </w:tcPr>
          <w:p w:rsidR="00A91840" w:rsidRPr="00A91840" w:rsidRDefault="00A91840" w:rsidP="00A91840">
            <w:pPr>
              <w:spacing w:before="0" w:after="0"/>
              <w:jc w:val="center"/>
              <w:rPr>
                <w:sz w:val="16"/>
                <w:szCs w:val="16"/>
              </w:rPr>
            </w:pPr>
          </w:p>
        </w:tc>
        <w:tc>
          <w:tcPr>
            <w:tcW w:w="871"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2/30 gy</w:t>
            </w:r>
          </w:p>
        </w:tc>
        <w:tc>
          <w:tcPr>
            <w:tcW w:w="872" w:type="dxa"/>
            <w:gridSpan w:val="3"/>
            <w:shd w:val="clear" w:color="auto" w:fill="FFFF99"/>
            <w:vAlign w:val="center"/>
          </w:tcPr>
          <w:p w:rsidR="00A91840" w:rsidRPr="00A91840" w:rsidRDefault="00A91840" w:rsidP="00A91840">
            <w:pPr>
              <w:spacing w:before="0" w:after="0"/>
              <w:jc w:val="center"/>
              <w:rPr>
                <w:sz w:val="16"/>
                <w:szCs w:val="16"/>
              </w:rPr>
            </w:pPr>
          </w:p>
        </w:tc>
        <w:tc>
          <w:tcPr>
            <w:tcW w:w="787" w:type="dxa"/>
            <w:gridSpan w:val="4"/>
            <w:shd w:val="clear" w:color="auto" w:fill="FFFF99"/>
            <w:vAlign w:val="center"/>
          </w:tcPr>
          <w:p w:rsidR="00A91840" w:rsidRPr="00A91840" w:rsidRDefault="00A91840" w:rsidP="00A91840">
            <w:pPr>
              <w:spacing w:before="0" w:after="0"/>
              <w:jc w:val="center"/>
              <w:rPr>
                <w:sz w:val="16"/>
                <w:szCs w:val="16"/>
              </w:rPr>
            </w:pPr>
          </w:p>
        </w:tc>
        <w:tc>
          <w:tcPr>
            <w:tcW w:w="803" w:type="dxa"/>
            <w:shd w:val="clear" w:color="auto" w:fill="FFFF99"/>
            <w:vAlign w:val="center"/>
          </w:tcPr>
          <w:p w:rsidR="00A91840" w:rsidRPr="00A91840" w:rsidRDefault="00A91840" w:rsidP="00A91840">
            <w:pPr>
              <w:spacing w:before="0" w:after="0"/>
              <w:jc w:val="center"/>
              <w:rPr>
                <w:sz w:val="16"/>
                <w:szCs w:val="16"/>
              </w:rPr>
            </w:pPr>
          </w:p>
        </w:tc>
        <w:tc>
          <w:tcPr>
            <w:tcW w:w="900" w:type="dxa"/>
            <w:gridSpan w:val="3"/>
            <w:shd w:val="clear" w:color="auto" w:fill="FFFF99"/>
            <w:vAlign w:val="center"/>
          </w:tcPr>
          <w:p w:rsidR="00A91840" w:rsidRPr="00A91840" w:rsidRDefault="00A91840" w:rsidP="00A91840">
            <w:pPr>
              <w:spacing w:before="0" w:after="0"/>
              <w:jc w:val="center"/>
              <w:rPr>
                <w:sz w:val="16"/>
                <w:szCs w:val="16"/>
              </w:rPr>
            </w:pPr>
            <w:r w:rsidRPr="00A91840">
              <w:rPr>
                <w:sz w:val="16"/>
                <w:szCs w:val="16"/>
              </w:rPr>
              <w:t>0+3</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gyj</w:t>
            </w:r>
          </w:p>
        </w:tc>
      </w:tr>
      <w:tr w:rsidR="00A91840" w:rsidRPr="00A91840" w:rsidTr="000F1EAB">
        <w:trPr>
          <w:jc w:val="center"/>
        </w:trPr>
        <w:tc>
          <w:tcPr>
            <w:tcW w:w="2183" w:type="dxa"/>
            <w:shd w:val="clear" w:color="auto" w:fill="FFFF99"/>
          </w:tcPr>
          <w:p w:rsidR="00A91840" w:rsidRPr="00A91840" w:rsidRDefault="00A91840" w:rsidP="00A91840">
            <w:pPr>
              <w:spacing w:before="0" w:after="0"/>
              <w:jc w:val="left"/>
              <w:rPr>
                <w:b/>
                <w:sz w:val="16"/>
                <w:szCs w:val="16"/>
              </w:rPr>
            </w:pPr>
            <w:r w:rsidRPr="00A91840">
              <w:rPr>
                <w:b/>
                <w:sz w:val="16"/>
                <w:szCs w:val="16"/>
              </w:rPr>
              <w:t>11. Államháztartási és nonprofit számvitel</w:t>
            </w:r>
          </w:p>
          <w:p w:rsidR="00A91840" w:rsidRPr="00A91840" w:rsidRDefault="00A91840" w:rsidP="00A91840">
            <w:pPr>
              <w:spacing w:before="0" w:after="0"/>
              <w:jc w:val="right"/>
              <w:rPr>
                <w:i/>
                <w:sz w:val="16"/>
                <w:szCs w:val="16"/>
              </w:rPr>
            </w:pPr>
            <w:r w:rsidRPr="00A91840">
              <w:rPr>
                <w:i/>
                <w:sz w:val="16"/>
                <w:szCs w:val="16"/>
              </w:rPr>
              <w:t>Dr. Bognár Ferenc</w:t>
            </w:r>
          </w:p>
        </w:tc>
        <w:tc>
          <w:tcPr>
            <w:tcW w:w="782" w:type="dxa"/>
            <w:shd w:val="clear" w:color="auto" w:fill="FFFF99"/>
            <w:vAlign w:val="center"/>
          </w:tcPr>
          <w:p w:rsidR="00A91840" w:rsidRPr="00A91840" w:rsidRDefault="00A91840" w:rsidP="00A91840">
            <w:pPr>
              <w:spacing w:before="0" w:after="0"/>
              <w:jc w:val="center"/>
              <w:rPr>
                <w:sz w:val="16"/>
                <w:szCs w:val="16"/>
              </w:rPr>
            </w:pPr>
          </w:p>
        </w:tc>
        <w:tc>
          <w:tcPr>
            <w:tcW w:w="879" w:type="dxa"/>
            <w:gridSpan w:val="3"/>
            <w:shd w:val="clear" w:color="auto" w:fill="FFFF99"/>
            <w:vAlign w:val="center"/>
          </w:tcPr>
          <w:p w:rsidR="00A91840" w:rsidRPr="00A91840" w:rsidRDefault="00A91840" w:rsidP="00A91840">
            <w:pPr>
              <w:spacing w:before="0" w:after="0"/>
              <w:jc w:val="center"/>
              <w:rPr>
                <w:sz w:val="16"/>
                <w:szCs w:val="16"/>
              </w:rPr>
            </w:pPr>
          </w:p>
        </w:tc>
        <w:tc>
          <w:tcPr>
            <w:tcW w:w="871"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1/15 ea</w:t>
            </w:r>
          </w:p>
          <w:p w:rsidR="00A91840" w:rsidRPr="00A91840" w:rsidRDefault="00A91840" w:rsidP="00A91840">
            <w:pPr>
              <w:spacing w:before="0" w:after="0"/>
              <w:jc w:val="center"/>
              <w:rPr>
                <w:sz w:val="16"/>
                <w:szCs w:val="16"/>
              </w:rPr>
            </w:pPr>
            <w:r w:rsidRPr="00A91840">
              <w:rPr>
                <w:sz w:val="16"/>
                <w:szCs w:val="16"/>
              </w:rPr>
              <w:t>2/30 gy</w:t>
            </w:r>
          </w:p>
        </w:tc>
        <w:tc>
          <w:tcPr>
            <w:tcW w:w="872" w:type="dxa"/>
            <w:gridSpan w:val="3"/>
            <w:shd w:val="clear" w:color="auto" w:fill="FFFF99"/>
            <w:vAlign w:val="center"/>
          </w:tcPr>
          <w:p w:rsidR="00A91840" w:rsidRPr="00A91840" w:rsidRDefault="00A91840" w:rsidP="00A91840">
            <w:pPr>
              <w:spacing w:before="0" w:after="0"/>
              <w:jc w:val="center"/>
              <w:rPr>
                <w:sz w:val="16"/>
                <w:szCs w:val="16"/>
              </w:rPr>
            </w:pPr>
          </w:p>
        </w:tc>
        <w:tc>
          <w:tcPr>
            <w:tcW w:w="787" w:type="dxa"/>
            <w:gridSpan w:val="4"/>
            <w:shd w:val="clear" w:color="auto" w:fill="FFFF99"/>
            <w:vAlign w:val="center"/>
          </w:tcPr>
          <w:p w:rsidR="00A91840" w:rsidRPr="00A91840" w:rsidRDefault="00A91840" w:rsidP="00A91840">
            <w:pPr>
              <w:spacing w:before="0" w:after="0"/>
              <w:jc w:val="center"/>
              <w:rPr>
                <w:sz w:val="16"/>
                <w:szCs w:val="16"/>
              </w:rPr>
            </w:pPr>
          </w:p>
        </w:tc>
        <w:tc>
          <w:tcPr>
            <w:tcW w:w="803" w:type="dxa"/>
            <w:shd w:val="clear" w:color="auto" w:fill="FFFF99"/>
            <w:vAlign w:val="center"/>
          </w:tcPr>
          <w:p w:rsidR="00A91840" w:rsidRPr="00A91840" w:rsidRDefault="00A91840" w:rsidP="00A91840">
            <w:pPr>
              <w:spacing w:before="0" w:after="0"/>
              <w:jc w:val="center"/>
              <w:rPr>
                <w:sz w:val="16"/>
                <w:szCs w:val="16"/>
              </w:rPr>
            </w:pPr>
          </w:p>
        </w:tc>
        <w:tc>
          <w:tcPr>
            <w:tcW w:w="900" w:type="dxa"/>
            <w:gridSpan w:val="3"/>
            <w:shd w:val="clear" w:color="auto" w:fill="FFFF99"/>
            <w:vAlign w:val="center"/>
          </w:tcPr>
          <w:p w:rsidR="00A91840" w:rsidRPr="00A91840" w:rsidRDefault="00A91840" w:rsidP="00A91840">
            <w:pPr>
              <w:spacing w:before="0" w:after="0"/>
              <w:jc w:val="center"/>
              <w:rPr>
                <w:sz w:val="16"/>
                <w:szCs w:val="16"/>
              </w:rPr>
            </w:pPr>
            <w:r w:rsidRPr="00A91840">
              <w:rPr>
                <w:sz w:val="16"/>
                <w:szCs w:val="16"/>
              </w:rPr>
              <w:t>2+2</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gyj</w:t>
            </w:r>
          </w:p>
        </w:tc>
      </w:tr>
      <w:tr w:rsidR="00A91840" w:rsidRPr="00A91840" w:rsidTr="000F1EAB">
        <w:trPr>
          <w:jc w:val="center"/>
        </w:trPr>
        <w:tc>
          <w:tcPr>
            <w:tcW w:w="2183" w:type="dxa"/>
            <w:shd w:val="clear" w:color="auto" w:fill="FFFF99"/>
          </w:tcPr>
          <w:p w:rsidR="00A91840" w:rsidRPr="00A91840" w:rsidRDefault="00A91840" w:rsidP="00A91840">
            <w:pPr>
              <w:spacing w:before="0" w:after="0"/>
              <w:jc w:val="left"/>
              <w:rPr>
                <w:b/>
                <w:sz w:val="16"/>
                <w:szCs w:val="16"/>
              </w:rPr>
            </w:pPr>
            <w:r w:rsidRPr="00A91840">
              <w:rPr>
                <w:b/>
                <w:sz w:val="16"/>
                <w:szCs w:val="16"/>
              </w:rPr>
              <w:t>12. Vállalati pénzügyi tervezés</w:t>
            </w:r>
          </w:p>
          <w:p w:rsidR="00A91840" w:rsidRPr="00A91840" w:rsidRDefault="00A91840" w:rsidP="00A91840">
            <w:pPr>
              <w:spacing w:before="0" w:after="0"/>
              <w:jc w:val="right"/>
              <w:rPr>
                <w:i/>
                <w:sz w:val="16"/>
                <w:szCs w:val="16"/>
              </w:rPr>
            </w:pPr>
            <w:r w:rsidRPr="00A91840">
              <w:rPr>
                <w:i/>
                <w:sz w:val="16"/>
                <w:szCs w:val="16"/>
              </w:rPr>
              <w:t>Gyulaffy Béláné Dr. Berényi Mária</w:t>
            </w:r>
          </w:p>
        </w:tc>
        <w:tc>
          <w:tcPr>
            <w:tcW w:w="782" w:type="dxa"/>
            <w:shd w:val="clear" w:color="auto" w:fill="FFFF99"/>
            <w:vAlign w:val="center"/>
          </w:tcPr>
          <w:p w:rsidR="00A91840" w:rsidRPr="00A91840" w:rsidRDefault="00A91840" w:rsidP="00A91840">
            <w:pPr>
              <w:spacing w:before="0" w:after="0"/>
              <w:jc w:val="center"/>
              <w:rPr>
                <w:sz w:val="16"/>
                <w:szCs w:val="16"/>
              </w:rPr>
            </w:pPr>
          </w:p>
        </w:tc>
        <w:tc>
          <w:tcPr>
            <w:tcW w:w="879" w:type="dxa"/>
            <w:gridSpan w:val="3"/>
            <w:shd w:val="clear" w:color="auto" w:fill="FFFF99"/>
            <w:vAlign w:val="center"/>
          </w:tcPr>
          <w:p w:rsidR="00A91840" w:rsidRPr="00A91840" w:rsidRDefault="00A91840" w:rsidP="00A91840">
            <w:pPr>
              <w:spacing w:before="0" w:after="0"/>
              <w:jc w:val="center"/>
              <w:rPr>
                <w:sz w:val="16"/>
                <w:szCs w:val="16"/>
              </w:rPr>
            </w:pPr>
          </w:p>
        </w:tc>
        <w:tc>
          <w:tcPr>
            <w:tcW w:w="871"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1/15 ea</w:t>
            </w:r>
          </w:p>
          <w:p w:rsidR="00A91840" w:rsidRPr="00A91840" w:rsidRDefault="00A91840" w:rsidP="00A91840">
            <w:pPr>
              <w:spacing w:before="0" w:after="0"/>
              <w:jc w:val="center"/>
              <w:rPr>
                <w:sz w:val="16"/>
                <w:szCs w:val="16"/>
              </w:rPr>
            </w:pPr>
            <w:r w:rsidRPr="00A91840">
              <w:rPr>
                <w:sz w:val="16"/>
                <w:szCs w:val="16"/>
              </w:rPr>
              <w:t>2/30 gy</w:t>
            </w:r>
          </w:p>
        </w:tc>
        <w:tc>
          <w:tcPr>
            <w:tcW w:w="872" w:type="dxa"/>
            <w:gridSpan w:val="3"/>
            <w:shd w:val="clear" w:color="auto" w:fill="FFFF99"/>
            <w:vAlign w:val="center"/>
          </w:tcPr>
          <w:p w:rsidR="00A91840" w:rsidRPr="00A91840" w:rsidRDefault="00A91840" w:rsidP="00A91840">
            <w:pPr>
              <w:spacing w:before="0" w:after="0"/>
              <w:jc w:val="center"/>
              <w:rPr>
                <w:sz w:val="16"/>
                <w:szCs w:val="16"/>
              </w:rPr>
            </w:pPr>
          </w:p>
        </w:tc>
        <w:tc>
          <w:tcPr>
            <w:tcW w:w="787" w:type="dxa"/>
            <w:gridSpan w:val="4"/>
            <w:shd w:val="clear" w:color="auto" w:fill="FFFF99"/>
            <w:vAlign w:val="center"/>
          </w:tcPr>
          <w:p w:rsidR="00A91840" w:rsidRPr="00A91840" w:rsidRDefault="00A91840" w:rsidP="00A91840">
            <w:pPr>
              <w:spacing w:before="0" w:after="0"/>
              <w:jc w:val="center"/>
              <w:rPr>
                <w:sz w:val="16"/>
                <w:szCs w:val="16"/>
              </w:rPr>
            </w:pPr>
          </w:p>
        </w:tc>
        <w:tc>
          <w:tcPr>
            <w:tcW w:w="803" w:type="dxa"/>
            <w:shd w:val="clear" w:color="auto" w:fill="FFFF99"/>
            <w:vAlign w:val="center"/>
          </w:tcPr>
          <w:p w:rsidR="00A91840" w:rsidRPr="00A91840" w:rsidRDefault="00A91840" w:rsidP="00A91840">
            <w:pPr>
              <w:spacing w:before="0" w:after="0"/>
              <w:jc w:val="center"/>
              <w:rPr>
                <w:sz w:val="16"/>
                <w:szCs w:val="16"/>
              </w:rPr>
            </w:pPr>
          </w:p>
        </w:tc>
        <w:tc>
          <w:tcPr>
            <w:tcW w:w="900" w:type="dxa"/>
            <w:gridSpan w:val="3"/>
            <w:shd w:val="clear" w:color="auto" w:fill="FFFF99"/>
            <w:vAlign w:val="center"/>
          </w:tcPr>
          <w:p w:rsidR="00A91840" w:rsidRPr="00A91840" w:rsidRDefault="00A91840" w:rsidP="00A91840">
            <w:pPr>
              <w:spacing w:before="0" w:after="0"/>
              <w:jc w:val="center"/>
              <w:rPr>
                <w:sz w:val="16"/>
                <w:szCs w:val="16"/>
              </w:rPr>
            </w:pPr>
            <w:r w:rsidRPr="00A91840">
              <w:rPr>
                <w:sz w:val="16"/>
                <w:szCs w:val="16"/>
              </w:rPr>
              <w:t>2+3</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gyj</w:t>
            </w:r>
          </w:p>
        </w:tc>
      </w:tr>
      <w:tr w:rsidR="00A91840" w:rsidRPr="00A91840" w:rsidTr="000F1EAB">
        <w:trPr>
          <w:jc w:val="center"/>
        </w:trPr>
        <w:tc>
          <w:tcPr>
            <w:tcW w:w="2183" w:type="dxa"/>
            <w:shd w:val="clear" w:color="auto" w:fill="FFFF99"/>
          </w:tcPr>
          <w:p w:rsidR="00A91840" w:rsidRPr="00A91840" w:rsidRDefault="00A91840" w:rsidP="00A91840">
            <w:pPr>
              <w:tabs>
                <w:tab w:val="right" w:pos="1877"/>
              </w:tabs>
              <w:spacing w:before="0" w:after="0"/>
              <w:jc w:val="left"/>
              <w:rPr>
                <w:b/>
                <w:sz w:val="16"/>
                <w:szCs w:val="16"/>
              </w:rPr>
            </w:pPr>
            <w:r w:rsidRPr="00A91840">
              <w:rPr>
                <w:b/>
                <w:sz w:val="16"/>
                <w:szCs w:val="16"/>
              </w:rPr>
              <w:t>13. Kommunikációs gyakorlatok</w:t>
            </w:r>
          </w:p>
          <w:p w:rsidR="00A91840" w:rsidRPr="00A91840" w:rsidRDefault="00A91840" w:rsidP="00A91840">
            <w:pPr>
              <w:tabs>
                <w:tab w:val="right" w:pos="1877"/>
              </w:tabs>
              <w:spacing w:before="0" w:after="0"/>
              <w:jc w:val="right"/>
              <w:rPr>
                <w:b/>
                <w:sz w:val="16"/>
                <w:szCs w:val="16"/>
              </w:rPr>
            </w:pPr>
            <w:r w:rsidRPr="00A91840">
              <w:rPr>
                <w:i/>
                <w:color w:val="000000"/>
                <w:sz w:val="16"/>
                <w:szCs w:val="16"/>
              </w:rPr>
              <w:t>Dr. Domboróczky Zoltán</w:t>
            </w:r>
          </w:p>
        </w:tc>
        <w:tc>
          <w:tcPr>
            <w:tcW w:w="782" w:type="dxa"/>
            <w:shd w:val="clear" w:color="auto" w:fill="FFFF99"/>
            <w:vAlign w:val="center"/>
          </w:tcPr>
          <w:p w:rsidR="00A91840" w:rsidRPr="00A91840" w:rsidRDefault="00A91840" w:rsidP="00A91840">
            <w:pPr>
              <w:spacing w:before="0" w:after="0"/>
              <w:jc w:val="center"/>
              <w:rPr>
                <w:sz w:val="16"/>
                <w:szCs w:val="16"/>
              </w:rPr>
            </w:pPr>
          </w:p>
        </w:tc>
        <w:tc>
          <w:tcPr>
            <w:tcW w:w="879" w:type="dxa"/>
            <w:gridSpan w:val="3"/>
            <w:shd w:val="clear" w:color="auto" w:fill="FFFF99"/>
            <w:vAlign w:val="center"/>
          </w:tcPr>
          <w:p w:rsidR="00A91840" w:rsidRPr="00A91840" w:rsidRDefault="00A91840" w:rsidP="00A91840">
            <w:pPr>
              <w:spacing w:before="0" w:after="0"/>
              <w:jc w:val="center"/>
              <w:rPr>
                <w:sz w:val="16"/>
                <w:szCs w:val="16"/>
              </w:rPr>
            </w:pPr>
          </w:p>
        </w:tc>
        <w:tc>
          <w:tcPr>
            <w:tcW w:w="871" w:type="dxa"/>
            <w:gridSpan w:val="2"/>
            <w:shd w:val="clear" w:color="auto" w:fill="FFFF99"/>
            <w:vAlign w:val="center"/>
          </w:tcPr>
          <w:p w:rsidR="00A91840" w:rsidRPr="00A91840" w:rsidRDefault="00A91840" w:rsidP="00A91840">
            <w:pPr>
              <w:spacing w:before="0" w:after="0"/>
              <w:jc w:val="center"/>
              <w:rPr>
                <w:sz w:val="16"/>
                <w:szCs w:val="16"/>
              </w:rPr>
            </w:pPr>
          </w:p>
          <w:p w:rsidR="00A91840" w:rsidRPr="00A91840" w:rsidRDefault="00A91840" w:rsidP="00A91840">
            <w:pPr>
              <w:spacing w:before="0" w:after="0"/>
              <w:jc w:val="center"/>
              <w:rPr>
                <w:sz w:val="16"/>
                <w:szCs w:val="16"/>
              </w:rPr>
            </w:pPr>
            <w:r w:rsidRPr="00A91840">
              <w:rPr>
                <w:sz w:val="16"/>
                <w:szCs w:val="16"/>
              </w:rPr>
              <w:t>4/60 gy</w:t>
            </w:r>
          </w:p>
          <w:p w:rsidR="00A91840" w:rsidRPr="00A91840" w:rsidRDefault="00A91840" w:rsidP="00A91840">
            <w:pPr>
              <w:spacing w:before="0" w:after="0"/>
              <w:jc w:val="center"/>
              <w:rPr>
                <w:sz w:val="16"/>
                <w:szCs w:val="16"/>
              </w:rPr>
            </w:pPr>
          </w:p>
        </w:tc>
        <w:tc>
          <w:tcPr>
            <w:tcW w:w="872" w:type="dxa"/>
            <w:gridSpan w:val="3"/>
            <w:shd w:val="clear" w:color="auto" w:fill="FFFF99"/>
            <w:vAlign w:val="center"/>
          </w:tcPr>
          <w:p w:rsidR="00A91840" w:rsidRPr="00A91840" w:rsidRDefault="00A91840" w:rsidP="00A91840">
            <w:pPr>
              <w:spacing w:before="0" w:after="0"/>
              <w:jc w:val="center"/>
              <w:rPr>
                <w:sz w:val="16"/>
                <w:szCs w:val="16"/>
              </w:rPr>
            </w:pPr>
          </w:p>
        </w:tc>
        <w:tc>
          <w:tcPr>
            <w:tcW w:w="787" w:type="dxa"/>
            <w:gridSpan w:val="4"/>
            <w:shd w:val="clear" w:color="auto" w:fill="FFFF99"/>
            <w:vAlign w:val="center"/>
          </w:tcPr>
          <w:p w:rsidR="00A91840" w:rsidRPr="00A91840" w:rsidRDefault="00A91840" w:rsidP="00A91840">
            <w:pPr>
              <w:spacing w:before="0" w:after="0"/>
              <w:jc w:val="center"/>
              <w:rPr>
                <w:sz w:val="16"/>
                <w:szCs w:val="16"/>
              </w:rPr>
            </w:pPr>
          </w:p>
        </w:tc>
        <w:tc>
          <w:tcPr>
            <w:tcW w:w="803" w:type="dxa"/>
            <w:shd w:val="clear" w:color="auto" w:fill="FFFF99"/>
            <w:vAlign w:val="center"/>
          </w:tcPr>
          <w:p w:rsidR="00A91840" w:rsidRPr="00A91840" w:rsidRDefault="00A91840" w:rsidP="00A91840">
            <w:pPr>
              <w:spacing w:before="0" w:after="0"/>
              <w:jc w:val="center"/>
              <w:rPr>
                <w:sz w:val="16"/>
                <w:szCs w:val="16"/>
              </w:rPr>
            </w:pPr>
          </w:p>
        </w:tc>
        <w:tc>
          <w:tcPr>
            <w:tcW w:w="900" w:type="dxa"/>
            <w:gridSpan w:val="3"/>
            <w:shd w:val="clear" w:color="auto" w:fill="FFFF99"/>
            <w:vAlign w:val="center"/>
          </w:tcPr>
          <w:p w:rsidR="00A91840" w:rsidRPr="00A91840" w:rsidRDefault="00A91840" w:rsidP="00A91840">
            <w:pPr>
              <w:spacing w:before="0" w:after="0"/>
              <w:jc w:val="center"/>
              <w:rPr>
                <w:sz w:val="16"/>
                <w:szCs w:val="16"/>
              </w:rPr>
            </w:pPr>
            <w:r w:rsidRPr="00A91840">
              <w:rPr>
                <w:sz w:val="16"/>
                <w:szCs w:val="16"/>
              </w:rPr>
              <w:t>0+5</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gyj</w:t>
            </w:r>
          </w:p>
        </w:tc>
      </w:tr>
      <w:tr w:rsidR="00A91840" w:rsidRPr="00A91840" w:rsidTr="000F1EAB">
        <w:trPr>
          <w:jc w:val="center"/>
        </w:trPr>
        <w:tc>
          <w:tcPr>
            <w:tcW w:w="2183" w:type="dxa"/>
            <w:vMerge w:val="restart"/>
            <w:shd w:val="clear" w:color="auto" w:fill="A6A6A6"/>
            <w:vAlign w:val="center"/>
          </w:tcPr>
          <w:p w:rsidR="00A91840" w:rsidRPr="00A91840" w:rsidRDefault="00A91840" w:rsidP="00A91840">
            <w:pPr>
              <w:spacing w:before="0" w:after="0"/>
              <w:jc w:val="right"/>
              <w:rPr>
                <w:b/>
                <w:sz w:val="16"/>
                <w:szCs w:val="16"/>
              </w:rPr>
            </w:pPr>
            <w:r w:rsidRPr="00A91840">
              <w:rPr>
                <w:b/>
                <w:sz w:val="16"/>
                <w:szCs w:val="16"/>
              </w:rPr>
              <w:t>Nonprofit szakirány összesen III.</w:t>
            </w:r>
          </w:p>
        </w:tc>
        <w:tc>
          <w:tcPr>
            <w:tcW w:w="782" w:type="dxa"/>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7/105 ea</w:t>
            </w:r>
          </w:p>
          <w:p w:rsidR="00A91840" w:rsidRPr="00A91840" w:rsidRDefault="00A91840" w:rsidP="00A91840">
            <w:pPr>
              <w:spacing w:before="0" w:after="0"/>
              <w:jc w:val="center"/>
              <w:rPr>
                <w:b/>
                <w:sz w:val="16"/>
                <w:szCs w:val="16"/>
              </w:rPr>
            </w:pPr>
            <w:r w:rsidRPr="00A91840">
              <w:rPr>
                <w:b/>
                <w:sz w:val="16"/>
                <w:szCs w:val="16"/>
              </w:rPr>
              <w:t>4/60 gy</w:t>
            </w:r>
          </w:p>
        </w:tc>
        <w:tc>
          <w:tcPr>
            <w:tcW w:w="879" w:type="dxa"/>
            <w:gridSpan w:val="3"/>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9/135 ea</w:t>
            </w:r>
          </w:p>
          <w:p w:rsidR="00A91840" w:rsidRPr="00A91840" w:rsidRDefault="00A91840" w:rsidP="00A91840">
            <w:pPr>
              <w:spacing w:before="0" w:after="0"/>
              <w:jc w:val="center"/>
              <w:rPr>
                <w:b/>
                <w:sz w:val="16"/>
                <w:szCs w:val="16"/>
              </w:rPr>
            </w:pPr>
            <w:r w:rsidRPr="00A91840">
              <w:rPr>
                <w:b/>
                <w:sz w:val="16"/>
                <w:szCs w:val="16"/>
              </w:rPr>
              <w:t>9/135 gy</w:t>
            </w:r>
          </w:p>
        </w:tc>
        <w:tc>
          <w:tcPr>
            <w:tcW w:w="871" w:type="dxa"/>
            <w:gridSpan w:val="2"/>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2/30 ea</w:t>
            </w:r>
          </w:p>
          <w:p w:rsidR="00A91840" w:rsidRPr="00A91840" w:rsidRDefault="00A91840" w:rsidP="00A91840">
            <w:pPr>
              <w:spacing w:before="0" w:after="0"/>
              <w:jc w:val="center"/>
              <w:rPr>
                <w:b/>
                <w:sz w:val="16"/>
                <w:szCs w:val="16"/>
              </w:rPr>
            </w:pPr>
            <w:r w:rsidRPr="00A91840">
              <w:rPr>
                <w:b/>
                <w:sz w:val="16"/>
                <w:szCs w:val="16"/>
              </w:rPr>
              <w:t>10/150 gy</w:t>
            </w:r>
          </w:p>
        </w:tc>
        <w:tc>
          <w:tcPr>
            <w:tcW w:w="872" w:type="dxa"/>
            <w:gridSpan w:val="3"/>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0/0 ea</w:t>
            </w:r>
          </w:p>
          <w:p w:rsidR="00A91840" w:rsidRPr="00A91840" w:rsidRDefault="00A91840" w:rsidP="00A91840">
            <w:pPr>
              <w:spacing w:before="0" w:after="0"/>
              <w:jc w:val="center"/>
              <w:rPr>
                <w:b/>
                <w:sz w:val="16"/>
                <w:szCs w:val="16"/>
              </w:rPr>
            </w:pPr>
            <w:r w:rsidRPr="00A91840">
              <w:rPr>
                <w:b/>
                <w:sz w:val="16"/>
                <w:szCs w:val="16"/>
              </w:rPr>
              <w:t>0/0 gy</w:t>
            </w:r>
          </w:p>
        </w:tc>
        <w:tc>
          <w:tcPr>
            <w:tcW w:w="787" w:type="dxa"/>
            <w:gridSpan w:val="4"/>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p>
        </w:tc>
        <w:tc>
          <w:tcPr>
            <w:tcW w:w="811" w:type="dxa"/>
            <w:gridSpan w:val="2"/>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p>
        </w:tc>
        <w:tc>
          <w:tcPr>
            <w:tcW w:w="892" w:type="dxa"/>
            <w:gridSpan w:val="2"/>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25 ea</w:t>
            </w:r>
          </w:p>
          <w:p w:rsidR="00A91840" w:rsidRPr="00A91840" w:rsidRDefault="00A91840" w:rsidP="00A91840">
            <w:pPr>
              <w:spacing w:before="0" w:after="0"/>
              <w:jc w:val="center"/>
              <w:rPr>
                <w:b/>
                <w:sz w:val="16"/>
                <w:szCs w:val="16"/>
              </w:rPr>
            </w:pPr>
            <w:r w:rsidRPr="00A91840">
              <w:rPr>
                <w:b/>
                <w:sz w:val="16"/>
                <w:szCs w:val="16"/>
              </w:rPr>
              <w:t>32 gy</w:t>
            </w:r>
          </w:p>
        </w:tc>
        <w:tc>
          <w:tcPr>
            <w:tcW w:w="1453" w:type="dxa"/>
            <w:gridSpan w:val="2"/>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7 koll</w:t>
            </w:r>
          </w:p>
          <w:p w:rsidR="00A91840" w:rsidRPr="00A91840" w:rsidRDefault="00A91840" w:rsidP="00A91840">
            <w:pPr>
              <w:spacing w:before="0" w:after="0"/>
              <w:jc w:val="center"/>
              <w:rPr>
                <w:b/>
                <w:sz w:val="16"/>
                <w:szCs w:val="16"/>
              </w:rPr>
            </w:pPr>
            <w:r w:rsidRPr="00A91840">
              <w:rPr>
                <w:b/>
                <w:sz w:val="16"/>
                <w:szCs w:val="16"/>
              </w:rPr>
              <w:t>6 gyj</w:t>
            </w:r>
          </w:p>
        </w:tc>
      </w:tr>
      <w:tr w:rsidR="00A91840" w:rsidRPr="00A91840" w:rsidTr="000F1EAB">
        <w:trPr>
          <w:jc w:val="center"/>
        </w:trPr>
        <w:tc>
          <w:tcPr>
            <w:tcW w:w="2183" w:type="dxa"/>
            <w:vMerge/>
            <w:tcBorders>
              <w:bottom w:val="double" w:sz="4" w:space="0" w:color="auto"/>
            </w:tcBorders>
            <w:shd w:val="clear" w:color="auto" w:fill="A6A6A6"/>
            <w:vAlign w:val="center"/>
          </w:tcPr>
          <w:p w:rsidR="00A91840" w:rsidRPr="00A91840" w:rsidRDefault="00A91840" w:rsidP="00A91840">
            <w:pPr>
              <w:spacing w:before="0" w:after="0"/>
              <w:jc w:val="right"/>
              <w:rPr>
                <w:b/>
                <w:sz w:val="16"/>
                <w:szCs w:val="16"/>
              </w:rPr>
            </w:pPr>
          </w:p>
        </w:tc>
        <w:tc>
          <w:tcPr>
            <w:tcW w:w="782" w:type="dxa"/>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16 kredit</w:t>
            </w:r>
          </w:p>
        </w:tc>
        <w:tc>
          <w:tcPr>
            <w:tcW w:w="879" w:type="dxa"/>
            <w:gridSpan w:val="3"/>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 xml:space="preserve">24 </w:t>
            </w:r>
            <w:r w:rsidRPr="00A91840">
              <w:rPr>
                <w:b/>
                <w:sz w:val="16"/>
                <w:szCs w:val="16"/>
              </w:rPr>
              <w:br/>
              <w:t>kredit</w:t>
            </w:r>
          </w:p>
        </w:tc>
        <w:tc>
          <w:tcPr>
            <w:tcW w:w="871" w:type="dxa"/>
            <w:gridSpan w:val="2"/>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 xml:space="preserve">17 </w:t>
            </w:r>
            <w:r w:rsidRPr="00A91840">
              <w:rPr>
                <w:b/>
                <w:sz w:val="16"/>
                <w:szCs w:val="16"/>
              </w:rPr>
              <w:br/>
              <w:t>kredit</w:t>
            </w:r>
          </w:p>
        </w:tc>
        <w:tc>
          <w:tcPr>
            <w:tcW w:w="872" w:type="dxa"/>
            <w:gridSpan w:val="3"/>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 xml:space="preserve">0 </w:t>
            </w:r>
            <w:r w:rsidRPr="00A91840">
              <w:rPr>
                <w:b/>
                <w:sz w:val="16"/>
                <w:szCs w:val="16"/>
              </w:rPr>
              <w:br/>
              <w:t>kredit</w:t>
            </w:r>
          </w:p>
        </w:tc>
        <w:tc>
          <w:tcPr>
            <w:tcW w:w="787" w:type="dxa"/>
            <w:gridSpan w:val="4"/>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p>
        </w:tc>
        <w:tc>
          <w:tcPr>
            <w:tcW w:w="811" w:type="dxa"/>
            <w:gridSpan w:val="2"/>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p>
        </w:tc>
        <w:tc>
          <w:tcPr>
            <w:tcW w:w="892" w:type="dxa"/>
            <w:gridSpan w:val="2"/>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 xml:space="preserve">57 </w:t>
            </w:r>
          </w:p>
          <w:p w:rsidR="00A91840" w:rsidRPr="00A91840" w:rsidRDefault="00A91840" w:rsidP="00A91840">
            <w:pPr>
              <w:spacing w:before="0" w:after="0"/>
              <w:jc w:val="center"/>
              <w:rPr>
                <w:b/>
                <w:sz w:val="16"/>
                <w:szCs w:val="16"/>
              </w:rPr>
            </w:pPr>
            <w:r w:rsidRPr="00A91840">
              <w:rPr>
                <w:b/>
                <w:sz w:val="16"/>
                <w:szCs w:val="16"/>
              </w:rPr>
              <w:t>kredit</w:t>
            </w:r>
          </w:p>
        </w:tc>
        <w:tc>
          <w:tcPr>
            <w:tcW w:w="1453" w:type="dxa"/>
            <w:gridSpan w:val="2"/>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p>
        </w:tc>
      </w:tr>
      <w:tr w:rsidR="00A91840" w:rsidRPr="00A91840" w:rsidTr="000F1EAB">
        <w:trPr>
          <w:jc w:val="center"/>
        </w:trPr>
        <w:tc>
          <w:tcPr>
            <w:tcW w:w="9530" w:type="dxa"/>
            <w:gridSpan w:val="20"/>
            <w:tcBorders>
              <w:top w:val="double" w:sz="4" w:space="0" w:color="auto"/>
            </w:tcBorders>
            <w:shd w:val="clear" w:color="auto" w:fill="F2DBDB"/>
          </w:tcPr>
          <w:p w:rsidR="00A91840" w:rsidRPr="00A91840" w:rsidRDefault="00A91840" w:rsidP="00A91840">
            <w:pPr>
              <w:spacing w:before="0" w:after="0"/>
              <w:ind w:left="749"/>
              <w:contextualSpacing/>
              <w:jc w:val="left"/>
              <w:textAlignment w:val="auto"/>
              <w:rPr>
                <w:b/>
                <w:i/>
                <w:sz w:val="16"/>
                <w:szCs w:val="16"/>
              </w:rPr>
            </w:pPr>
            <w:r w:rsidRPr="00A91840">
              <w:rPr>
                <w:b/>
                <w:i/>
                <w:sz w:val="16"/>
                <w:szCs w:val="16"/>
              </w:rPr>
              <w:t>--- ezen belül a Pénzintézeti szakirány szakképzési modulja (57 kredit)</w:t>
            </w:r>
          </w:p>
          <w:p w:rsidR="00A91840" w:rsidRPr="00A91840" w:rsidRDefault="00A91840" w:rsidP="00A91840">
            <w:pPr>
              <w:spacing w:before="0" w:after="0"/>
              <w:ind w:left="749"/>
              <w:contextualSpacing/>
              <w:jc w:val="right"/>
              <w:textAlignment w:val="auto"/>
              <w:rPr>
                <w:b/>
                <w:i/>
                <w:sz w:val="16"/>
                <w:szCs w:val="16"/>
              </w:rPr>
            </w:pPr>
            <w:r w:rsidRPr="00A91840">
              <w:rPr>
                <w:b/>
                <w:i/>
                <w:sz w:val="16"/>
                <w:szCs w:val="16"/>
              </w:rPr>
              <w:t>Felelőse: Holmár Krisztina</w:t>
            </w:r>
          </w:p>
        </w:tc>
      </w:tr>
      <w:tr w:rsidR="00A91840" w:rsidRPr="00A91840" w:rsidTr="000F1EAB">
        <w:trPr>
          <w:jc w:val="center"/>
        </w:trPr>
        <w:tc>
          <w:tcPr>
            <w:tcW w:w="2183" w:type="dxa"/>
            <w:shd w:val="clear" w:color="auto" w:fill="FFFF99"/>
          </w:tcPr>
          <w:p w:rsidR="00A91840" w:rsidRPr="00A91840" w:rsidRDefault="00A91840" w:rsidP="00A91840">
            <w:pPr>
              <w:tabs>
                <w:tab w:val="right" w:pos="3425"/>
              </w:tabs>
              <w:spacing w:before="0" w:after="0"/>
              <w:rPr>
                <w:b/>
                <w:sz w:val="16"/>
                <w:szCs w:val="16"/>
              </w:rPr>
            </w:pPr>
            <w:r w:rsidRPr="00A91840">
              <w:rPr>
                <w:b/>
                <w:sz w:val="16"/>
                <w:szCs w:val="16"/>
              </w:rPr>
              <w:t>1. Jogi alapismeretek</w:t>
            </w:r>
          </w:p>
          <w:p w:rsidR="00A91840" w:rsidRPr="00A91840" w:rsidRDefault="00A91840" w:rsidP="00A91840">
            <w:pPr>
              <w:spacing w:before="0" w:after="0"/>
              <w:jc w:val="right"/>
              <w:rPr>
                <w:b/>
                <w:sz w:val="16"/>
                <w:szCs w:val="16"/>
              </w:rPr>
            </w:pPr>
            <w:r w:rsidRPr="00A91840">
              <w:rPr>
                <w:i/>
                <w:sz w:val="16"/>
                <w:szCs w:val="16"/>
              </w:rPr>
              <w:t>Dr. Tokodi Bence</w:t>
            </w:r>
          </w:p>
        </w:tc>
        <w:tc>
          <w:tcPr>
            <w:tcW w:w="782" w:type="dxa"/>
            <w:shd w:val="clear" w:color="auto" w:fill="FFFF99"/>
            <w:vAlign w:val="center"/>
          </w:tcPr>
          <w:p w:rsidR="00A91840" w:rsidRPr="00A91840" w:rsidRDefault="00A91840" w:rsidP="00A91840">
            <w:pPr>
              <w:spacing w:before="0" w:after="0"/>
              <w:jc w:val="center"/>
              <w:rPr>
                <w:sz w:val="16"/>
                <w:szCs w:val="16"/>
              </w:rPr>
            </w:pPr>
            <w:r w:rsidRPr="00A91840">
              <w:rPr>
                <w:sz w:val="16"/>
                <w:szCs w:val="16"/>
              </w:rPr>
              <w:t>2/30 ea</w:t>
            </w:r>
          </w:p>
        </w:tc>
        <w:tc>
          <w:tcPr>
            <w:tcW w:w="849" w:type="dxa"/>
            <w:gridSpan w:val="2"/>
            <w:shd w:val="clear" w:color="auto" w:fill="FFFF99"/>
            <w:vAlign w:val="center"/>
          </w:tcPr>
          <w:p w:rsidR="00A91840" w:rsidRPr="00A91840" w:rsidRDefault="00A91840" w:rsidP="00A91840">
            <w:pPr>
              <w:spacing w:before="0" w:after="0"/>
              <w:jc w:val="center"/>
              <w:rPr>
                <w:sz w:val="16"/>
                <w:szCs w:val="16"/>
              </w:rPr>
            </w:pPr>
          </w:p>
        </w:tc>
        <w:tc>
          <w:tcPr>
            <w:tcW w:w="943" w:type="dxa"/>
            <w:gridSpan w:val="4"/>
            <w:shd w:val="clear" w:color="auto" w:fill="FFFF99"/>
            <w:vAlign w:val="center"/>
          </w:tcPr>
          <w:p w:rsidR="00A91840" w:rsidRPr="00A91840" w:rsidRDefault="00A91840" w:rsidP="00A91840">
            <w:pPr>
              <w:spacing w:before="0" w:after="0"/>
              <w:jc w:val="center"/>
              <w:rPr>
                <w:sz w:val="16"/>
                <w:szCs w:val="16"/>
              </w:rPr>
            </w:pPr>
          </w:p>
        </w:tc>
        <w:tc>
          <w:tcPr>
            <w:tcW w:w="851" w:type="dxa"/>
            <w:gridSpan w:val="3"/>
            <w:shd w:val="clear" w:color="auto" w:fill="FFFF99"/>
            <w:vAlign w:val="center"/>
          </w:tcPr>
          <w:p w:rsidR="00A91840" w:rsidRPr="00A91840" w:rsidRDefault="00A91840" w:rsidP="00A91840">
            <w:pPr>
              <w:spacing w:before="0" w:after="0"/>
              <w:jc w:val="center"/>
              <w:rPr>
                <w:sz w:val="16"/>
                <w:szCs w:val="16"/>
              </w:rPr>
            </w:pPr>
          </w:p>
        </w:tc>
        <w:tc>
          <w:tcPr>
            <w:tcW w:w="738" w:type="dxa"/>
            <w:gridSpan w:val="2"/>
            <w:shd w:val="clear" w:color="auto" w:fill="FFFF99"/>
            <w:vAlign w:val="center"/>
          </w:tcPr>
          <w:p w:rsidR="00A91840" w:rsidRPr="00A91840" w:rsidRDefault="00A91840" w:rsidP="00A91840">
            <w:pPr>
              <w:spacing w:before="0" w:after="0"/>
              <w:jc w:val="center"/>
              <w:rPr>
                <w:sz w:val="16"/>
                <w:szCs w:val="16"/>
              </w:rPr>
            </w:pPr>
          </w:p>
        </w:tc>
        <w:tc>
          <w:tcPr>
            <w:tcW w:w="852" w:type="dxa"/>
            <w:gridSpan w:val="4"/>
            <w:shd w:val="clear" w:color="auto" w:fill="FFFF99"/>
            <w:vAlign w:val="center"/>
          </w:tcPr>
          <w:p w:rsidR="00A91840" w:rsidRPr="00A91840" w:rsidRDefault="00A91840" w:rsidP="00A91840">
            <w:pPr>
              <w:spacing w:before="0" w:after="0"/>
              <w:jc w:val="center"/>
              <w:rPr>
                <w:sz w:val="16"/>
                <w:szCs w:val="16"/>
              </w:rPr>
            </w:pPr>
          </w:p>
        </w:tc>
        <w:tc>
          <w:tcPr>
            <w:tcW w:w="879" w:type="dxa"/>
            <w:shd w:val="clear" w:color="auto" w:fill="FFFF99"/>
            <w:vAlign w:val="center"/>
          </w:tcPr>
          <w:p w:rsidR="00A91840" w:rsidRPr="00A91840" w:rsidRDefault="00A91840" w:rsidP="00A91840">
            <w:pPr>
              <w:spacing w:before="0" w:after="0"/>
              <w:jc w:val="center"/>
              <w:rPr>
                <w:sz w:val="16"/>
                <w:szCs w:val="16"/>
              </w:rPr>
            </w:pPr>
            <w:r w:rsidRPr="00A91840">
              <w:rPr>
                <w:sz w:val="16"/>
                <w:szCs w:val="16"/>
              </w:rPr>
              <w:t>3+0</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koll</w:t>
            </w:r>
          </w:p>
        </w:tc>
      </w:tr>
      <w:tr w:rsidR="00A91840" w:rsidRPr="00A91840" w:rsidTr="000F1EAB">
        <w:trPr>
          <w:jc w:val="center"/>
        </w:trPr>
        <w:tc>
          <w:tcPr>
            <w:tcW w:w="2183" w:type="dxa"/>
            <w:shd w:val="clear" w:color="auto" w:fill="FFFF99"/>
          </w:tcPr>
          <w:p w:rsidR="00A91840" w:rsidRPr="00A91840" w:rsidRDefault="00A91840" w:rsidP="00A91840">
            <w:pPr>
              <w:spacing w:before="0" w:after="0"/>
              <w:jc w:val="left"/>
              <w:rPr>
                <w:b/>
                <w:sz w:val="16"/>
                <w:szCs w:val="16"/>
              </w:rPr>
            </w:pPr>
            <w:r w:rsidRPr="00A91840">
              <w:rPr>
                <w:b/>
                <w:sz w:val="16"/>
                <w:szCs w:val="16"/>
              </w:rPr>
              <w:t>2. Pénzügytan I. (Makropénzügyi folyamatok)</w:t>
            </w:r>
          </w:p>
          <w:p w:rsidR="00A91840" w:rsidRPr="00A91840" w:rsidRDefault="00A91840" w:rsidP="00A91840">
            <w:pPr>
              <w:spacing w:before="0" w:after="0"/>
              <w:jc w:val="right"/>
              <w:rPr>
                <w:b/>
                <w:sz w:val="16"/>
                <w:szCs w:val="16"/>
              </w:rPr>
            </w:pPr>
            <w:r w:rsidRPr="00A91840">
              <w:rPr>
                <w:i/>
                <w:sz w:val="16"/>
                <w:szCs w:val="16"/>
              </w:rPr>
              <w:t>Dr. Bartus Sándor Tamás</w:t>
            </w:r>
          </w:p>
        </w:tc>
        <w:tc>
          <w:tcPr>
            <w:tcW w:w="782" w:type="dxa"/>
            <w:shd w:val="clear" w:color="auto" w:fill="FFFF99"/>
            <w:vAlign w:val="center"/>
          </w:tcPr>
          <w:p w:rsidR="00A91840" w:rsidRPr="00A91840" w:rsidRDefault="00A91840" w:rsidP="00A91840">
            <w:pPr>
              <w:spacing w:before="0" w:after="0"/>
              <w:jc w:val="center"/>
              <w:rPr>
                <w:sz w:val="16"/>
                <w:szCs w:val="16"/>
              </w:rPr>
            </w:pPr>
            <w:r w:rsidRPr="00A91840">
              <w:rPr>
                <w:sz w:val="16"/>
                <w:szCs w:val="16"/>
              </w:rPr>
              <w:t>2/30 ea</w:t>
            </w:r>
          </w:p>
          <w:p w:rsidR="00A91840" w:rsidRPr="00A91840" w:rsidRDefault="00A91840" w:rsidP="00A91840">
            <w:pPr>
              <w:spacing w:before="0" w:after="0"/>
              <w:jc w:val="center"/>
              <w:rPr>
                <w:sz w:val="16"/>
                <w:szCs w:val="16"/>
              </w:rPr>
            </w:pPr>
            <w:r w:rsidRPr="00A91840">
              <w:rPr>
                <w:sz w:val="16"/>
                <w:szCs w:val="16"/>
              </w:rPr>
              <w:t>2/30 gy</w:t>
            </w:r>
          </w:p>
        </w:tc>
        <w:tc>
          <w:tcPr>
            <w:tcW w:w="879" w:type="dxa"/>
            <w:gridSpan w:val="3"/>
            <w:shd w:val="clear" w:color="auto" w:fill="FFFF99"/>
            <w:vAlign w:val="center"/>
          </w:tcPr>
          <w:p w:rsidR="00A91840" w:rsidRPr="00A91840" w:rsidRDefault="00A91840" w:rsidP="00A91840">
            <w:pPr>
              <w:spacing w:before="0" w:after="0"/>
              <w:jc w:val="center"/>
              <w:rPr>
                <w:sz w:val="16"/>
                <w:szCs w:val="16"/>
              </w:rPr>
            </w:pPr>
          </w:p>
        </w:tc>
        <w:tc>
          <w:tcPr>
            <w:tcW w:w="871" w:type="dxa"/>
            <w:gridSpan w:val="2"/>
            <w:shd w:val="clear" w:color="auto" w:fill="FFFF99"/>
            <w:vAlign w:val="center"/>
          </w:tcPr>
          <w:p w:rsidR="00A91840" w:rsidRPr="00A91840" w:rsidRDefault="00A91840" w:rsidP="00A91840">
            <w:pPr>
              <w:spacing w:before="0" w:after="0"/>
              <w:jc w:val="center"/>
              <w:rPr>
                <w:sz w:val="16"/>
                <w:szCs w:val="16"/>
              </w:rPr>
            </w:pPr>
          </w:p>
        </w:tc>
        <w:tc>
          <w:tcPr>
            <w:tcW w:w="872" w:type="dxa"/>
            <w:gridSpan w:val="3"/>
            <w:shd w:val="clear" w:color="auto" w:fill="FFFF99"/>
            <w:vAlign w:val="center"/>
          </w:tcPr>
          <w:p w:rsidR="00A91840" w:rsidRPr="00A91840" w:rsidRDefault="00A91840" w:rsidP="00A91840">
            <w:pPr>
              <w:spacing w:before="0" w:after="0"/>
              <w:jc w:val="center"/>
              <w:rPr>
                <w:sz w:val="16"/>
                <w:szCs w:val="16"/>
              </w:rPr>
            </w:pPr>
          </w:p>
        </w:tc>
        <w:tc>
          <w:tcPr>
            <w:tcW w:w="787" w:type="dxa"/>
            <w:gridSpan w:val="4"/>
            <w:shd w:val="clear" w:color="auto" w:fill="FFFF99"/>
            <w:vAlign w:val="center"/>
          </w:tcPr>
          <w:p w:rsidR="00A91840" w:rsidRPr="00A91840" w:rsidRDefault="00A91840" w:rsidP="00A91840">
            <w:pPr>
              <w:spacing w:before="0" w:after="0"/>
              <w:jc w:val="center"/>
              <w:rPr>
                <w:sz w:val="16"/>
                <w:szCs w:val="16"/>
              </w:rPr>
            </w:pPr>
          </w:p>
        </w:tc>
        <w:tc>
          <w:tcPr>
            <w:tcW w:w="811" w:type="dxa"/>
            <w:gridSpan w:val="2"/>
            <w:shd w:val="clear" w:color="auto" w:fill="FFFF99"/>
            <w:vAlign w:val="center"/>
          </w:tcPr>
          <w:p w:rsidR="00A91840" w:rsidRPr="00A91840" w:rsidRDefault="00A91840" w:rsidP="00A91840">
            <w:pPr>
              <w:spacing w:before="0" w:after="0"/>
              <w:jc w:val="center"/>
              <w:rPr>
                <w:sz w:val="16"/>
                <w:szCs w:val="16"/>
              </w:rPr>
            </w:pPr>
          </w:p>
        </w:tc>
        <w:tc>
          <w:tcPr>
            <w:tcW w:w="892"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3+2</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koll</w:t>
            </w:r>
          </w:p>
        </w:tc>
      </w:tr>
      <w:tr w:rsidR="00A91840" w:rsidRPr="00A91840" w:rsidTr="000F1EAB">
        <w:trPr>
          <w:jc w:val="center"/>
        </w:trPr>
        <w:tc>
          <w:tcPr>
            <w:tcW w:w="2183" w:type="dxa"/>
            <w:shd w:val="clear" w:color="auto" w:fill="FFFF99"/>
          </w:tcPr>
          <w:p w:rsidR="00A91840" w:rsidRPr="00A91840" w:rsidRDefault="00A91840" w:rsidP="00A91840">
            <w:pPr>
              <w:spacing w:before="0" w:after="0"/>
              <w:rPr>
                <w:b/>
                <w:sz w:val="16"/>
                <w:szCs w:val="16"/>
              </w:rPr>
            </w:pPr>
            <w:r w:rsidRPr="00A91840">
              <w:rPr>
                <w:b/>
                <w:sz w:val="16"/>
                <w:szCs w:val="16"/>
              </w:rPr>
              <w:t>3. Számviteli alapok</w:t>
            </w:r>
          </w:p>
          <w:p w:rsidR="00A91840" w:rsidRPr="00A91840" w:rsidRDefault="00A91840" w:rsidP="00A91840">
            <w:pPr>
              <w:spacing w:before="0" w:after="0"/>
              <w:jc w:val="right"/>
              <w:rPr>
                <w:b/>
                <w:sz w:val="16"/>
                <w:szCs w:val="16"/>
              </w:rPr>
            </w:pPr>
            <w:r w:rsidRPr="00A91840">
              <w:rPr>
                <w:i/>
                <w:sz w:val="16"/>
                <w:szCs w:val="16"/>
              </w:rPr>
              <w:t>Dr. Tewolde Melles Hagos</w:t>
            </w:r>
          </w:p>
        </w:tc>
        <w:tc>
          <w:tcPr>
            <w:tcW w:w="782" w:type="dxa"/>
            <w:shd w:val="clear" w:color="auto" w:fill="FFFF99"/>
            <w:vAlign w:val="center"/>
          </w:tcPr>
          <w:p w:rsidR="00A91840" w:rsidRPr="00A91840" w:rsidRDefault="00A91840" w:rsidP="00A91840">
            <w:pPr>
              <w:spacing w:before="0" w:after="0"/>
              <w:jc w:val="center"/>
              <w:rPr>
                <w:sz w:val="16"/>
                <w:szCs w:val="16"/>
              </w:rPr>
            </w:pPr>
            <w:r w:rsidRPr="00A91840">
              <w:rPr>
                <w:sz w:val="16"/>
                <w:szCs w:val="16"/>
              </w:rPr>
              <w:t>2/30 ea</w:t>
            </w:r>
          </w:p>
          <w:p w:rsidR="00A91840" w:rsidRPr="00A91840" w:rsidRDefault="00A91840" w:rsidP="00A91840">
            <w:pPr>
              <w:spacing w:before="0" w:after="0"/>
              <w:jc w:val="center"/>
              <w:rPr>
                <w:sz w:val="16"/>
                <w:szCs w:val="16"/>
              </w:rPr>
            </w:pPr>
            <w:r w:rsidRPr="00A91840">
              <w:rPr>
                <w:sz w:val="16"/>
                <w:szCs w:val="16"/>
              </w:rPr>
              <w:t>1/15 gy</w:t>
            </w:r>
          </w:p>
        </w:tc>
        <w:tc>
          <w:tcPr>
            <w:tcW w:w="879" w:type="dxa"/>
            <w:gridSpan w:val="3"/>
            <w:shd w:val="clear" w:color="auto" w:fill="FFFF99"/>
            <w:vAlign w:val="center"/>
          </w:tcPr>
          <w:p w:rsidR="00A91840" w:rsidRPr="00A91840" w:rsidRDefault="00A91840" w:rsidP="00A91840">
            <w:pPr>
              <w:spacing w:before="0" w:after="0"/>
              <w:jc w:val="center"/>
              <w:rPr>
                <w:sz w:val="16"/>
                <w:szCs w:val="16"/>
              </w:rPr>
            </w:pPr>
          </w:p>
        </w:tc>
        <w:tc>
          <w:tcPr>
            <w:tcW w:w="871" w:type="dxa"/>
            <w:gridSpan w:val="2"/>
            <w:shd w:val="clear" w:color="auto" w:fill="FFFF99"/>
            <w:vAlign w:val="center"/>
          </w:tcPr>
          <w:p w:rsidR="00A91840" w:rsidRPr="00A91840" w:rsidRDefault="00A91840" w:rsidP="00A91840">
            <w:pPr>
              <w:spacing w:before="0" w:after="0"/>
              <w:jc w:val="center"/>
              <w:rPr>
                <w:sz w:val="16"/>
                <w:szCs w:val="16"/>
              </w:rPr>
            </w:pPr>
          </w:p>
        </w:tc>
        <w:tc>
          <w:tcPr>
            <w:tcW w:w="872" w:type="dxa"/>
            <w:gridSpan w:val="3"/>
            <w:shd w:val="clear" w:color="auto" w:fill="FFFF99"/>
            <w:vAlign w:val="center"/>
          </w:tcPr>
          <w:p w:rsidR="00A91840" w:rsidRPr="00A91840" w:rsidRDefault="00A91840" w:rsidP="00A91840">
            <w:pPr>
              <w:spacing w:before="0" w:after="0"/>
              <w:jc w:val="center"/>
              <w:rPr>
                <w:sz w:val="16"/>
                <w:szCs w:val="16"/>
              </w:rPr>
            </w:pPr>
          </w:p>
        </w:tc>
        <w:tc>
          <w:tcPr>
            <w:tcW w:w="787" w:type="dxa"/>
            <w:gridSpan w:val="4"/>
            <w:shd w:val="clear" w:color="auto" w:fill="FFFF99"/>
            <w:vAlign w:val="center"/>
          </w:tcPr>
          <w:p w:rsidR="00A91840" w:rsidRPr="00A91840" w:rsidRDefault="00A91840" w:rsidP="00A91840">
            <w:pPr>
              <w:spacing w:before="0" w:after="0"/>
              <w:jc w:val="center"/>
              <w:rPr>
                <w:sz w:val="16"/>
                <w:szCs w:val="16"/>
              </w:rPr>
            </w:pPr>
          </w:p>
        </w:tc>
        <w:tc>
          <w:tcPr>
            <w:tcW w:w="811" w:type="dxa"/>
            <w:gridSpan w:val="2"/>
            <w:shd w:val="clear" w:color="auto" w:fill="FFFF99"/>
            <w:vAlign w:val="center"/>
          </w:tcPr>
          <w:p w:rsidR="00A91840" w:rsidRPr="00A91840" w:rsidRDefault="00A91840" w:rsidP="00A91840">
            <w:pPr>
              <w:spacing w:before="0" w:after="0"/>
              <w:jc w:val="center"/>
              <w:rPr>
                <w:sz w:val="16"/>
                <w:szCs w:val="16"/>
              </w:rPr>
            </w:pPr>
          </w:p>
        </w:tc>
        <w:tc>
          <w:tcPr>
            <w:tcW w:w="892"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3+2</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koll</w:t>
            </w:r>
          </w:p>
        </w:tc>
      </w:tr>
      <w:tr w:rsidR="00A91840" w:rsidRPr="00A91840" w:rsidTr="000F1EAB">
        <w:trPr>
          <w:jc w:val="center"/>
        </w:trPr>
        <w:tc>
          <w:tcPr>
            <w:tcW w:w="2183" w:type="dxa"/>
            <w:shd w:val="clear" w:color="auto" w:fill="FFFF99"/>
          </w:tcPr>
          <w:p w:rsidR="00A91840" w:rsidRPr="00A91840" w:rsidRDefault="00A91840" w:rsidP="00A91840">
            <w:pPr>
              <w:spacing w:before="0" w:after="0"/>
              <w:jc w:val="left"/>
              <w:rPr>
                <w:b/>
                <w:sz w:val="16"/>
                <w:szCs w:val="16"/>
              </w:rPr>
            </w:pPr>
            <w:r w:rsidRPr="00A91840">
              <w:rPr>
                <w:b/>
                <w:sz w:val="16"/>
                <w:szCs w:val="16"/>
              </w:rPr>
              <w:t>4. Marketing</w:t>
            </w:r>
          </w:p>
          <w:p w:rsidR="00A91840" w:rsidRPr="00A91840" w:rsidRDefault="00A91840" w:rsidP="00A91840">
            <w:pPr>
              <w:spacing w:before="0" w:after="0"/>
              <w:jc w:val="right"/>
              <w:rPr>
                <w:sz w:val="16"/>
                <w:szCs w:val="16"/>
              </w:rPr>
            </w:pPr>
            <w:r w:rsidRPr="00A91840">
              <w:rPr>
                <w:sz w:val="16"/>
                <w:szCs w:val="16"/>
              </w:rPr>
              <w:t>Dr. Domboróczky Zoltán</w:t>
            </w:r>
          </w:p>
        </w:tc>
        <w:tc>
          <w:tcPr>
            <w:tcW w:w="782" w:type="dxa"/>
            <w:shd w:val="clear" w:color="auto" w:fill="FFFF99"/>
            <w:vAlign w:val="center"/>
          </w:tcPr>
          <w:p w:rsidR="00A91840" w:rsidRPr="00A91840" w:rsidRDefault="00A91840" w:rsidP="00A91840">
            <w:pPr>
              <w:spacing w:before="0" w:after="0"/>
              <w:jc w:val="center"/>
              <w:rPr>
                <w:sz w:val="16"/>
                <w:szCs w:val="16"/>
              </w:rPr>
            </w:pPr>
            <w:r w:rsidRPr="00A91840">
              <w:rPr>
                <w:sz w:val="16"/>
                <w:szCs w:val="16"/>
              </w:rPr>
              <w:t>1/15 ea</w:t>
            </w:r>
          </w:p>
          <w:p w:rsidR="00A91840" w:rsidRPr="00A91840" w:rsidRDefault="00A91840" w:rsidP="00A91840">
            <w:pPr>
              <w:spacing w:before="0" w:after="0"/>
              <w:jc w:val="center"/>
              <w:rPr>
                <w:sz w:val="16"/>
                <w:szCs w:val="16"/>
              </w:rPr>
            </w:pPr>
            <w:r w:rsidRPr="00A91840">
              <w:rPr>
                <w:sz w:val="16"/>
                <w:szCs w:val="16"/>
              </w:rPr>
              <w:t>1/15 gy</w:t>
            </w:r>
          </w:p>
        </w:tc>
        <w:tc>
          <w:tcPr>
            <w:tcW w:w="879" w:type="dxa"/>
            <w:gridSpan w:val="3"/>
            <w:shd w:val="clear" w:color="auto" w:fill="FFFF99"/>
            <w:vAlign w:val="center"/>
          </w:tcPr>
          <w:p w:rsidR="00A91840" w:rsidRPr="00A91840" w:rsidRDefault="00A91840" w:rsidP="00A91840">
            <w:pPr>
              <w:spacing w:before="0" w:after="0"/>
              <w:jc w:val="center"/>
              <w:rPr>
                <w:sz w:val="16"/>
                <w:szCs w:val="16"/>
              </w:rPr>
            </w:pPr>
          </w:p>
        </w:tc>
        <w:tc>
          <w:tcPr>
            <w:tcW w:w="871" w:type="dxa"/>
            <w:gridSpan w:val="2"/>
            <w:shd w:val="clear" w:color="auto" w:fill="FFFF99"/>
            <w:vAlign w:val="center"/>
          </w:tcPr>
          <w:p w:rsidR="00A91840" w:rsidRPr="00A91840" w:rsidRDefault="00A91840" w:rsidP="00A91840">
            <w:pPr>
              <w:spacing w:before="0" w:after="0"/>
              <w:jc w:val="center"/>
              <w:rPr>
                <w:sz w:val="16"/>
                <w:szCs w:val="16"/>
              </w:rPr>
            </w:pPr>
          </w:p>
        </w:tc>
        <w:tc>
          <w:tcPr>
            <w:tcW w:w="872" w:type="dxa"/>
            <w:gridSpan w:val="3"/>
            <w:shd w:val="clear" w:color="auto" w:fill="FFFF99"/>
            <w:vAlign w:val="center"/>
          </w:tcPr>
          <w:p w:rsidR="00A91840" w:rsidRPr="00A91840" w:rsidRDefault="00A91840" w:rsidP="00A91840">
            <w:pPr>
              <w:spacing w:before="0" w:after="0"/>
              <w:jc w:val="center"/>
              <w:rPr>
                <w:sz w:val="16"/>
                <w:szCs w:val="16"/>
              </w:rPr>
            </w:pPr>
          </w:p>
        </w:tc>
        <w:tc>
          <w:tcPr>
            <w:tcW w:w="787" w:type="dxa"/>
            <w:gridSpan w:val="4"/>
            <w:shd w:val="clear" w:color="auto" w:fill="FFFF99"/>
            <w:vAlign w:val="center"/>
          </w:tcPr>
          <w:p w:rsidR="00A91840" w:rsidRPr="00A91840" w:rsidRDefault="00A91840" w:rsidP="00A91840">
            <w:pPr>
              <w:spacing w:before="0" w:after="0"/>
              <w:jc w:val="center"/>
              <w:rPr>
                <w:sz w:val="16"/>
                <w:szCs w:val="16"/>
              </w:rPr>
            </w:pPr>
          </w:p>
        </w:tc>
        <w:tc>
          <w:tcPr>
            <w:tcW w:w="811" w:type="dxa"/>
            <w:gridSpan w:val="2"/>
            <w:shd w:val="clear" w:color="auto" w:fill="FFFF99"/>
            <w:vAlign w:val="center"/>
          </w:tcPr>
          <w:p w:rsidR="00A91840" w:rsidRPr="00A91840" w:rsidRDefault="00A91840" w:rsidP="00A91840">
            <w:pPr>
              <w:spacing w:before="0" w:after="0"/>
              <w:jc w:val="center"/>
              <w:rPr>
                <w:sz w:val="16"/>
                <w:szCs w:val="16"/>
              </w:rPr>
            </w:pPr>
          </w:p>
        </w:tc>
        <w:tc>
          <w:tcPr>
            <w:tcW w:w="892"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1+2</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gyj</w:t>
            </w:r>
          </w:p>
        </w:tc>
      </w:tr>
      <w:tr w:rsidR="00A91840" w:rsidRPr="00A91840" w:rsidTr="000F1EAB">
        <w:trPr>
          <w:jc w:val="center"/>
        </w:trPr>
        <w:tc>
          <w:tcPr>
            <w:tcW w:w="2183" w:type="dxa"/>
            <w:shd w:val="clear" w:color="auto" w:fill="FFFF99"/>
          </w:tcPr>
          <w:p w:rsidR="00A91840" w:rsidRPr="00A91840" w:rsidRDefault="00A91840" w:rsidP="00A91840">
            <w:pPr>
              <w:tabs>
                <w:tab w:val="right" w:pos="1877"/>
              </w:tabs>
              <w:spacing w:before="0" w:after="0"/>
              <w:jc w:val="left"/>
              <w:rPr>
                <w:b/>
                <w:sz w:val="16"/>
                <w:szCs w:val="16"/>
              </w:rPr>
            </w:pPr>
            <w:r w:rsidRPr="00A91840">
              <w:rPr>
                <w:b/>
                <w:sz w:val="16"/>
                <w:szCs w:val="16"/>
              </w:rPr>
              <w:t xml:space="preserve">5. Pénzügytan II. </w:t>
            </w:r>
            <w:r w:rsidRPr="00A91840">
              <w:rPr>
                <w:b/>
                <w:sz w:val="16"/>
                <w:szCs w:val="16"/>
              </w:rPr>
              <w:br/>
              <w:t>(Vállalati pénzügyek)</w:t>
            </w:r>
            <w:r w:rsidRPr="00A91840">
              <w:rPr>
                <w:b/>
                <w:sz w:val="16"/>
                <w:szCs w:val="16"/>
              </w:rPr>
              <w:tab/>
            </w:r>
          </w:p>
          <w:p w:rsidR="00A91840" w:rsidRPr="00A91840" w:rsidRDefault="00A91840" w:rsidP="00A91840">
            <w:pPr>
              <w:spacing w:before="0" w:after="0"/>
              <w:jc w:val="right"/>
              <w:rPr>
                <w:i/>
                <w:sz w:val="16"/>
                <w:szCs w:val="16"/>
              </w:rPr>
            </w:pPr>
            <w:r w:rsidRPr="00A91840">
              <w:rPr>
                <w:i/>
                <w:sz w:val="16"/>
                <w:szCs w:val="16"/>
              </w:rPr>
              <w:t>Dr. Bartus Sándor Tamás</w:t>
            </w:r>
          </w:p>
        </w:tc>
        <w:tc>
          <w:tcPr>
            <w:tcW w:w="782" w:type="dxa"/>
            <w:shd w:val="clear" w:color="auto" w:fill="FFFF99"/>
            <w:vAlign w:val="center"/>
          </w:tcPr>
          <w:p w:rsidR="00A91840" w:rsidRPr="00A91840" w:rsidRDefault="00A91840" w:rsidP="00A91840">
            <w:pPr>
              <w:spacing w:before="0" w:after="0"/>
              <w:jc w:val="center"/>
              <w:rPr>
                <w:sz w:val="16"/>
                <w:szCs w:val="16"/>
              </w:rPr>
            </w:pPr>
          </w:p>
        </w:tc>
        <w:tc>
          <w:tcPr>
            <w:tcW w:w="879" w:type="dxa"/>
            <w:gridSpan w:val="3"/>
            <w:shd w:val="clear" w:color="auto" w:fill="FFFF99"/>
            <w:vAlign w:val="center"/>
          </w:tcPr>
          <w:p w:rsidR="00A91840" w:rsidRPr="00A91840" w:rsidRDefault="00A91840" w:rsidP="00A91840">
            <w:pPr>
              <w:spacing w:before="0" w:after="0"/>
              <w:jc w:val="center"/>
              <w:rPr>
                <w:sz w:val="16"/>
                <w:szCs w:val="16"/>
              </w:rPr>
            </w:pPr>
            <w:r w:rsidRPr="00A91840">
              <w:rPr>
                <w:sz w:val="16"/>
                <w:szCs w:val="16"/>
              </w:rPr>
              <w:t>2/30 ea</w:t>
            </w:r>
          </w:p>
          <w:p w:rsidR="00A91840" w:rsidRPr="00A91840" w:rsidRDefault="00A91840" w:rsidP="00A91840">
            <w:pPr>
              <w:spacing w:before="0" w:after="0"/>
              <w:jc w:val="center"/>
              <w:rPr>
                <w:sz w:val="16"/>
                <w:szCs w:val="16"/>
              </w:rPr>
            </w:pPr>
            <w:r w:rsidRPr="00A91840">
              <w:rPr>
                <w:sz w:val="16"/>
                <w:szCs w:val="16"/>
              </w:rPr>
              <w:t>2/30 gy</w:t>
            </w:r>
          </w:p>
        </w:tc>
        <w:tc>
          <w:tcPr>
            <w:tcW w:w="871" w:type="dxa"/>
            <w:gridSpan w:val="2"/>
            <w:shd w:val="clear" w:color="auto" w:fill="FFFF99"/>
            <w:vAlign w:val="center"/>
          </w:tcPr>
          <w:p w:rsidR="00A91840" w:rsidRPr="00A91840" w:rsidRDefault="00A91840" w:rsidP="00A91840">
            <w:pPr>
              <w:spacing w:before="0" w:after="0"/>
              <w:jc w:val="center"/>
              <w:rPr>
                <w:sz w:val="16"/>
                <w:szCs w:val="16"/>
              </w:rPr>
            </w:pPr>
          </w:p>
        </w:tc>
        <w:tc>
          <w:tcPr>
            <w:tcW w:w="872" w:type="dxa"/>
            <w:gridSpan w:val="3"/>
            <w:shd w:val="clear" w:color="auto" w:fill="FFFF99"/>
            <w:vAlign w:val="center"/>
          </w:tcPr>
          <w:p w:rsidR="00A91840" w:rsidRPr="00A91840" w:rsidRDefault="00A91840" w:rsidP="00A91840">
            <w:pPr>
              <w:spacing w:before="0" w:after="0"/>
              <w:jc w:val="center"/>
              <w:rPr>
                <w:sz w:val="16"/>
                <w:szCs w:val="16"/>
              </w:rPr>
            </w:pPr>
          </w:p>
        </w:tc>
        <w:tc>
          <w:tcPr>
            <w:tcW w:w="787" w:type="dxa"/>
            <w:gridSpan w:val="4"/>
            <w:shd w:val="clear" w:color="auto" w:fill="FFFF99"/>
            <w:vAlign w:val="center"/>
          </w:tcPr>
          <w:p w:rsidR="00A91840" w:rsidRPr="00A91840" w:rsidRDefault="00A91840" w:rsidP="00A91840">
            <w:pPr>
              <w:spacing w:before="0" w:after="0"/>
              <w:jc w:val="center"/>
              <w:rPr>
                <w:sz w:val="16"/>
                <w:szCs w:val="16"/>
              </w:rPr>
            </w:pPr>
          </w:p>
        </w:tc>
        <w:tc>
          <w:tcPr>
            <w:tcW w:w="811" w:type="dxa"/>
            <w:gridSpan w:val="2"/>
            <w:shd w:val="clear" w:color="auto" w:fill="FFFF99"/>
            <w:vAlign w:val="center"/>
          </w:tcPr>
          <w:p w:rsidR="00A91840" w:rsidRPr="00A91840" w:rsidRDefault="00A91840" w:rsidP="00A91840">
            <w:pPr>
              <w:spacing w:before="0" w:after="0"/>
              <w:jc w:val="center"/>
              <w:rPr>
                <w:sz w:val="16"/>
                <w:szCs w:val="16"/>
              </w:rPr>
            </w:pPr>
          </w:p>
        </w:tc>
        <w:tc>
          <w:tcPr>
            <w:tcW w:w="892"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2+3</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gyj</w:t>
            </w:r>
          </w:p>
        </w:tc>
      </w:tr>
      <w:tr w:rsidR="00A91840" w:rsidRPr="00A91840" w:rsidTr="000F1EAB">
        <w:trPr>
          <w:jc w:val="center"/>
        </w:trPr>
        <w:tc>
          <w:tcPr>
            <w:tcW w:w="2183" w:type="dxa"/>
            <w:shd w:val="clear" w:color="auto" w:fill="FFFF99"/>
          </w:tcPr>
          <w:p w:rsidR="00A91840" w:rsidRPr="00A91840" w:rsidRDefault="00A91840" w:rsidP="00A91840">
            <w:pPr>
              <w:spacing w:before="0" w:after="0"/>
              <w:rPr>
                <w:b/>
                <w:sz w:val="16"/>
                <w:szCs w:val="16"/>
              </w:rPr>
            </w:pPr>
            <w:r w:rsidRPr="00A91840">
              <w:rPr>
                <w:b/>
                <w:sz w:val="16"/>
                <w:szCs w:val="16"/>
              </w:rPr>
              <w:t>6. Pénzügyi számvitel</w:t>
            </w:r>
          </w:p>
          <w:p w:rsidR="00A91840" w:rsidRPr="00A91840" w:rsidRDefault="00A91840" w:rsidP="00A91840">
            <w:pPr>
              <w:spacing w:before="0" w:after="0"/>
              <w:jc w:val="right"/>
              <w:rPr>
                <w:b/>
                <w:sz w:val="16"/>
                <w:szCs w:val="16"/>
              </w:rPr>
            </w:pPr>
            <w:r w:rsidRPr="00A91840">
              <w:rPr>
                <w:i/>
                <w:sz w:val="16"/>
                <w:szCs w:val="16"/>
              </w:rPr>
              <w:t>Dr. Hegedűs Mihály</w:t>
            </w:r>
          </w:p>
        </w:tc>
        <w:tc>
          <w:tcPr>
            <w:tcW w:w="782" w:type="dxa"/>
            <w:shd w:val="clear" w:color="auto" w:fill="FFFF99"/>
            <w:vAlign w:val="center"/>
          </w:tcPr>
          <w:p w:rsidR="00A91840" w:rsidRPr="00A91840" w:rsidRDefault="00A91840" w:rsidP="00A91840">
            <w:pPr>
              <w:spacing w:before="0" w:after="0"/>
              <w:jc w:val="center"/>
              <w:rPr>
                <w:sz w:val="16"/>
                <w:szCs w:val="16"/>
              </w:rPr>
            </w:pPr>
          </w:p>
        </w:tc>
        <w:tc>
          <w:tcPr>
            <w:tcW w:w="879" w:type="dxa"/>
            <w:gridSpan w:val="3"/>
            <w:shd w:val="clear" w:color="auto" w:fill="FFFF99"/>
            <w:vAlign w:val="center"/>
          </w:tcPr>
          <w:p w:rsidR="00A91840" w:rsidRPr="00A91840" w:rsidRDefault="00A91840" w:rsidP="00A91840">
            <w:pPr>
              <w:spacing w:before="0" w:after="0"/>
              <w:jc w:val="center"/>
              <w:rPr>
                <w:sz w:val="16"/>
                <w:szCs w:val="16"/>
              </w:rPr>
            </w:pPr>
            <w:r w:rsidRPr="00A91840">
              <w:rPr>
                <w:sz w:val="16"/>
                <w:szCs w:val="16"/>
              </w:rPr>
              <w:t>2/30 ea</w:t>
            </w:r>
          </w:p>
          <w:p w:rsidR="00A91840" w:rsidRPr="00A91840" w:rsidRDefault="00A91840" w:rsidP="00A91840">
            <w:pPr>
              <w:spacing w:before="0" w:after="0"/>
              <w:jc w:val="center"/>
              <w:rPr>
                <w:sz w:val="16"/>
                <w:szCs w:val="16"/>
              </w:rPr>
            </w:pPr>
            <w:r w:rsidRPr="00A91840">
              <w:rPr>
                <w:sz w:val="16"/>
                <w:szCs w:val="16"/>
              </w:rPr>
              <w:t>2/30 gy</w:t>
            </w:r>
          </w:p>
        </w:tc>
        <w:tc>
          <w:tcPr>
            <w:tcW w:w="871" w:type="dxa"/>
            <w:gridSpan w:val="2"/>
            <w:shd w:val="clear" w:color="auto" w:fill="FFFF99"/>
            <w:vAlign w:val="center"/>
          </w:tcPr>
          <w:p w:rsidR="00A91840" w:rsidRPr="00A91840" w:rsidRDefault="00A91840" w:rsidP="00A91840">
            <w:pPr>
              <w:spacing w:before="0" w:after="0"/>
              <w:jc w:val="center"/>
              <w:rPr>
                <w:sz w:val="16"/>
                <w:szCs w:val="16"/>
              </w:rPr>
            </w:pPr>
          </w:p>
        </w:tc>
        <w:tc>
          <w:tcPr>
            <w:tcW w:w="872" w:type="dxa"/>
            <w:gridSpan w:val="3"/>
            <w:shd w:val="clear" w:color="auto" w:fill="FFFF99"/>
            <w:vAlign w:val="center"/>
          </w:tcPr>
          <w:p w:rsidR="00A91840" w:rsidRPr="00A91840" w:rsidRDefault="00A91840" w:rsidP="00A91840">
            <w:pPr>
              <w:spacing w:before="0" w:after="0"/>
              <w:jc w:val="center"/>
              <w:rPr>
                <w:sz w:val="16"/>
                <w:szCs w:val="16"/>
              </w:rPr>
            </w:pPr>
          </w:p>
        </w:tc>
        <w:tc>
          <w:tcPr>
            <w:tcW w:w="787" w:type="dxa"/>
            <w:gridSpan w:val="4"/>
            <w:shd w:val="clear" w:color="auto" w:fill="FFFF99"/>
            <w:vAlign w:val="center"/>
          </w:tcPr>
          <w:p w:rsidR="00A91840" w:rsidRPr="00A91840" w:rsidRDefault="00A91840" w:rsidP="00A91840">
            <w:pPr>
              <w:spacing w:before="0" w:after="0"/>
              <w:jc w:val="center"/>
              <w:rPr>
                <w:sz w:val="16"/>
                <w:szCs w:val="16"/>
              </w:rPr>
            </w:pPr>
          </w:p>
        </w:tc>
        <w:tc>
          <w:tcPr>
            <w:tcW w:w="811" w:type="dxa"/>
            <w:gridSpan w:val="2"/>
            <w:shd w:val="clear" w:color="auto" w:fill="FFFF99"/>
            <w:vAlign w:val="center"/>
          </w:tcPr>
          <w:p w:rsidR="00A91840" w:rsidRPr="00A91840" w:rsidRDefault="00A91840" w:rsidP="00A91840">
            <w:pPr>
              <w:spacing w:before="0" w:after="0"/>
              <w:jc w:val="center"/>
              <w:rPr>
                <w:sz w:val="16"/>
                <w:szCs w:val="16"/>
              </w:rPr>
            </w:pPr>
          </w:p>
        </w:tc>
        <w:tc>
          <w:tcPr>
            <w:tcW w:w="892"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2+3</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koll</w:t>
            </w:r>
          </w:p>
        </w:tc>
      </w:tr>
      <w:tr w:rsidR="00A91840" w:rsidRPr="00A91840" w:rsidTr="000F1EAB">
        <w:trPr>
          <w:jc w:val="center"/>
        </w:trPr>
        <w:tc>
          <w:tcPr>
            <w:tcW w:w="2183" w:type="dxa"/>
            <w:shd w:val="clear" w:color="auto" w:fill="FFFF99"/>
          </w:tcPr>
          <w:p w:rsidR="00A91840" w:rsidRPr="00A91840" w:rsidRDefault="00A91840" w:rsidP="00A91840">
            <w:pPr>
              <w:spacing w:before="0" w:after="0"/>
              <w:rPr>
                <w:b/>
                <w:sz w:val="16"/>
                <w:szCs w:val="16"/>
              </w:rPr>
            </w:pPr>
            <w:r w:rsidRPr="00A91840">
              <w:rPr>
                <w:b/>
                <w:sz w:val="16"/>
                <w:szCs w:val="16"/>
              </w:rPr>
              <w:t>7. Vezetés és szervezés</w:t>
            </w:r>
          </w:p>
          <w:p w:rsidR="00A91840" w:rsidRPr="00A91840" w:rsidRDefault="00A91840" w:rsidP="00A91840">
            <w:pPr>
              <w:spacing w:before="0" w:after="0"/>
              <w:jc w:val="right"/>
              <w:rPr>
                <w:b/>
                <w:sz w:val="16"/>
                <w:szCs w:val="16"/>
              </w:rPr>
            </w:pPr>
            <w:r w:rsidRPr="00A91840">
              <w:rPr>
                <w:i/>
                <w:sz w:val="16"/>
                <w:szCs w:val="16"/>
              </w:rPr>
              <w:t>Dr. Domboróczky Zoltán</w:t>
            </w:r>
          </w:p>
        </w:tc>
        <w:tc>
          <w:tcPr>
            <w:tcW w:w="782" w:type="dxa"/>
            <w:shd w:val="clear" w:color="auto" w:fill="FFFF99"/>
            <w:vAlign w:val="center"/>
          </w:tcPr>
          <w:p w:rsidR="00A91840" w:rsidRPr="00A91840" w:rsidRDefault="00A91840" w:rsidP="00A91840">
            <w:pPr>
              <w:spacing w:before="0" w:after="0"/>
              <w:jc w:val="center"/>
              <w:rPr>
                <w:sz w:val="16"/>
                <w:szCs w:val="16"/>
              </w:rPr>
            </w:pPr>
          </w:p>
        </w:tc>
        <w:tc>
          <w:tcPr>
            <w:tcW w:w="879" w:type="dxa"/>
            <w:gridSpan w:val="3"/>
            <w:shd w:val="clear" w:color="auto" w:fill="FFFF99"/>
            <w:vAlign w:val="center"/>
          </w:tcPr>
          <w:p w:rsidR="00A91840" w:rsidRPr="00A91840" w:rsidRDefault="00A91840" w:rsidP="00A91840">
            <w:pPr>
              <w:spacing w:before="0" w:after="0"/>
              <w:jc w:val="center"/>
              <w:rPr>
                <w:sz w:val="16"/>
                <w:szCs w:val="16"/>
              </w:rPr>
            </w:pPr>
            <w:r w:rsidRPr="00A91840">
              <w:rPr>
                <w:sz w:val="16"/>
                <w:szCs w:val="16"/>
              </w:rPr>
              <w:t>1/15 ea</w:t>
            </w:r>
          </w:p>
          <w:p w:rsidR="00A91840" w:rsidRPr="00A91840" w:rsidRDefault="00A91840" w:rsidP="00A91840">
            <w:pPr>
              <w:spacing w:before="0" w:after="0"/>
              <w:jc w:val="center"/>
              <w:rPr>
                <w:sz w:val="16"/>
                <w:szCs w:val="16"/>
              </w:rPr>
            </w:pPr>
            <w:r w:rsidRPr="00A91840">
              <w:rPr>
                <w:sz w:val="16"/>
                <w:szCs w:val="16"/>
              </w:rPr>
              <w:t>1/15 gy</w:t>
            </w:r>
          </w:p>
        </w:tc>
        <w:tc>
          <w:tcPr>
            <w:tcW w:w="871" w:type="dxa"/>
            <w:gridSpan w:val="2"/>
            <w:shd w:val="clear" w:color="auto" w:fill="FFFF99"/>
            <w:vAlign w:val="center"/>
          </w:tcPr>
          <w:p w:rsidR="00A91840" w:rsidRPr="00A91840" w:rsidRDefault="00A91840" w:rsidP="00A91840">
            <w:pPr>
              <w:spacing w:before="0" w:after="0"/>
              <w:jc w:val="center"/>
              <w:rPr>
                <w:sz w:val="16"/>
                <w:szCs w:val="16"/>
              </w:rPr>
            </w:pPr>
          </w:p>
        </w:tc>
        <w:tc>
          <w:tcPr>
            <w:tcW w:w="872" w:type="dxa"/>
            <w:gridSpan w:val="3"/>
            <w:shd w:val="clear" w:color="auto" w:fill="FFFF99"/>
            <w:vAlign w:val="center"/>
          </w:tcPr>
          <w:p w:rsidR="00A91840" w:rsidRPr="00A91840" w:rsidRDefault="00A91840" w:rsidP="00A91840">
            <w:pPr>
              <w:spacing w:before="0" w:after="0"/>
              <w:jc w:val="center"/>
              <w:rPr>
                <w:sz w:val="16"/>
                <w:szCs w:val="16"/>
              </w:rPr>
            </w:pPr>
          </w:p>
        </w:tc>
        <w:tc>
          <w:tcPr>
            <w:tcW w:w="787" w:type="dxa"/>
            <w:gridSpan w:val="4"/>
            <w:shd w:val="clear" w:color="auto" w:fill="FFFF99"/>
            <w:vAlign w:val="center"/>
          </w:tcPr>
          <w:p w:rsidR="00A91840" w:rsidRPr="00A91840" w:rsidRDefault="00A91840" w:rsidP="00A91840">
            <w:pPr>
              <w:spacing w:before="0" w:after="0"/>
              <w:jc w:val="center"/>
              <w:rPr>
                <w:sz w:val="16"/>
                <w:szCs w:val="16"/>
              </w:rPr>
            </w:pPr>
          </w:p>
        </w:tc>
        <w:tc>
          <w:tcPr>
            <w:tcW w:w="811" w:type="dxa"/>
            <w:gridSpan w:val="2"/>
            <w:shd w:val="clear" w:color="auto" w:fill="FFFF99"/>
            <w:vAlign w:val="center"/>
          </w:tcPr>
          <w:p w:rsidR="00A91840" w:rsidRPr="00A91840" w:rsidRDefault="00A91840" w:rsidP="00A91840">
            <w:pPr>
              <w:spacing w:before="0" w:after="0"/>
              <w:jc w:val="center"/>
              <w:rPr>
                <w:sz w:val="16"/>
                <w:szCs w:val="16"/>
              </w:rPr>
            </w:pPr>
          </w:p>
        </w:tc>
        <w:tc>
          <w:tcPr>
            <w:tcW w:w="892"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1+2</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gyj</w:t>
            </w:r>
          </w:p>
        </w:tc>
      </w:tr>
      <w:tr w:rsidR="00A91840" w:rsidRPr="00A91840" w:rsidTr="000F1EAB">
        <w:trPr>
          <w:jc w:val="center"/>
        </w:trPr>
        <w:tc>
          <w:tcPr>
            <w:tcW w:w="2183" w:type="dxa"/>
            <w:shd w:val="clear" w:color="auto" w:fill="FFFF99"/>
          </w:tcPr>
          <w:p w:rsidR="00A91840" w:rsidRPr="00A91840" w:rsidRDefault="00A91840" w:rsidP="00A91840">
            <w:pPr>
              <w:spacing w:before="0" w:after="0"/>
              <w:rPr>
                <w:b/>
                <w:sz w:val="16"/>
                <w:szCs w:val="16"/>
              </w:rPr>
            </w:pPr>
            <w:r w:rsidRPr="00A91840">
              <w:rPr>
                <w:b/>
                <w:sz w:val="16"/>
                <w:szCs w:val="16"/>
              </w:rPr>
              <w:t>8. Adózási ismeretek</w:t>
            </w:r>
          </w:p>
          <w:p w:rsidR="00A91840" w:rsidRPr="00A91840" w:rsidRDefault="00A91840" w:rsidP="00A91840">
            <w:pPr>
              <w:spacing w:before="0" w:after="0"/>
              <w:jc w:val="right"/>
              <w:rPr>
                <w:b/>
                <w:sz w:val="16"/>
                <w:szCs w:val="16"/>
              </w:rPr>
            </w:pPr>
            <w:r w:rsidRPr="00A91840">
              <w:rPr>
                <w:i/>
                <w:sz w:val="16"/>
                <w:szCs w:val="16"/>
              </w:rPr>
              <w:t>Gyulaffy Béláné Dr. Berényi Mária</w:t>
            </w:r>
          </w:p>
        </w:tc>
        <w:tc>
          <w:tcPr>
            <w:tcW w:w="782" w:type="dxa"/>
            <w:shd w:val="clear" w:color="auto" w:fill="FFFF99"/>
            <w:vAlign w:val="center"/>
          </w:tcPr>
          <w:p w:rsidR="00A91840" w:rsidRPr="00A91840" w:rsidRDefault="00A91840" w:rsidP="00A91840">
            <w:pPr>
              <w:spacing w:before="0" w:after="0"/>
              <w:jc w:val="center"/>
              <w:rPr>
                <w:sz w:val="16"/>
                <w:szCs w:val="16"/>
              </w:rPr>
            </w:pPr>
          </w:p>
        </w:tc>
        <w:tc>
          <w:tcPr>
            <w:tcW w:w="879" w:type="dxa"/>
            <w:gridSpan w:val="3"/>
            <w:shd w:val="clear" w:color="auto" w:fill="FFFF99"/>
            <w:vAlign w:val="center"/>
          </w:tcPr>
          <w:p w:rsidR="00A91840" w:rsidRPr="00A91840" w:rsidRDefault="00A91840" w:rsidP="00A91840">
            <w:pPr>
              <w:spacing w:before="0" w:after="0"/>
              <w:jc w:val="center"/>
              <w:rPr>
                <w:sz w:val="16"/>
                <w:szCs w:val="16"/>
              </w:rPr>
            </w:pPr>
            <w:r w:rsidRPr="00A91840">
              <w:rPr>
                <w:sz w:val="16"/>
                <w:szCs w:val="16"/>
              </w:rPr>
              <w:t>1/15 ea</w:t>
            </w:r>
          </w:p>
          <w:p w:rsidR="00A91840" w:rsidRPr="00A91840" w:rsidRDefault="00A91840" w:rsidP="00A91840">
            <w:pPr>
              <w:spacing w:before="0" w:after="0"/>
              <w:jc w:val="center"/>
              <w:rPr>
                <w:sz w:val="16"/>
                <w:szCs w:val="16"/>
              </w:rPr>
            </w:pPr>
            <w:r w:rsidRPr="00A91840">
              <w:rPr>
                <w:sz w:val="16"/>
                <w:szCs w:val="16"/>
              </w:rPr>
              <w:t>2/30 gy</w:t>
            </w:r>
          </w:p>
        </w:tc>
        <w:tc>
          <w:tcPr>
            <w:tcW w:w="871" w:type="dxa"/>
            <w:gridSpan w:val="2"/>
            <w:shd w:val="clear" w:color="auto" w:fill="FFFF99"/>
            <w:vAlign w:val="center"/>
          </w:tcPr>
          <w:p w:rsidR="00A91840" w:rsidRPr="00A91840" w:rsidRDefault="00A91840" w:rsidP="00A91840">
            <w:pPr>
              <w:spacing w:before="0" w:after="0"/>
              <w:jc w:val="center"/>
              <w:rPr>
                <w:sz w:val="16"/>
                <w:szCs w:val="16"/>
              </w:rPr>
            </w:pPr>
          </w:p>
        </w:tc>
        <w:tc>
          <w:tcPr>
            <w:tcW w:w="872" w:type="dxa"/>
            <w:gridSpan w:val="3"/>
            <w:shd w:val="clear" w:color="auto" w:fill="FFFF99"/>
            <w:vAlign w:val="center"/>
          </w:tcPr>
          <w:p w:rsidR="00A91840" w:rsidRPr="00A91840" w:rsidRDefault="00A91840" w:rsidP="00A91840">
            <w:pPr>
              <w:spacing w:before="0" w:after="0"/>
              <w:jc w:val="center"/>
              <w:rPr>
                <w:sz w:val="16"/>
                <w:szCs w:val="16"/>
              </w:rPr>
            </w:pPr>
          </w:p>
        </w:tc>
        <w:tc>
          <w:tcPr>
            <w:tcW w:w="787" w:type="dxa"/>
            <w:gridSpan w:val="4"/>
            <w:shd w:val="clear" w:color="auto" w:fill="FFFF99"/>
            <w:vAlign w:val="center"/>
          </w:tcPr>
          <w:p w:rsidR="00A91840" w:rsidRPr="00A91840" w:rsidRDefault="00A91840" w:rsidP="00A91840">
            <w:pPr>
              <w:spacing w:before="0" w:after="0"/>
              <w:jc w:val="center"/>
              <w:rPr>
                <w:sz w:val="16"/>
                <w:szCs w:val="16"/>
              </w:rPr>
            </w:pPr>
          </w:p>
        </w:tc>
        <w:tc>
          <w:tcPr>
            <w:tcW w:w="803" w:type="dxa"/>
            <w:shd w:val="clear" w:color="auto" w:fill="FFFF99"/>
            <w:vAlign w:val="center"/>
          </w:tcPr>
          <w:p w:rsidR="00A91840" w:rsidRPr="00A91840" w:rsidRDefault="00A91840" w:rsidP="00A91840">
            <w:pPr>
              <w:spacing w:before="0" w:after="0"/>
              <w:jc w:val="center"/>
              <w:rPr>
                <w:sz w:val="16"/>
                <w:szCs w:val="16"/>
              </w:rPr>
            </w:pPr>
          </w:p>
        </w:tc>
        <w:tc>
          <w:tcPr>
            <w:tcW w:w="900" w:type="dxa"/>
            <w:gridSpan w:val="3"/>
            <w:shd w:val="clear" w:color="auto" w:fill="FFFF99"/>
            <w:vAlign w:val="center"/>
          </w:tcPr>
          <w:p w:rsidR="00A91840" w:rsidRPr="00A91840" w:rsidRDefault="00A91840" w:rsidP="00A91840">
            <w:pPr>
              <w:spacing w:before="0" w:after="0"/>
              <w:jc w:val="center"/>
              <w:rPr>
                <w:sz w:val="16"/>
                <w:szCs w:val="16"/>
              </w:rPr>
            </w:pPr>
            <w:r w:rsidRPr="00A91840">
              <w:rPr>
                <w:sz w:val="16"/>
                <w:szCs w:val="16"/>
              </w:rPr>
              <w:t>2+3</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gyj</w:t>
            </w:r>
          </w:p>
        </w:tc>
      </w:tr>
      <w:tr w:rsidR="00A91840" w:rsidRPr="00A91840" w:rsidTr="000F1EAB">
        <w:trPr>
          <w:jc w:val="center"/>
        </w:trPr>
        <w:tc>
          <w:tcPr>
            <w:tcW w:w="2183" w:type="dxa"/>
            <w:shd w:val="clear" w:color="auto" w:fill="FFFF99"/>
          </w:tcPr>
          <w:p w:rsidR="00A91840" w:rsidRPr="00A91840" w:rsidRDefault="00A91840" w:rsidP="00A91840">
            <w:pPr>
              <w:spacing w:before="0" w:after="0"/>
              <w:jc w:val="left"/>
              <w:rPr>
                <w:b/>
                <w:sz w:val="16"/>
                <w:szCs w:val="16"/>
              </w:rPr>
            </w:pPr>
            <w:r w:rsidRPr="00A91840">
              <w:rPr>
                <w:b/>
                <w:sz w:val="16"/>
                <w:szCs w:val="16"/>
              </w:rPr>
              <w:t>9. Hitelbírálat I.</w:t>
            </w:r>
          </w:p>
          <w:p w:rsidR="00A91840" w:rsidRPr="00A91840" w:rsidRDefault="00A91840" w:rsidP="00A91840">
            <w:pPr>
              <w:spacing w:before="0" w:after="0"/>
              <w:jc w:val="right"/>
              <w:rPr>
                <w:i/>
                <w:sz w:val="16"/>
                <w:szCs w:val="16"/>
              </w:rPr>
            </w:pPr>
            <w:r w:rsidRPr="00A91840">
              <w:rPr>
                <w:i/>
                <w:sz w:val="16"/>
                <w:szCs w:val="16"/>
              </w:rPr>
              <w:t>Holmár Krisztina</w:t>
            </w:r>
          </w:p>
        </w:tc>
        <w:tc>
          <w:tcPr>
            <w:tcW w:w="782" w:type="dxa"/>
            <w:shd w:val="clear" w:color="auto" w:fill="FFFF99"/>
            <w:vAlign w:val="center"/>
          </w:tcPr>
          <w:p w:rsidR="00A91840" w:rsidRPr="00A91840" w:rsidRDefault="00A91840" w:rsidP="00A91840">
            <w:pPr>
              <w:spacing w:before="0" w:after="0"/>
              <w:jc w:val="center"/>
              <w:rPr>
                <w:sz w:val="16"/>
                <w:szCs w:val="16"/>
              </w:rPr>
            </w:pPr>
          </w:p>
        </w:tc>
        <w:tc>
          <w:tcPr>
            <w:tcW w:w="879" w:type="dxa"/>
            <w:gridSpan w:val="3"/>
            <w:shd w:val="clear" w:color="auto" w:fill="FFFF99"/>
            <w:vAlign w:val="center"/>
          </w:tcPr>
          <w:p w:rsidR="00A91840" w:rsidRPr="00A91840" w:rsidRDefault="00A91840" w:rsidP="00A91840">
            <w:pPr>
              <w:spacing w:before="0" w:after="0"/>
              <w:jc w:val="center"/>
              <w:rPr>
                <w:sz w:val="16"/>
                <w:szCs w:val="16"/>
              </w:rPr>
            </w:pPr>
            <w:r w:rsidRPr="00A91840">
              <w:rPr>
                <w:sz w:val="16"/>
                <w:szCs w:val="16"/>
              </w:rPr>
              <w:t>2/30 ea</w:t>
            </w:r>
          </w:p>
        </w:tc>
        <w:tc>
          <w:tcPr>
            <w:tcW w:w="871" w:type="dxa"/>
            <w:gridSpan w:val="2"/>
            <w:shd w:val="clear" w:color="auto" w:fill="FFFF99"/>
            <w:vAlign w:val="center"/>
          </w:tcPr>
          <w:p w:rsidR="00A91840" w:rsidRPr="00A91840" w:rsidRDefault="00A91840" w:rsidP="00A91840">
            <w:pPr>
              <w:spacing w:before="0" w:after="0"/>
              <w:jc w:val="center"/>
              <w:rPr>
                <w:sz w:val="16"/>
                <w:szCs w:val="16"/>
              </w:rPr>
            </w:pPr>
          </w:p>
        </w:tc>
        <w:tc>
          <w:tcPr>
            <w:tcW w:w="872" w:type="dxa"/>
            <w:gridSpan w:val="3"/>
            <w:shd w:val="clear" w:color="auto" w:fill="FFFF99"/>
            <w:vAlign w:val="center"/>
          </w:tcPr>
          <w:p w:rsidR="00A91840" w:rsidRPr="00A91840" w:rsidRDefault="00A91840" w:rsidP="00A91840">
            <w:pPr>
              <w:spacing w:before="0" w:after="0"/>
              <w:jc w:val="center"/>
              <w:rPr>
                <w:sz w:val="16"/>
                <w:szCs w:val="16"/>
              </w:rPr>
            </w:pPr>
          </w:p>
        </w:tc>
        <w:tc>
          <w:tcPr>
            <w:tcW w:w="787" w:type="dxa"/>
            <w:gridSpan w:val="4"/>
            <w:shd w:val="clear" w:color="auto" w:fill="FFFF99"/>
            <w:vAlign w:val="center"/>
          </w:tcPr>
          <w:p w:rsidR="00A91840" w:rsidRPr="00A91840" w:rsidRDefault="00A91840" w:rsidP="00A91840">
            <w:pPr>
              <w:spacing w:before="0" w:after="0"/>
              <w:jc w:val="center"/>
              <w:rPr>
                <w:sz w:val="16"/>
                <w:szCs w:val="16"/>
              </w:rPr>
            </w:pPr>
          </w:p>
        </w:tc>
        <w:tc>
          <w:tcPr>
            <w:tcW w:w="803" w:type="dxa"/>
            <w:shd w:val="clear" w:color="auto" w:fill="FFFF99"/>
            <w:vAlign w:val="center"/>
          </w:tcPr>
          <w:p w:rsidR="00A91840" w:rsidRPr="00A91840" w:rsidRDefault="00A91840" w:rsidP="00A91840">
            <w:pPr>
              <w:spacing w:before="0" w:after="0"/>
              <w:jc w:val="center"/>
              <w:rPr>
                <w:sz w:val="16"/>
                <w:szCs w:val="16"/>
              </w:rPr>
            </w:pPr>
          </w:p>
        </w:tc>
        <w:tc>
          <w:tcPr>
            <w:tcW w:w="900" w:type="dxa"/>
            <w:gridSpan w:val="3"/>
            <w:shd w:val="clear" w:color="auto" w:fill="FFFF99"/>
            <w:vAlign w:val="center"/>
          </w:tcPr>
          <w:p w:rsidR="00A91840" w:rsidRPr="00A91840" w:rsidRDefault="00A91840" w:rsidP="00A91840">
            <w:pPr>
              <w:spacing w:before="0" w:after="0"/>
              <w:jc w:val="center"/>
              <w:rPr>
                <w:sz w:val="16"/>
                <w:szCs w:val="16"/>
              </w:rPr>
            </w:pPr>
            <w:r w:rsidRPr="00A91840">
              <w:rPr>
                <w:sz w:val="16"/>
                <w:szCs w:val="16"/>
              </w:rPr>
              <w:t>2+0</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koll</w:t>
            </w:r>
          </w:p>
        </w:tc>
      </w:tr>
      <w:tr w:rsidR="00A91840" w:rsidRPr="00A91840" w:rsidTr="000F1EAB">
        <w:trPr>
          <w:jc w:val="center"/>
        </w:trPr>
        <w:tc>
          <w:tcPr>
            <w:tcW w:w="2183" w:type="dxa"/>
            <w:shd w:val="clear" w:color="auto" w:fill="FFFF99"/>
          </w:tcPr>
          <w:p w:rsidR="00A91840" w:rsidRPr="00A91840" w:rsidRDefault="00A91840" w:rsidP="00A91840">
            <w:pPr>
              <w:tabs>
                <w:tab w:val="right" w:pos="1877"/>
              </w:tabs>
              <w:spacing w:before="0" w:after="0"/>
              <w:jc w:val="left"/>
              <w:rPr>
                <w:b/>
                <w:sz w:val="16"/>
                <w:szCs w:val="16"/>
              </w:rPr>
            </w:pPr>
            <w:r w:rsidRPr="00A91840">
              <w:rPr>
                <w:b/>
                <w:sz w:val="16"/>
                <w:szCs w:val="16"/>
              </w:rPr>
              <w:t>10. Hitelbírálat II.</w:t>
            </w:r>
            <w:r w:rsidRPr="00A91840">
              <w:rPr>
                <w:b/>
                <w:sz w:val="16"/>
                <w:szCs w:val="16"/>
              </w:rPr>
              <w:tab/>
            </w:r>
          </w:p>
          <w:p w:rsidR="00A91840" w:rsidRPr="00A91840" w:rsidRDefault="00A91840" w:rsidP="00A91840">
            <w:pPr>
              <w:tabs>
                <w:tab w:val="right" w:pos="1877"/>
              </w:tabs>
              <w:spacing w:before="0" w:after="0"/>
              <w:jc w:val="right"/>
              <w:rPr>
                <w:i/>
                <w:sz w:val="16"/>
                <w:szCs w:val="16"/>
              </w:rPr>
            </w:pPr>
            <w:r w:rsidRPr="00A91840">
              <w:rPr>
                <w:i/>
                <w:sz w:val="16"/>
                <w:szCs w:val="16"/>
              </w:rPr>
              <w:t>Holmár Krisztina</w:t>
            </w:r>
          </w:p>
        </w:tc>
        <w:tc>
          <w:tcPr>
            <w:tcW w:w="782" w:type="dxa"/>
            <w:shd w:val="clear" w:color="auto" w:fill="FFFF99"/>
            <w:vAlign w:val="center"/>
          </w:tcPr>
          <w:p w:rsidR="00A91840" w:rsidRPr="00A91840" w:rsidRDefault="00A91840" w:rsidP="00A91840">
            <w:pPr>
              <w:spacing w:before="0" w:after="0"/>
              <w:jc w:val="center"/>
              <w:rPr>
                <w:sz w:val="16"/>
                <w:szCs w:val="16"/>
              </w:rPr>
            </w:pPr>
          </w:p>
        </w:tc>
        <w:tc>
          <w:tcPr>
            <w:tcW w:w="879" w:type="dxa"/>
            <w:gridSpan w:val="3"/>
            <w:shd w:val="clear" w:color="auto" w:fill="FFFF99"/>
            <w:vAlign w:val="center"/>
          </w:tcPr>
          <w:p w:rsidR="00A91840" w:rsidRPr="00A91840" w:rsidRDefault="00A91840" w:rsidP="00A91840">
            <w:pPr>
              <w:spacing w:before="0" w:after="0"/>
              <w:jc w:val="center"/>
              <w:rPr>
                <w:sz w:val="16"/>
                <w:szCs w:val="16"/>
              </w:rPr>
            </w:pPr>
            <w:r w:rsidRPr="00A91840">
              <w:rPr>
                <w:sz w:val="16"/>
                <w:szCs w:val="16"/>
              </w:rPr>
              <w:t>2/30 gy</w:t>
            </w:r>
          </w:p>
        </w:tc>
        <w:tc>
          <w:tcPr>
            <w:tcW w:w="871" w:type="dxa"/>
            <w:gridSpan w:val="2"/>
            <w:shd w:val="clear" w:color="auto" w:fill="FFFF99"/>
            <w:vAlign w:val="center"/>
          </w:tcPr>
          <w:p w:rsidR="00A91840" w:rsidRPr="00A91840" w:rsidRDefault="00A91840" w:rsidP="00A91840">
            <w:pPr>
              <w:spacing w:before="0" w:after="0"/>
              <w:jc w:val="center"/>
              <w:rPr>
                <w:sz w:val="16"/>
                <w:szCs w:val="16"/>
              </w:rPr>
            </w:pPr>
          </w:p>
        </w:tc>
        <w:tc>
          <w:tcPr>
            <w:tcW w:w="872" w:type="dxa"/>
            <w:gridSpan w:val="3"/>
            <w:shd w:val="clear" w:color="auto" w:fill="FFFF99"/>
            <w:vAlign w:val="center"/>
          </w:tcPr>
          <w:p w:rsidR="00A91840" w:rsidRPr="00A91840" w:rsidRDefault="00A91840" w:rsidP="00A91840">
            <w:pPr>
              <w:spacing w:before="0" w:after="0"/>
              <w:jc w:val="center"/>
              <w:rPr>
                <w:sz w:val="16"/>
                <w:szCs w:val="16"/>
              </w:rPr>
            </w:pPr>
          </w:p>
        </w:tc>
        <w:tc>
          <w:tcPr>
            <w:tcW w:w="787" w:type="dxa"/>
            <w:gridSpan w:val="4"/>
            <w:shd w:val="clear" w:color="auto" w:fill="FFFF99"/>
            <w:vAlign w:val="center"/>
          </w:tcPr>
          <w:p w:rsidR="00A91840" w:rsidRPr="00A91840" w:rsidRDefault="00A91840" w:rsidP="00A91840">
            <w:pPr>
              <w:spacing w:before="0" w:after="0"/>
              <w:jc w:val="center"/>
              <w:rPr>
                <w:sz w:val="16"/>
                <w:szCs w:val="16"/>
              </w:rPr>
            </w:pPr>
          </w:p>
        </w:tc>
        <w:tc>
          <w:tcPr>
            <w:tcW w:w="803" w:type="dxa"/>
            <w:shd w:val="clear" w:color="auto" w:fill="FFFF99"/>
            <w:vAlign w:val="center"/>
          </w:tcPr>
          <w:p w:rsidR="00A91840" w:rsidRPr="00A91840" w:rsidRDefault="00A91840" w:rsidP="00A91840">
            <w:pPr>
              <w:spacing w:before="0" w:after="0"/>
              <w:jc w:val="center"/>
              <w:rPr>
                <w:sz w:val="16"/>
                <w:szCs w:val="16"/>
              </w:rPr>
            </w:pPr>
          </w:p>
        </w:tc>
        <w:tc>
          <w:tcPr>
            <w:tcW w:w="900" w:type="dxa"/>
            <w:gridSpan w:val="3"/>
            <w:shd w:val="clear" w:color="auto" w:fill="FFFF99"/>
            <w:vAlign w:val="center"/>
          </w:tcPr>
          <w:p w:rsidR="00A91840" w:rsidRPr="00A91840" w:rsidRDefault="00A91840" w:rsidP="00A91840">
            <w:pPr>
              <w:spacing w:before="0" w:after="0"/>
              <w:jc w:val="center"/>
              <w:rPr>
                <w:sz w:val="16"/>
                <w:szCs w:val="16"/>
              </w:rPr>
            </w:pPr>
            <w:r w:rsidRPr="00A91840">
              <w:rPr>
                <w:sz w:val="16"/>
                <w:szCs w:val="16"/>
              </w:rPr>
              <w:t>0+2</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gyj</w:t>
            </w:r>
          </w:p>
        </w:tc>
      </w:tr>
      <w:tr w:rsidR="00A91840" w:rsidRPr="00A91840" w:rsidTr="000F1EAB">
        <w:trPr>
          <w:jc w:val="center"/>
        </w:trPr>
        <w:tc>
          <w:tcPr>
            <w:tcW w:w="2183" w:type="dxa"/>
            <w:shd w:val="clear" w:color="auto" w:fill="FFFF99"/>
          </w:tcPr>
          <w:p w:rsidR="00A91840" w:rsidRPr="00A91840" w:rsidRDefault="00A91840" w:rsidP="00A91840">
            <w:pPr>
              <w:spacing w:before="0" w:after="0"/>
              <w:rPr>
                <w:b/>
                <w:sz w:val="16"/>
                <w:szCs w:val="16"/>
              </w:rPr>
            </w:pPr>
            <w:r w:rsidRPr="00A91840">
              <w:rPr>
                <w:b/>
                <w:sz w:val="16"/>
                <w:szCs w:val="16"/>
              </w:rPr>
              <w:t>11. Banküzemtan</w:t>
            </w:r>
          </w:p>
          <w:p w:rsidR="00A91840" w:rsidRPr="00A91840" w:rsidRDefault="00A91840" w:rsidP="00A91840">
            <w:pPr>
              <w:spacing w:before="0" w:after="0"/>
              <w:jc w:val="right"/>
              <w:rPr>
                <w:i/>
                <w:sz w:val="16"/>
                <w:szCs w:val="16"/>
              </w:rPr>
            </w:pPr>
            <w:r w:rsidRPr="00A91840">
              <w:rPr>
                <w:i/>
                <w:sz w:val="16"/>
                <w:szCs w:val="16"/>
              </w:rPr>
              <w:t>Dr. Bartus Sándor Tamás</w:t>
            </w:r>
          </w:p>
        </w:tc>
        <w:tc>
          <w:tcPr>
            <w:tcW w:w="782" w:type="dxa"/>
            <w:shd w:val="clear" w:color="auto" w:fill="FFFF99"/>
            <w:vAlign w:val="center"/>
          </w:tcPr>
          <w:p w:rsidR="00A91840" w:rsidRPr="00A91840" w:rsidRDefault="00A91840" w:rsidP="00A91840">
            <w:pPr>
              <w:spacing w:before="0" w:after="0"/>
              <w:jc w:val="center"/>
              <w:rPr>
                <w:sz w:val="16"/>
                <w:szCs w:val="16"/>
              </w:rPr>
            </w:pPr>
          </w:p>
        </w:tc>
        <w:tc>
          <w:tcPr>
            <w:tcW w:w="879" w:type="dxa"/>
            <w:gridSpan w:val="3"/>
            <w:shd w:val="clear" w:color="auto" w:fill="FFFF99"/>
            <w:vAlign w:val="center"/>
          </w:tcPr>
          <w:p w:rsidR="00A91840" w:rsidRPr="00A91840" w:rsidRDefault="00A91840" w:rsidP="00A91840">
            <w:pPr>
              <w:spacing w:before="0" w:after="0"/>
              <w:jc w:val="center"/>
              <w:rPr>
                <w:sz w:val="16"/>
                <w:szCs w:val="16"/>
              </w:rPr>
            </w:pPr>
          </w:p>
        </w:tc>
        <w:tc>
          <w:tcPr>
            <w:tcW w:w="871"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1/15 ea</w:t>
            </w:r>
          </w:p>
          <w:p w:rsidR="00A91840" w:rsidRPr="00A91840" w:rsidRDefault="00A91840" w:rsidP="00A91840">
            <w:pPr>
              <w:spacing w:before="0" w:after="0"/>
              <w:jc w:val="center"/>
              <w:rPr>
                <w:sz w:val="16"/>
                <w:szCs w:val="16"/>
              </w:rPr>
            </w:pPr>
            <w:r w:rsidRPr="00A91840">
              <w:rPr>
                <w:sz w:val="16"/>
                <w:szCs w:val="16"/>
              </w:rPr>
              <w:t>1/15 gy</w:t>
            </w:r>
          </w:p>
        </w:tc>
        <w:tc>
          <w:tcPr>
            <w:tcW w:w="872" w:type="dxa"/>
            <w:gridSpan w:val="3"/>
            <w:shd w:val="clear" w:color="auto" w:fill="FFFF99"/>
            <w:vAlign w:val="center"/>
          </w:tcPr>
          <w:p w:rsidR="00A91840" w:rsidRPr="00A91840" w:rsidRDefault="00A91840" w:rsidP="00A91840">
            <w:pPr>
              <w:spacing w:before="0" w:after="0"/>
              <w:jc w:val="center"/>
              <w:rPr>
                <w:sz w:val="16"/>
                <w:szCs w:val="16"/>
              </w:rPr>
            </w:pPr>
          </w:p>
        </w:tc>
        <w:tc>
          <w:tcPr>
            <w:tcW w:w="787" w:type="dxa"/>
            <w:gridSpan w:val="4"/>
            <w:shd w:val="clear" w:color="auto" w:fill="FFFF99"/>
            <w:vAlign w:val="center"/>
          </w:tcPr>
          <w:p w:rsidR="00A91840" w:rsidRPr="00A91840" w:rsidRDefault="00A91840" w:rsidP="00A91840">
            <w:pPr>
              <w:spacing w:before="0" w:after="0"/>
              <w:jc w:val="center"/>
              <w:rPr>
                <w:sz w:val="16"/>
                <w:szCs w:val="16"/>
              </w:rPr>
            </w:pPr>
          </w:p>
        </w:tc>
        <w:tc>
          <w:tcPr>
            <w:tcW w:w="803" w:type="dxa"/>
            <w:shd w:val="clear" w:color="auto" w:fill="FFFF99"/>
            <w:vAlign w:val="center"/>
          </w:tcPr>
          <w:p w:rsidR="00A91840" w:rsidRPr="00A91840" w:rsidRDefault="00A91840" w:rsidP="00A91840">
            <w:pPr>
              <w:spacing w:before="0" w:after="0"/>
              <w:jc w:val="center"/>
              <w:rPr>
                <w:sz w:val="16"/>
                <w:szCs w:val="16"/>
              </w:rPr>
            </w:pPr>
          </w:p>
        </w:tc>
        <w:tc>
          <w:tcPr>
            <w:tcW w:w="900" w:type="dxa"/>
            <w:gridSpan w:val="3"/>
            <w:shd w:val="clear" w:color="auto" w:fill="FFFF99"/>
            <w:vAlign w:val="center"/>
          </w:tcPr>
          <w:p w:rsidR="00A91840" w:rsidRPr="00A91840" w:rsidRDefault="00A91840" w:rsidP="00A91840">
            <w:pPr>
              <w:spacing w:before="0" w:after="0"/>
              <w:jc w:val="center"/>
              <w:rPr>
                <w:sz w:val="16"/>
                <w:szCs w:val="16"/>
              </w:rPr>
            </w:pPr>
            <w:r w:rsidRPr="00A91840">
              <w:rPr>
                <w:sz w:val="16"/>
                <w:szCs w:val="16"/>
              </w:rPr>
              <w:t>2+2</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gyj</w:t>
            </w:r>
          </w:p>
        </w:tc>
      </w:tr>
      <w:tr w:rsidR="00A91840" w:rsidRPr="00A91840" w:rsidTr="000F1EAB">
        <w:trPr>
          <w:jc w:val="center"/>
        </w:trPr>
        <w:tc>
          <w:tcPr>
            <w:tcW w:w="2183" w:type="dxa"/>
            <w:shd w:val="clear" w:color="auto" w:fill="FFFF99"/>
          </w:tcPr>
          <w:p w:rsidR="00A91840" w:rsidRPr="00A91840" w:rsidRDefault="00A91840" w:rsidP="00A91840">
            <w:pPr>
              <w:spacing w:before="0" w:after="0"/>
              <w:jc w:val="left"/>
              <w:rPr>
                <w:b/>
                <w:sz w:val="16"/>
                <w:szCs w:val="16"/>
              </w:rPr>
            </w:pPr>
            <w:r w:rsidRPr="00A91840">
              <w:rPr>
                <w:b/>
                <w:sz w:val="16"/>
                <w:szCs w:val="16"/>
              </w:rPr>
              <w:t>12. Lakossági bankügyletek</w:t>
            </w:r>
          </w:p>
          <w:p w:rsidR="00A91840" w:rsidRPr="00A91840" w:rsidRDefault="00A91840" w:rsidP="00A91840">
            <w:pPr>
              <w:spacing w:before="0" w:after="0"/>
              <w:jc w:val="right"/>
              <w:rPr>
                <w:i/>
                <w:sz w:val="16"/>
                <w:szCs w:val="16"/>
              </w:rPr>
            </w:pPr>
            <w:r w:rsidRPr="00A91840">
              <w:rPr>
                <w:i/>
                <w:sz w:val="16"/>
                <w:szCs w:val="16"/>
              </w:rPr>
              <w:t>Holmár Krisztina</w:t>
            </w:r>
          </w:p>
        </w:tc>
        <w:tc>
          <w:tcPr>
            <w:tcW w:w="782" w:type="dxa"/>
            <w:shd w:val="clear" w:color="auto" w:fill="FFFF99"/>
            <w:vAlign w:val="center"/>
          </w:tcPr>
          <w:p w:rsidR="00A91840" w:rsidRPr="00A91840" w:rsidRDefault="00A91840" w:rsidP="00A91840">
            <w:pPr>
              <w:spacing w:before="0" w:after="0"/>
              <w:jc w:val="center"/>
              <w:rPr>
                <w:sz w:val="16"/>
                <w:szCs w:val="16"/>
              </w:rPr>
            </w:pPr>
          </w:p>
        </w:tc>
        <w:tc>
          <w:tcPr>
            <w:tcW w:w="879" w:type="dxa"/>
            <w:gridSpan w:val="3"/>
            <w:shd w:val="clear" w:color="auto" w:fill="FFFF99"/>
            <w:vAlign w:val="center"/>
          </w:tcPr>
          <w:p w:rsidR="00A91840" w:rsidRPr="00A91840" w:rsidRDefault="00A91840" w:rsidP="00A91840">
            <w:pPr>
              <w:spacing w:before="0" w:after="0"/>
              <w:jc w:val="center"/>
              <w:rPr>
                <w:sz w:val="16"/>
                <w:szCs w:val="16"/>
              </w:rPr>
            </w:pPr>
          </w:p>
        </w:tc>
        <w:tc>
          <w:tcPr>
            <w:tcW w:w="871"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1/15 ea</w:t>
            </w:r>
          </w:p>
          <w:p w:rsidR="00A91840" w:rsidRPr="00A91840" w:rsidRDefault="00A91840" w:rsidP="00A91840">
            <w:pPr>
              <w:spacing w:before="0" w:after="0"/>
              <w:jc w:val="center"/>
              <w:rPr>
                <w:sz w:val="16"/>
                <w:szCs w:val="16"/>
              </w:rPr>
            </w:pPr>
            <w:r w:rsidRPr="00A91840">
              <w:rPr>
                <w:sz w:val="16"/>
                <w:szCs w:val="16"/>
              </w:rPr>
              <w:t>1/15 gy</w:t>
            </w:r>
          </w:p>
        </w:tc>
        <w:tc>
          <w:tcPr>
            <w:tcW w:w="872" w:type="dxa"/>
            <w:gridSpan w:val="3"/>
            <w:shd w:val="clear" w:color="auto" w:fill="FFFF99"/>
            <w:vAlign w:val="center"/>
          </w:tcPr>
          <w:p w:rsidR="00A91840" w:rsidRPr="00A91840" w:rsidRDefault="00A91840" w:rsidP="00A91840">
            <w:pPr>
              <w:spacing w:before="0" w:after="0"/>
              <w:jc w:val="center"/>
              <w:rPr>
                <w:sz w:val="16"/>
                <w:szCs w:val="16"/>
              </w:rPr>
            </w:pPr>
          </w:p>
        </w:tc>
        <w:tc>
          <w:tcPr>
            <w:tcW w:w="787" w:type="dxa"/>
            <w:gridSpan w:val="4"/>
            <w:shd w:val="clear" w:color="auto" w:fill="FFFF99"/>
            <w:vAlign w:val="center"/>
          </w:tcPr>
          <w:p w:rsidR="00A91840" w:rsidRPr="00A91840" w:rsidRDefault="00A91840" w:rsidP="00A91840">
            <w:pPr>
              <w:spacing w:before="0" w:after="0"/>
              <w:jc w:val="center"/>
              <w:rPr>
                <w:sz w:val="16"/>
                <w:szCs w:val="16"/>
              </w:rPr>
            </w:pPr>
          </w:p>
        </w:tc>
        <w:tc>
          <w:tcPr>
            <w:tcW w:w="803" w:type="dxa"/>
            <w:shd w:val="clear" w:color="auto" w:fill="FFFF99"/>
            <w:vAlign w:val="center"/>
          </w:tcPr>
          <w:p w:rsidR="00A91840" w:rsidRPr="00A91840" w:rsidRDefault="00A91840" w:rsidP="00A91840">
            <w:pPr>
              <w:spacing w:before="0" w:after="0"/>
              <w:jc w:val="center"/>
              <w:rPr>
                <w:sz w:val="16"/>
                <w:szCs w:val="16"/>
              </w:rPr>
            </w:pPr>
          </w:p>
        </w:tc>
        <w:tc>
          <w:tcPr>
            <w:tcW w:w="900" w:type="dxa"/>
            <w:gridSpan w:val="3"/>
            <w:shd w:val="clear" w:color="auto" w:fill="FFFF99"/>
            <w:vAlign w:val="center"/>
          </w:tcPr>
          <w:p w:rsidR="00A91840" w:rsidRPr="00A91840" w:rsidRDefault="00A91840" w:rsidP="00A91840">
            <w:pPr>
              <w:spacing w:before="0" w:after="0"/>
              <w:jc w:val="center"/>
              <w:rPr>
                <w:sz w:val="16"/>
                <w:szCs w:val="16"/>
              </w:rPr>
            </w:pPr>
            <w:r w:rsidRPr="00A91840">
              <w:rPr>
                <w:sz w:val="16"/>
                <w:szCs w:val="16"/>
              </w:rPr>
              <w:t>1+1</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gyj</w:t>
            </w:r>
          </w:p>
        </w:tc>
      </w:tr>
      <w:tr w:rsidR="00A91840" w:rsidRPr="00A91840" w:rsidTr="000F1EAB">
        <w:trPr>
          <w:jc w:val="center"/>
        </w:trPr>
        <w:tc>
          <w:tcPr>
            <w:tcW w:w="2183" w:type="dxa"/>
            <w:shd w:val="clear" w:color="auto" w:fill="FFFF99"/>
          </w:tcPr>
          <w:p w:rsidR="00A91840" w:rsidRPr="00A91840" w:rsidRDefault="00A91840" w:rsidP="00A91840">
            <w:pPr>
              <w:spacing w:before="0" w:after="0"/>
              <w:jc w:val="left"/>
              <w:rPr>
                <w:b/>
                <w:sz w:val="16"/>
                <w:szCs w:val="16"/>
              </w:rPr>
            </w:pPr>
            <w:r w:rsidRPr="00A91840">
              <w:rPr>
                <w:b/>
                <w:sz w:val="16"/>
                <w:szCs w:val="16"/>
              </w:rPr>
              <w:t>13. Nemzetközi pénzügyek és ügyletek</w:t>
            </w:r>
          </w:p>
          <w:p w:rsidR="00A91840" w:rsidRPr="00A91840" w:rsidRDefault="00A91840" w:rsidP="00A91840">
            <w:pPr>
              <w:spacing w:before="0" w:after="0"/>
              <w:jc w:val="right"/>
              <w:rPr>
                <w:i/>
                <w:sz w:val="16"/>
                <w:szCs w:val="16"/>
              </w:rPr>
            </w:pPr>
            <w:r w:rsidRPr="00A91840">
              <w:rPr>
                <w:i/>
                <w:sz w:val="16"/>
                <w:szCs w:val="16"/>
              </w:rPr>
              <w:t>Dr. Tewolde Melles Hagos</w:t>
            </w:r>
          </w:p>
        </w:tc>
        <w:tc>
          <w:tcPr>
            <w:tcW w:w="782" w:type="dxa"/>
            <w:shd w:val="clear" w:color="auto" w:fill="FFFF99"/>
            <w:vAlign w:val="center"/>
          </w:tcPr>
          <w:p w:rsidR="00A91840" w:rsidRPr="00A91840" w:rsidRDefault="00A91840" w:rsidP="00A91840">
            <w:pPr>
              <w:spacing w:before="0" w:after="0"/>
              <w:jc w:val="center"/>
              <w:rPr>
                <w:sz w:val="16"/>
                <w:szCs w:val="16"/>
              </w:rPr>
            </w:pPr>
          </w:p>
        </w:tc>
        <w:tc>
          <w:tcPr>
            <w:tcW w:w="879" w:type="dxa"/>
            <w:gridSpan w:val="3"/>
            <w:shd w:val="clear" w:color="auto" w:fill="FFFF99"/>
            <w:vAlign w:val="center"/>
          </w:tcPr>
          <w:p w:rsidR="00A91840" w:rsidRPr="00A91840" w:rsidRDefault="00A91840" w:rsidP="00A91840">
            <w:pPr>
              <w:spacing w:before="0" w:after="0"/>
              <w:jc w:val="center"/>
              <w:rPr>
                <w:sz w:val="16"/>
                <w:szCs w:val="16"/>
              </w:rPr>
            </w:pPr>
          </w:p>
        </w:tc>
        <w:tc>
          <w:tcPr>
            <w:tcW w:w="871"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1/15 ea</w:t>
            </w:r>
          </w:p>
          <w:p w:rsidR="00A91840" w:rsidRPr="00A91840" w:rsidRDefault="00A91840" w:rsidP="00A91840">
            <w:pPr>
              <w:spacing w:before="0" w:after="0"/>
              <w:jc w:val="center"/>
              <w:rPr>
                <w:sz w:val="16"/>
                <w:szCs w:val="16"/>
              </w:rPr>
            </w:pPr>
            <w:r w:rsidRPr="00A91840">
              <w:rPr>
                <w:sz w:val="16"/>
                <w:szCs w:val="16"/>
              </w:rPr>
              <w:t>2/30 gy</w:t>
            </w:r>
          </w:p>
        </w:tc>
        <w:tc>
          <w:tcPr>
            <w:tcW w:w="872" w:type="dxa"/>
            <w:gridSpan w:val="3"/>
            <w:shd w:val="clear" w:color="auto" w:fill="FFFF99"/>
            <w:vAlign w:val="center"/>
          </w:tcPr>
          <w:p w:rsidR="00A91840" w:rsidRPr="00A91840" w:rsidRDefault="00A91840" w:rsidP="00A91840">
            <w:pPr>
              <w:spacing w:before="0" w:after="0"/>
              <w:jc w:val="center"/>
              <w:rPr>
                <w:sz w:val="16"/>
                <w:szCs w:val="16"/>
              </w:rPr>
            </w:pPr>
          </w:p>
        </w:tc>
        <w:tc>
          <w:tcPr>
            <w:tcW w:w="787" w:type="dxa"/>
            <w:gridSpan w:val="4"/>
            <w:shd w:val="clear" w:color="auto" w:fill="FFFF99"/>
            <w:vAlign w:val="center"/>
          </w:tcPr>
          <w:p w:rsidR="00A91840" w:rsidRPr="00A91840" w:rsidRDefault="00A91840" w:rsidP="00A91840">
            <w:pPr>
              <w:spacing w:before="0" w:after="0"/>
              <w:jc w:val="center"/>
              <w:rPr>
                <w:sz w:val="16"/>
                <w:szCs w:val="16"/>
              </w:rPr>
            </w:pPr>
          </w:p>
        </w:tc>
        <w:tc>
          <w:tcPr>
            <w:tcW w:w="803" w:type="dxa"/>
            <w:shd w:val="clear" w:color="auto" w:fill="FFFF99"/>
            <w:vAlign w:val="center"/>
          </w:tcPr>
          <w:p w:rsidR="00A91840" w:rsidRPr="00A91840" w:rsidRDefault="00A91840" w:rsidP="00A91840">
            <w:pPr>
              <w:spacing w:before="0" w:after="0"/>
              <w:jc w:val="center"/>
              <w:rPr>
                <w:sz w:val="16"/>
                <w:szCs w:val="16"/>
              </w:rPr>
            </w:pPr>
          </w:p>
        </w:tc>
        <w:tc>
          <w:tcPr>
            <w:tcW w:w="900" w:type="dxa"/>
            <w:gridSpan w:val="3"/>
            <w:shd w:val="clear" w:color="auto" w:fill="FFFF99"/>
            <w:vAlign w:val="center"/>
          </w:tcPr>
          <w:p w:rsidR="00A91840" w:rsidRPr="00A91840" w:rsidRDefault="00A91840" w:rsidP="00A91840">
            <w:pPr>
              <w:spacing w:before="0" w:after="0"/>
              <w:jc w:val="center"/>
              <w:rPr>
                <w:sz w:val="16"/>
                <w:szCs w:val="16"/>
              </w:rPr>
            </w:pPr>
            <w:r w:rsidRPr="00A91840">
              <w:rPr>
                <w:sz w:val="16"/>
                <w:szCs w:val="16"/>
              </w:rPr>
              <w:t>2+2</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gyj</w:t>
            </w:r>
          </w:p>
        </w:tc>
      </w:tr>
      <w:tr w:rsidR="00A91840" w:rsidRPr="00A91840" w:rsidTr="000F1EAB">
        <w:trPr>
          <w:jc w:val="center"/>
        </w:trPr>
        <w:tc>
          <w:tcPr>
            <w:tcW w:w="2183" w:type="dxa"/>
            <w:shd w:val="clear" w:color="auto" w:fill="FFFF99"/>
          </w:tcPr>
          <w:p w:rsidR="00A91840" w:rsidRPr="00A91840" w:rsidRDefault="00A91840" w:rsidP="00A91840">
            <w:pPr>
              <w:spacing w:before="0" w:after="0"/>
              <w:jc w:val="left"/>
              <w:rPr>
                <w:b/>
                <w:sz w:val="16"/>
                <w:szCs w:val="16"/>
              </w:rPr>
            </w:pPr>
            <w:r w:rsidRPr="00A91840">
              <w:rPr>
                <w:b/>
                <w:sz w:val="16"/>
                <w:szCs w:val="16"/>
              </w:rPr>
              <w:t>14. Hitelintézeti számvitel</w:t>
            </w:r>
          </w:p>
          <w:p w:rsidR="00A91840" w:rsidRPr="00A91840" w:rsidRDefault="00A91840" w:rsidP="00A91840">
            <w:pPr>
              <w:spacing w:before="0" w:after="0"/>
              <w:jc w:val="right"/>
              <w:rPr>
                <w:i/>
                <w:sz w:val="16"/>
                <w:szCs w:val="16"/>
              </w:rPr>
            </w:pPr>
            <w:r w:rsidRPr="00A91840">
              <w:rPr>
                <w:i/>
                <w:sz w:val="16"/>
                <w:szCs w:val="16"/>
              </w:rPr>
              <w:t>Dr. Suhányi Erzsébet</w:t>
            </w:r>
          </w:p>
        </w:tc>
        <w:tc>
          <w:tcPr>
            <w:tcW w:w="782" w:type="dxa"/>
            <w:shd w:val="clear" w:color="auto" w:fill="FFFF99"/>
            <w:vAlign w:val="center"/>
          </w:tcPr>
          <w:p w:rsidR="00A91840" w:rsidRPr="00A91840" w:rsidRDefault="00A91840" w:rsidP="00A91840">
            <w:pPr>
              <w:spacing w:before="0" w:after="0"/>
              <w:jc w:val="center"/>
              <w:rPr>
                <w:sz w:val="16"/>
                <w:szCs w:val="16"/>
              </w:rPr>
            </w:pPr>
          </w:p>
        </w:tc>
        <w:tc>
          <w:tcPr>
            <w:tcW w:w="879" w:type="dxa"/>
            <w:gridSpan w:val="3"/>
            <w:shd w:val="clear" w:color="auto" w:fill="FFFF99"/>
            <w:vAlign w:val="center"/>
          </w:tcPr>
          <w:p w:rsidR="00A91840" w:rsidRPr="00A91840" w:rsidRDefault="00A91840" w:rsidP="00A91840">
            <w:pPr>
              <w:spacing w:before="0" w:after="0"/>
              <w:jc w:val="center"/>
              <w:rPr>
                <w:sz w:val="16"/>
                <w:szCs w:val="16"/>
              </w:rPr>
            </w:pPr>
          </w:p>
        </w:tc>
        <w:tc>
          <w:tcPr>
            <w:tcW w:w="871"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1/15 ea</w:t>
            </w:r>
          </w:p>
          <w:p w:rsidR="00A91840" w:rsidRPr="00A91840" w:rsidRDefault="00A91840" w:rsidP="00A91840">
            <w:pPr>
              <w:spacing w:before="0" w:after="0"/>
              <w:jc w:val="center"/>
              <w:rPr>
                <w:sz w:val="16"/>
                <w:szCs w:val="16"/>
              </w:rPr>
            </w:pPr>
            <w:r w:rsidRPr="00A91840">
              <w:rPr>
                <w:sz w:val="16"/>
                <w:szCs w:val="16"/>
              </w:rPr>
              <w:t>1/15 gy</w:t>
            </w:r>
          </w:p>
        </w:tc>
        <w:tc>
          <w:tcPr>
            <w:tcW w:w="872" w:type="dxa"/>
            <w:gridSpan w:val="3"/>
            <w:shd w:val="clear" w:color="auto" w:fill="FFFF99"/>
            <w:vAlign w:val="center"/>
          </w:tcPr>
          <w:p w:rsidR="00A91840" w:rsidRPr="00A91840" w:rsidRDefault="00A91840" w:rsidP="00A91840">
            <w:pPr>
              <w:spacing w:before="0" w:after="0"/>
              <w:jc w:val="center"/>
              <w:rPr>
                <w:sz w:val="16"/>
                <w:szCs w:val="16"/>
              </w:rPr>
            </w:pPr>
          </w:p>
        </w:tc>
        <w:tc>
          <w:tcPr>
            <w:tcW w:w="787" w:type="dxa"/>
            <w:gridSpan w:val="4"/>
            <w:shd w:val="clear" w:color="auto" w:fill="FFFF99"/>
            <w:vAlign w:val="center"/>
          </w:tcPr>
          <w:p w:rsidR="00A91840" w:rsidRPr="00A91840" w:rsidRDefault="00A91840" w:rsidP="00A91840">
            <w:pPr>
              <w:spacing w:before="0" w:after="0"/>
              <w:jc w:val="center"/>
              <w:rPr>
                <w:sz w:val="16"/>
                <w:szCs w:val="16"/>
              </w:rPr>
            </w:pPr>
          </w:p>
        </w:tc>
        <w:tc>
          <w:tcPr>
            <w:tcW w:w="803" w:type="dxa"/>
            <w:shd w:val="clear" w:color="auto" w:fill="FFFF99"/>
            <w:vAlign w:val="center"/>
          </w:tcPr>
          <w:p w:rsidR="00A91840" w:rsidRPr="00A91840" w:rsidRDefault="00A91840" w:rsidP="00A91840">
            <w:pPr>
              <w:spacing w:before="0" w:after="0"/>
              <w:jc w:val="center"/>
              <w:rPr>
                <w:sz w:val="16"/>
                <w:szCs w:val="16"/>
              </w:rPr>
            </w:pPr>
          </w:p>
        </w:tc>
        <w:tc>
          <w:tcPr>
            <w:tcW w:w="900" w:type="dxa"/>
            <w:gridSpan w:val="3"/>
            <w:shd w:val="clear" w:color="auto" w:fill="FFFF99"/>
            <w:vAlign w:val="center"/>
          </w:tcPr>
          <w:p w:rsidR="00A91840" w:rsidRPr="00A91840" w:rsidRDefault="00A91840" w:rsidP="00A91840">
            <w:pPr>
              <w:spacing w:before="0" w:after="0"/>
              <w:jc w:val="center"/>
              <w:rPr>
                <w:sz w:val="16"/>
                <w:szCs w:val="16"/>
              </w:rPr>
            </w:pPr>
            <w:r w:rsidRPr="00A91840">
              <w:rPr>
                <w:sz w:val="16"/>
                <w:szCs w:val="16"/>
              </w:rPr>
              <w:t>2+2</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gyj</w:t>
            </w:r>
          </w:p>
        </w:tc>
      </w:tr>
      <w:tr w:rsidR="00A91840" w:rsidRPr="00A91840" w:rsidTr="000F1EAB">
        <w:trPr>
          <w:jc w:val="center"/>
        </w:trPr>
        <w:tc>
          <w:tcPr>
            <w:tcW w:w="2183" w:type="dxa"/>
            <w:shd w:val="clear" w:color="auto" w:fill="FFFF99"/>
          </w:tcPr>
          <w:p w:rsidR="00A91840" w:rsidRPr="00A91840" w:rsidRDefault="00A91840" w:rsidP="00A91840">
            <w:pPr>
              <w:tabs>
                <w:tab w:val="right" w:pos="1877"/>
              </w:tabs>
              <w:spacing w:before="0" w:after="0"/>
              <w:jc w:val="left"/>
              <w:rPr>
                <w:b/>
                <w:sz w:val="16"/>
                <w:szCs w:val="16"/>
              </w:rPr>
            </w:pPr>
            <w:r w:rsidRPr="00A91840">
              <w:rPr>
                <w:b/>
                <w:sz w:val="16"/>
                <w:szCs w:val="16"/>
              </w:rPr>
              <w:t>15. Kommunikációs gyakorlatok</w:t>
            </w:r>
          </w:p>
          <w:p w:rsidR="00A91840" w:rsidRPr="00A91840" w:rsidRDefault="00A91840" w:rsidP="00A91840">
            <w:pPr>
              <w:tabs>
                <w:tab w:val="right" w:pos="1877"/>
              </w:tabs>
              <w:spacing w:before="0" w:after="0"/>
              <w:jc w:val="right"/>
              <w:rPr>
                <w:b/>
                <w:sz w:val="16"/>
                <w:szCs w:val="16"/>
              </w:rPr>
            </w:pPr>
            <w:r w:rsidRPr="00A91840">
              <w:rPr>
                <w:i/>
                <w:color w:val="000000"/>
                <w:sz w:val="16"/>
                <w:szCs w:val="16"/>
              </w:rPr>
              <w:t>Dr. Domboróczky Zoltán</w:t>
            </w:r>
          </w:p>
        </w:tc>
        <w:tc>
          <w:tcPr>
            <w:tcW w:w="782" w:type="dxa"/>
            <w:shd w:val="clear" w:color="auto" w:fill="FFFF99"/>
            <w:vAlign w:val="center"/>
          </w:tcPr>
          <w:p w:rsidR="00A91840" w:rsidRPr="00A91840" w:rsidRDefault="00A91840" w:rsidP="00A91840">
            <w:pPr>
              <w:spacing w:before="0" w:after="0"/>
              <w:jc w:val="center"/>
              <w:rPr>
                <w:sz w:val="16"/>
                <w:szCs w:val="16"/>
              </w:rPr>
            </w:pPr>
          </w:p>
        </w:tc>
        <w:tc>
          <w:tcPr>
            <w:tcW w:w="879" w:type="dxa"/>
            <w:gridSpan w:val="3"/>
            <w:shd w:val="clear" w:color="auto" w:fill="FFFF99"/>
            <w:vAlign w:val="center"/>
          </w:tcPr>
          <w:p w:rsidR="00A91840" w:rsidRPr="00A91840" w:rsidRDefault="00A91840" w:rsidP="00A91840">
            <w:pPr>
              <w:spacing w:before="0" w:after="0"/>
              <w:jc w:val="center"/>
              <w:rPr>
                <w:sz w:val="16"/>
                <w:szCs w:val="16"/>
              </w:rPr>
            </w:pPr>
          </w:p>
        </w:tc>
        <w:tc>
          <w:tcPr>
            <w:tcW w:w="871" w:type="dxa"/>
            <w:gridSpan w:val="2"/>
            <w:shd w:val="clear" w:color="auto" w:fill="FFFF99"/>
            <w:vAlign w:val="center"/>
          </w:tcPr>
          <w:p w:rsidR="00A91840" w:rsidRPr="00A91840" w:rsidRDefault="00A91840" w:rsidP="00A91840">
            <w:pPr>
              <w:spacing w:before="0" w:after="0"/>
              <w:jc w:val="center"/>
              <w:rPr>
                <w:sz w:val="16"/>
                <w:szCs w:val="16"/>
              </w:rPr>
            </w:pPr>
          </w:p>
          <w:p w:rsidR="00A91840" w:rsidRPr="00A91840" w:rsidRDefault="00A91840" w:rsidP="00A91840">
            <w:pPr>
              <w:spacing w:before="0" w:after="0"/>
              <w:jc w:val="center"/>
              <w:rPr>
                <w:sz w:val="16"/>
                <w:szCs w:val="16"/>
              </w:rPr>
            </w:pPr>
            <w:r w:rsidRPr="00A91840">
              <w:rPr>
                <w:sz w:val="16"/>
                <w:szCs w:val="16"/>
              </w:rPr>
              <w:t>4/60 gy</w:t>
            </w:r>
          </w:p>
          <w:p w:rsidR="00A91840" w:rsidRPr="00A91840" w:rsidRDefault="00A91840" w:rsidP="00A91840">
            <w:pPr>
              <w:spacing w:before="0" w:after="0"/>
              <w:jc w:val="center"/>
              <w:rPr>
                <w:sz w:val="16"/>
                <w:szCs w:val="16"/>
              </w:rPr>
            </w:pPr>
          </w:p>
        </w:tc>
        <w:tc>
          <w:tcPr>
            <w:tcW w:w="872" w:type="dxa"/>
            <w:gridSpan w:val="3"/>
            <w:shd w:val="clear" w:color="auto" w:fill="FFFF99"/>
            <w:vAlign w:val="center"/>
          </w:tcPr>
          <w:p w:rsidR="00A91840" w:rsidRPr="00A91840" w:rsidRDefault="00A91840" w:rsidP="00A91840">
            <w:pPr>
              <w:spacing w:before="0" w:after="0"/>
              <w:jc w:val="center"/>
              <w:rPr>
                <w:sz w:val="16"/>
                <w:szCs w:val="16"/>
              </w:rPr>
            </w:pPr>
          </w:p>
        </w:tc>
        <w:tc>
          <w:tcPr>
            <w:tcW w:w="787" w:type="dxa"/>
            <w:gridSpan w:val="4"/>
            <w:shd w:val="clear" w:color="auto" w:fill="FFFF99"/>
            <w:vAlign w:val="center"/>
          </w:tcPr>
          <w:p w:rsidR="00A91840" w:rsidRPr="00A91840" w:rsidRDefault="00A91840" w:rsidP="00A91840">
            <w:pPr>
              <w:spacing w:before="0" w:after="0"/>
              <w:jc w:val="center"/>
              <w:rPr>
                <w:sz w:val="16"/>
                <w:szCs w:val="16"/>
              </w:rPr>
            </w:pPr>
          </w:p>
        </w:tc>
        <w:tc>
          <w:tcPr>
            <w:tcW w:w="811" w:type="dxa"/>
            <w:gridSpan w:val="2"/>
            <w:shd w:val="clear" w:color="auto" w:fill="FFFF99"/>
            <w:vAlign w:val="center"/>
          </w:tcPr>
          <w:p w:rsidR="00A91840" w:rsidRPr="00A91840" w:rsidRDefault="00A91840" w:rsidP="00A91840">
            <w:pPr>
              <w:spacing w:before="0" w:after="0"/>
              <w:jc w:val="center"/>
              <w:rPr>
                <w:sz w:val="16"/>
                <w:szCs w:val="16"/>
              </w:rPr>
            </w:pPr>
          </w:p>
        </w:tc>
        <w:tc>
          <w:tcPr>
            <w:tcW w:w="892"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0+5</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gyj</w:t>
            </w:r>
          </w:p>
        </w:tc>
      </w:tr>
      <w:tr w:rsidR="00A91840" w:rsidRPr="00A91840" w:rsidTr="000F1EAB">
        <w:trPr>
          <w:jc w:val="center"/>
        </w:trPr>
        <w:tc>
          <w:tcPr>
            <w:tcW w:w="2183" w:type="dxa"/>
            <w:vMerge w:val="restart"/>
            <w:shd w:val="clear" w:color="auto" w:fill="A6A6A6"/>
            <w:vAlign w:val="center"/>
          </w:tcPr>
          <w:p w:rsidR="00A91840" w:rsidRPr="00A91840" w:rsidRDefault="00A91840" w:rsidP="00A91840">
            <w:pPr>
              <w:spacing w:before="0" w:after="0"/>
              <w:jc w:val="right"/>
              <w:rPr>
                <w:b/>
                <w:sz w:val="16"/>
                <w:szCs w:val="16"/>
              </w:rPr>
            </w:pPr>
            <w:r w:rsidRPr="00A91840">
              <w:rPr>
                <w:b/>
                <w:sz w:val="16"/>
                <w:szCs w:val="16"/>
              </w:rPr>
              <w:t>Pénzintézeti szakirány összesen III.</w:t>
            </w:r>
          </w:p>
        </w:tc>
        <w:tc>
          <w:tcPr>
            <w:tcW w:w="782" w:type="dxa"/>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7/105 ea</w:t>
            </w:r>
          </w:p>
          <w:p w:rsidR="00A91840" w:rsidRPr="00A91840" w:rsidRDefault="00A91840" w:rsidP="00A91840">
            <w:pPr>
              <w:spacing w:before="0" w:after="0"/>
              <w:jc w:val="center"/>
              <w:rPr>
                <w:b/>
                <w:sz w:val="16"/>
                <w:szCs w:val="16"/>
              </w:rPr>
            </w:pPr>
            <w:r w:rsidRPr="00A91840">
              <w:rPr>
                <w:b/>
                <w:sz w:val="16"/>
                <w:szCs w:val="16"/>
              </w:rPr>
              <w:t>4/60 gy</w:t>
            </w:r>
          </w:p>
        </w:tc>
        <w:tc>
          <w:tcPr>
            <w:tcW w:w="879" w:type="dxa"/>
            <w:gridSpan w:val="3"/>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8/120 ea</w:t>
            </w:r>
          </w:p>
          <w:p w:rsidR="00A91840" w:rsidRPr="00A91840" w:rsidRDefault="00A91840" w:rsidP="00A91840">
            <w:pPr>
              <w:spacing w:before="0" w:after="0"/>
              <w:jc w:val="center"/>
              <w:rPr>
                <w:b/>
                <w:sz w:val="16"/>
                <w:szCs w:val="16"/>
              </w:rPr>
            </w:pPr>
            <w:r w:rsidRPr="00A91840">
              <w:rPr>
                <w:b/>
                <w:sz w:val="16"/>
                <w:szCs w:val="16"/>
              </w:rPr>
              <w:t>9/135 gy</w:t>
            </w:r>
          </w:p>
        </w:tc>
        <w:tc>
          <w:tcPr>
            <w:tcW w:w="871" w:type="dxa"/>
            <w:gridSpan w:val="2"/>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4/60 ea</w:t>
            </w:r>
          </w:p>
          <w:p w:rsidR="00A91840" w:rsidRPr="00A91840" w:rsidRDefault="00A91840" w:rsidP="00A91840">
            <w:pPr>
              <w:spacing w:before="0" w:after="0"/>
              <w:jc w:val="center"/>
              <w:rPr>
                <w:b/>
                <w:sz w:val="16"/>
                <w:szCs w:val="16"/>
              </w:rPr>
            </w:pPr>
            <w:r w:rsidRPr="00A91840">
              <w:rPr>
                <w:b/>
                <w:sz w:val="16"/>
                <w:szCs w:val="16"/>
              </w:rPr>
              <w:t>9/135 gy</w:t>
            </w:r>
          </w:p>
        </w:tc>
        <w:tc>
          <w:tcPr>
            <w:tcW w:w="872" w:type="dxa"/>
            <w:gridSpan w:val="3"/>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0/0 ea</w:t>
            </w:r>
          </w:p>
          <w:p w:rsidR="00A91840" w:rsidRPr="00A91840" w:rsidRDefault="00A91840" w:rsidP="00A91840">
            <w:pPr>
              <w:spacing w:before="0" w:after="0"/>
              <w:jc w:val="center"/>
              <w:rPr>
                <w:b/>
                <w:sz w:val="16"/>
                <w:szCs w:val="16"/>
              </w:rPr>
            </w:pPr>
            <w:r w:rsidRPr="00A91840">
              <w:rPr>
                <w:b/>
                <w:sz w:val="16"/>
                <w:szCs w:val="16"/>
              </w:rPr>
              <w:t>0/0 gy</w:t>
            </w:r>
          </w:p>
        </w:tc>
        <w:tc>
          <w:tcPr>
            <w:tcW w:w="787" w:type="dxa"/>
            <w:gridSpan w:val="4"/>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p>
        </w:tc>
        <w:tc>
          <w:tcPr>
            <w:tcW w:w="811" w:type="dxa"/>
            <w:gridSpan w:val="2"/>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p>
        </w:tc>
        <w:tc>
          <w:tcPr>
            <w:tcW w:w="892" w:type="dxa"/>
            <w:gridSpan w:val="2"/>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26 ea</w:t>
            </w:r>
          </w:p>
          <w:p w:rsidR="00A91840" w:rsidRPr="00A91840" w:rsidRDefault="00A91840" w:rsidP="00A91840">
            <w:pPr>
              <w:spacing w:before="0" w:after="0"/>
              <w:jc w:val="center"/>
              <w:rPr>
                <w:b/>
                <w:sz w:val="16"/>
                <w:szCs w:val="16"/>
              </w:rPr>
            </w:pPr>
            <w:r w:rsidRPr="00A91840">
              <w:rPr>
                <w:b/>
                <w:sz w:val="16"/>
                <w:szCs w:val="16"/>
              </w:rPr>
              <w:t>31 gy</w:t>
            </w:r>
          </w:p>
        </w:tc>
        <w:tc>
          <w:tcPr>
            <w:tcW w:w="1453" w:type="dxa"/>
            <w:gridSpan w:val="2"/>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5 koll</w:t>
            </w:r>
          </w:p>
          <w:p w:rsidR="00A91840" w:rsidRPr="00A91840" w:rsidRDefault="00A91840" w:rsidP="00A91840">
            <w:pPr>
              <w:spacing w:before="0" w:after="0"/>
              <w:jc w:val="center"/>
              <w:rPr>
                <w:b/>
                <w:sz w:val="16"/>
                <w:szCs w:val="16"/>
              </w:rPr>
            </w:pPr>
            <w:r w:rsidRPr="00A91840">
              <w:rPr>
                <w:b/>
                <w:sz w:val="16"/>
                <w:szCs w:val="16"/>
              </w:rPr>
              <w:t>10 gyj</w:t>
            </w:r>
          </w:p>
        </w:tc>
      </w:tr>
      <w:tr w:rsidR="00A91840" w:rsidRPr="00A91840" w:rsidTr="000F1EAB">
        <w:trPr>
          <w:jc w:val="center"/>
        </w:trPr>
        <w:tc>
          <w:tcPr>
            <w:tcW w:w="2183" w:type="dxa"/>
            <w:vMerge/>
            <w:shd w:val="clear" w:color="auto" w:fill="A6A6A6"/>
            <w:vAlign w:val="center"/>
          </w:tcPr>
          <w:p w:rsidR="00A91840" w:rsidRPr="00A91840" w:rsidRDefault="00A91840" w:rsidP="00A91840">
            <w:pPr>
              <w:spacing w:before="0" w:after="0"/>
              <w:jc w:val="right"/>
              <w:rPr>
                <w:b/>
                <w:sz w:val="16"/>
                <w:szCs w:val="16"/>
              </w:rPr>
            </w:pPr>
          </w:p>
        </w:tc>
        <w:tc>
          <w:tcPr>
            <w:tcW w:w="782" w:type="dxa"/>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16 kredit</w:t>
            </w:r>
          </w:p>
        </w:tc>
        <w:tc>
          <w:tcPr>
            <w:tcW w:w="879" w:type="dxa"/>
            <w:gridSpan w:val="3"/>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 xml:space="preserve">22 </w:t>
            </w:r>
          </w:p>
          <w:p w:rsidR="00A91840" w:rsidRPr="00A91840" w:rsidRDefault="00A91840" w:rsidP="00A91840">
            <w:pPr>
              <w:spacing w:before="0" w:after="0"/>
              <w:jc w:val="center"/>
              <w:rPr>
                <w:b/>
                <w:sz w:val="16"/>
                <w:szCs w:val="16"/>
              </w:rPr>
            </w:pPr>
            <w:r w:rsidRPr="00A91840">
              <w:rPr>
                <w:b/>
                <w:sz w:val="16"/>
                <w:szCs w:val="16"/>
              </w:rPr>
              <w:t>kredit</w:t>
            </w:r>
          </w:p>
        </w:tc>
        <w:tc>
          <w:tcPr>
            <w:tcW w:w="871" w:type="dxa"/>
            <w:gridSpan w:val="2"/>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 xml:space="preserve">19 </w:t>
            </w:r>
          </w:p>
          <w:p w:rsidR="00A91840" w:rsidRPr="00A91840" w:rsidRDefault="00A91840" w:rsidP="00A91840">
            <w:pPr>
              <w:spacing w:before="0" w:after="0"/>
              <w:jc w:val="center"/>
              <w:rPr>
                <w:b/>
                <w:sz w:val="16"/>
                <w:szCs w:val="16"/>
              </w:rPr>
            </w:pPr>
            <w:r w:rsidRPr="00A91840">
              <w:rPr>
                <w:b/>
                <w:sz w:val="16"/>
                <w:szCs w:val="16"/>
              </w:rPr>
              <w:t>kredit</w:t>
            </w:r>
          </w:p>
        </w:tc>
        <w:tc>
          <w:tcPr>
            <w:tcW w:w="872" w:type="dxa"/>
            <w:gridSpan w:val="3"/>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0 kredit</w:t>
            </w:r>
          </w:p>
        </w:tc>
        <w:tc>
          <w:tcPr>
            <w:tcW w:w="787" w:type="dxa"/>
            <w:gridSpan w:val="4"/>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p>
        </w:tc>
        <w:tc>
          <w:tcPr>
            <w:tcW w:w="811" w:type="dxa"/>
            <w:gridSpan w:val="2"/>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p>
        </w:tc>
        <w:tc>
          <w:tcPr>
            <w:tcW w:w="892" w:type="dxa"/>
            <w:gridSpan w:val="2"/>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57 kredit</w:t>
            </w:r>
          </w:p>
        </w:tc>
        <w:tc>
          <w:tcPr>
            <w:tcW w:w="1453" w:type="dxa"/>
            <w:gridSpan w:val="2"/>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p>
        </w:tc>
      </w:tr>
      <w:tr w:rsidR="00A91840" w:rsidRPr="00A91840" w:rsidTr="000F1EAB">
        <w:trPr>
          <w:jc w:val="center"/>
        </w:trPr>
        <w:tc>
          <w:tcPr>
            <w:tcW w:w="9530" w:type="dxa"/>
            <w:gridSpan w:val="20"/>
            <w:tcBorders>
              <w:top w:val="double" w:sz="4" w:space="0" w:color="auto"/>
            </w:tcBorders>
            <w:shd w:val="clear" w:color="auto" w:fill="F2DBDB"/>
          </w:tcPr>
          <w:p w:rsidR="00A91840" w:rsidRPr="00A91840" w:rsidRDefault="00A91840" w:rsidP="00A91840">
            <w:pPr>
              <w:spacing w:before="0" w:after="0"/>
              <w:ind w:left="749"/>
              <w:contextualSpacing/>
              <w:jc w:val="left"/>
              <w:textAlignment w:val="auto"/>
              <w:rPr>
                <w:b/>
                <w:i/>
                <w:sz w:val="16"/>
                <w:szCs w:val="16"/>
              </w:rPr>
            </w:pPr>
            <w:r w:rsidRPr="00A91840">
              <w:rPr>
                <w:b/>
                <w:i/>
                <w:sz w:val="16"/>
                <w:szCs w:val="16"/>
              </w:rPr>
              <w:t>--- ezen belül a Vállalkozási szakirány szakképzési modulja (57 kredit)</w:t>
            </w:r>
          </w:p>
          <w:p w:rsidR="00A91840" w:rsidRPr="00A91840" w:rsidRDefault="00A91840" w:rsidP="00A91840">
            <w:pPr>
              <w:spacing w:before="0" w:after="0"/>
              <w:ind w:left="749"/>
              <w:contextualSpacing/>
              <w:jc w:val="right"/>
              <w:textAlignment w:val="auto"/>
              <w:rPr>
                <w:b/>
                <w:i/>
                <w:sz w:val="16"/>
                <w:szCs w:val="16"/>
              </w:rPr>
            </w:pPr>
            <w:r w:rsidRPr="00A91840">
              <w:rPr>
                <w:b/>
                <w:i/>
                <w:sz w:val="16"/>
                <w:szCs w:val="16"/>
              </w:rPr>
              <w:t>Felelőse: Dr. Ujj András</w:t>
            </w:r>
          </w:p>
        </w:tc>
      </w:tr>
      <w:tr w:rsidR="00A91840" w:rsidRPr="00A91840" w:rsidTr="000F1EAB">
        <w:trPr>
          <w:jc w:val="center"/>
        </w:trPr>
        <w:tc>
          <w:tcPr>
            <w:tcW w:w="2183" w:type="dxa"/>
            <w:shd w:val="clear" w:color="auto" w:fill="FFFF99"/>
          </w:tcPr>
          <w:p w:rsidR="00A91840" w:rsidRPr="00A91840" w:rsidRDefault="00A91840" w:rsidP="00A91840">
            <w:pPr>
              <w:tabs>
                <w:tab w:val="right" w:pos="3425"/>
              </w:tabs>
              <w:spacing w:before="0" w:after="0"/>
              <w:rPr>
                <w:b/>
                <w:sz w:val="16"/>
                <w:szCs w:val="16"/>
              </w:rPr>
            </w:pPr>
            <w:r w:rsidRPr="00A91840">
              <w:rPr>
                <w:b/>
                <w:sz w:val="16"/>
                <w:szCs w:val="16"/>
              </w:rPr>
              <w:t>1. Jogi alapismeretek</w:t>
            </w:r>
          </w:p>
          <w:p w:rsidR="00A91840" w:rsidRPr="00A91840" w:rsidRDefault="00A91840" w:rsidP="00A91840">
            <w:pPr>
              <w:spacing w:before="0" w:after="0"/>
              <w:jc w:val="right"/>
              <w:rPr>
                <w:b/>
                <w:sz w:val="16"/>
                <w:szCs w:val="16"/>
              </w:rPr>
            </w:pPr>
            <w:r w:rsidRPr="00A91840">
              <w:rPr>
                <w:i/>
                <w:sz w:val="16"/>
                <w:szCs w:val="16"/>
              </w:rPr>
              <w:t>Dr. Tokodi Bence</w:t>
            </w:r>
          </w:p>
        </w:tc>
        <w:tc>
          <w:tcPr>
            <w:tcW w:w="782" w:type="dxa"/>
            <w:shd w:val="clear" w:color="auto" w:fill="FFFF99"/>
            <w:vAlign w:val="center"/>
          </w:tcPr>
          <w:p w:rsidR="00A91840" w:rsidRPr="00A91840" w:rsidRDefault="00A91840" w:rsidP="00A91840">
            <w:pPr>
              <w:spacing w:before="0" w:after="0"/>
              <w:jc w:val="center"/>
              <w:rPr>
                <w:sz w:val="16"/>
                <w:szCs w:val="16"/>
              </w:rPr>
            </w:pPr>
            <w:r w:rsidRPr="00A91840">
              <w:rPr>
                <w:sz w:val="16"/>
                <w:szCs w:val="16"/>
              </w:rPr>
              <w:t>2/30 ea</w:t>
            </w:r>
          </w:p>
        </w:tc>
        <w:tc>
          <w:tcPr>
            <w:tcW w:w="849" w:type="dxa"/>
            <w:gridSpan w:val="2"/>
            <w:shd w:val="clear" w:color="auto" w:fill="FFFF99"/>
            <w:vAlign w:val="center"/>
          </w:tcPr>
          <w:p w:rsidR="00A91840" w:rsidRPr="00A91840" w:rsidRDefault="00A91840" w:rsidP="00A91840">
            <w:pPr>
              <w:spacing w:before="0" w:after="0"/>
              <w:jc w:val="center"/>
              <w:rPr>
                <w:sz w:val="16"/>
                <w:szCs w:val="16"/>
              </w:rPr>
            </w:pPr>
          </w:p>
        </w:tc>
        <w:tc>
          <w:tcPr>
            <w:tcW w:w="943" w:type="dxa"/>
            <w:gridSpan w:val="4"/>
            <w:shd w:val="clear" w:color="auto" w:fill="FFFF99"/>
            <w:vAlign w:val="center"/>
          </w:tcPr>
          <w:p w:rsidR="00A91840" w:rsidRPr="00A91840" w:rsidRDefault="00A91840" w:rsidP="00A91840">
            <w:pPr>
              <w:spacing w:before="0" w:after="0"/>
              <w:jc w:val="center"/>
              <w:rPr>
                <w:sz w:val="16"/>
                <w:szCs w:val="16"/>
              </w:rPr>
            </w:pPr>
          </w:p>
        </w:tc>
        <w:tc>
          <w:tcPr>
            <w:tcW w:w="851" w:type="dxa"/>
            <w:gridSpan w:val="3"/>
            <w:shd w:val="clear" w:color="auto" w:fill="FFFF99"/>
            <w:vAlign w:val="center"/>
          </w:tcPr>
          <w:p w:rsidR="00A91840" w:rsidRPr="00A91840" w:rsidRDefault="00A91840" w:rsidP="00A91840">
            <w:pPr>
              <w:spacing w:before="0" w:after="0"/>
              <w:jc w:val="center"/>
              <w:rPr>
                <w:sz w:val="16"/>
                <w:szCs w:val="16"/>
              </w:rPr>
            </w:pPr>
          </w:p>
        </w:tc>
        <w:tc>
          <w:tcPr>
            <w:tcW w:w="738" w:type="dxa"/>
            <w:gridSpan w:val="2"/>
            <w:shd w:val="clear" w:color="auto" w:fill="FFFF99"/>
            <w:vAlign w:val="center"/>
          </w:tcPr>
          <w:p w:rsidR="00A91840" w:rsidRPr="00A91840" w:rsidRDefault="00A91840" w:rsidP="00A91840">
            <w:pPr>
              <w:spacing w:before="0" w:after="0"/>
              <w:jc w:val="center"/>
              <w:rPr>
                <w:sz w:val="16"/>
                <w:szCs w:val="16"/>
              </w:rPr>
            </w:pPr>
          </w:p>
        </w:tc>
        <w:tc>
          <w:tcPr>
            <w:tcW w:w="852" w:type="dxa"/>
            <w:gridSpan w:val="4"/>
            <w:shd w:val="clear" w:color="auto" w:fill="FFFF99"/>
            <w:vAlign w:val="center"/>
          </w:tcPr>
          <w:p w:rsidR="00A91840" w:rsidRPr="00A91840" w:rsidRDefault="00A91840" w:rsidP="00A91840">
            <w:pPr>
              <w:spacing w:before="0" w:after="0"/>
              <w:jc w:val="center"/>
              <w:rPr>
                <w:sz w:val="16"/>
                <w:szCs w:val="16"/>
              </w:rPr>
            </w:pPr>
          </w:p>
        </w:tc>
        <w:tc>
          <w:tcPr>
            <w:tcW w:w="879" w:type="dxa"/>
            <w:shd w:val="clear" w:color="auto" w:fill="FFFF99"/>
            <w:vAlign w:val="center"/>
          </w:tcPr>
          <w:p w:rsidR="00A91840" w:rsidRPr="00A91840" w:rsidRDefault="00A91840" w:rsidP="00A91840">
            <w:pPr>
              <w:spacing w:before="0" w:after="0"/>
              <w:jc w:val="center"/>
              <w:rPr>
                <w:sz w:val="16"/>
                <w:szCs w:val="16"/>
              </w:rPr>
            </w:pPr>
            <w:r w:rsidRPr="00A91840">
              <w:rPr>
                <w:sz w:val="16"/>
                <w:szCs w:val="16"/>
              </w:rPr>
              <w:t>3+0</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koll</w:t>
            </w:r>
          </w:p>
        </w:tc>
      </w:tr>
      <w:tr w:rsidR="00A91840" w:rsidRPr="00A91840" w:rsidTr="000F1EAB">
        <w:trPr>
          <w:jc w:val="center"/>
        </w:trPr>
        <w:tc>
          <w:tcPr>
            <w:tcW w:w="2183" w:type="dxa"/>
            <w:shd w:val="clear" w:color="auto" w:fill="FFFF99"/>
          </w:tcPr>
          <w:p w:rsidR="00A91840" w:rsidRPr="00A91840" w:rsidRDefault="00A91840" w:rsidP="00A91840">
            <w:pPr>
              <w:spacing w:before="0" w:after="0"/>
              <w:jc w:val="left"/>
              <w:rPr>
                <w:b/>
                <w:sz w:val="16"/>
                <w:szCs w:val="16"/>
              </w:rPr>
            </w:pPr>
            <w:r w:rsidRPr="00A91840">
              <w:rPr>
                <w:b/>
                <w:sz w:val="16"/>
                <w:szCs w:val="16"/>
              </w:rPr>
              <w:t>2. Pénzügytan I. (Makropénzügyi folyamatok)</w:t>
            </w:r>
          </w:p>
          <w:p w:rsidR="00A91840" w:rsidRPr="00A91840" w:rsidRDefault="00A91840" w:rsidP="00A91840">
            <w:pPr>
              <w:spacing w:before="0" w:after="0"/>
              <w:jc w:val="right"/>
              <w:rPr>
                <w:b/>
                <w:sz w:val="16"/>
                <w:szCs w:val="16"/>
              </w:rPr>
            </w:pPr>
            <w:r w:rsidRPr="00A91840">
              <w:rPr>
                <w:i/>
                <w:sz w:val="16"/>
                <w:szCs w:val="16"/>
              </w:rPr>
              <w:t>Dr. Bartus Sándor Tamás</w:t>
            </w:r>
          </w:p>
        </w:tc>
        <w:tc>
          <w:tcPr>
            <w:tcW w:w="782" w:type="dxa"/>
            <w:shd w:val="clear" w:color="auto" w:fill="FFFF99"/>
            <w:vAlign w:val="center"/>
          </w:tcPr>
          <w:p w:rsidR="00A91840" w:rsidRPr="00A91840" w:rsidRDefault="00A91840" w:rsidP="00A91840">
            <w:pPr>
              <w:spacing w:before="0" w:after="0"/>
              <w:jc w:val="center"/>
              <w:rPr>
                <w:sz w:val="16"/>
                <w:szCs w:val="16"/>
              </w:rPr>
            </w:pPr>
            <w:r w:rsidRPr="00A91840">
              <w:rPr>
                <w:sz w:val="16"/>
                <w:szCs w:val="16"/>
              </w:rPr>
              <w:t>2/30 ea</w:t>
            </w:r>
          </w:p>
          <w:p w:rsidR="00A91840" w:rsidRPr="00A91840" w:rsidRDefault="00A91840" w:rsidP="00A91840">
            <w:pPr>
              <w:spacing w:before="0" w:after="0"/>
              <w:jc w:val="center"/>
              <w:rPr>
                <w:sz w:val="16"/>
                <w:szCs w:val="16"/>
              </w:rPr>
            </w:pPr>
            <w:r w:rsidRPr="00A91840">
              <w:rPr>
                <w:sz w:val="16"/>
                <w:szCs w:val="16"/>
              </w:rPr>
              <w:t>2/30 gy</w:t>
            </w:r>
          </w:p>
        </w:tc>
        <w:tc>
          <w:tcPr>
            <w:tcW w:w="879" w:type="dxa"/>
            <w:gridSpan w:val="3"/>
            <w:shd w:val="clear" w:color="auto" w:fill="FFFF99"/>
            <w:vAlign w:val="center"/>
          </w:tcPr>
          <w:p w:rsidR="00A91840" w:rsidRPr="00A91840" w:rsidRDefault="00A91840" w:rsidP="00A91840">
            <w:pPr>
              <w:spacing w:before="0" w:after="0"/>
              <w:jc w:val="center"/>
              <w:rPr>
                <w:sz w:val="16"/>
                <w:szCs w:val="16"/>
              </w:rPr>
            </w:pPr>
          </w:p>
        </w:tc>
        <w:tc>
          <w:tcPr>
            <w:tcW w:w="871" w:type="dxa"/>
            <w:gridSpan w:val="2"/>
            <w:shd w:val="clear" w:color="auto" w:fill="FFFF99"/>
            <w:vAlign w:val="center"/>
          </w:tcPr>
          <w:p w:rsidR="00A91840" w:rsidRPr="00A91840" w:rsidRDefault="00A91840" w:rsidP="00A91840">
            <w:pPr>
              <w:spacing w:before="0" w:after="0"/>
              <w:jc w:val="center"/>
              <w:rPr>
                <w:sz w:val="16"/>
                <w:szCs w:val="16"/>
              </w:rPr>
            </w:pPr>
          </w:p>
        </w:tc>
        <w:tc>
          <w:tcPr>
            <w:tcW w:w="872" w:type="dxa"/>
            <w:gridSpan w:val="3"/>
            <w:shd w:val="clear" w:color="auto" w:fill="FFFF99"/>
            <w:vAlign w:val="center"/>
          </w:tcPr>
          <w:p w:rsidR="00A91840" w:rsidRPr="00A91840" w:rsidRDefault="00A91840" w:rsidP="00A91840">
            <w:pPr>
              <w:spacing w:before="0" w:after="0"/>
              <w:jc w:val="center"/>
              <w:rPr>
                <w:sz w:val="16"/>
                <w:szCs w:val="16"/>
              </w:rPr>
            </w:pPr>
          </w:p>
        </w:tc>
        <w:tc>
          <w:tcPr>
            <w:tcW w:w="787" w:type="dxa"/>
            <w:gridSpan w:val="4"/>
            <w:shd w:val="clear" w:color="auto" w:fill="FFFF99"/>
            <w:vAlign w:val="center"/>
          </w:tcPr>
          <w:p w:rsidR="00A91840" w:rsidRPr="00A91840" w:rsidRDefault="00A91840" w:rsidP="00A91840">
            <w:pPr>
              <w:spacing w:before="0" w:after="0"/>
              <w:jc w:val="center"/>
              <w:rPr>
                <w:sz w:val="16"/>
                <w:szCs w:val="16"/>
              </w:rPr>
            </w:pPr>
          </w:p>
        </w:tc>
        <w:tc>
          <w:tcPr>
            <w:tcW w:w="811" w:type="dxa"/>
            <w:gridSpan w:val="2"/>
            <w:shd w:val="clear" w:color="auto" w:fill="FFFF99"/>
            <w:vAlign w:val="center"/>
          </w:tcPr>
          <w:p w:rsidR="00A91840" w:rsidRPr="00A91840" w:rsidRDefault="00A91840" w:rsidP="00A91840">
            <w:pPr>
              <w:spacing w:before="0" w:after="0"/>
              <w:jc w:val="center"/>
              <w:rPr>
                <w:sz w:val="16"/>
                <w:szCs w:val="16"/>
              </w:rPr>
            </w:pPr>
          </w:p>
        </w:tc>
        <w:tc>
          <w:tcPr>
            <w:tcW w:w="892"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3+2</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koll</w:t>
            </w:r>
          </w:p>
        </w:tc>
      </w:tr>
      <w:tr w:rsidR="00A91840" w:rsidRPr="00A91840" w:rsidTr="000F1EAB">
        <w:trPr>
          <w:jc w:val="center"/>
        </w:trPr>
        <w:tc>
          <w:tcPr>
            <w:tcW w:w="2183" w:type="dxa"/>
            <w:shd w:val="clear" w:color="auto" w:fill="FFFF99"/>
          </w:tcPr>
          <w:p w:rsidR="00A91840" w:rsidRPr="00A91840" w:rsidRDefault="00A91840" w:rsidP="00A91840">
            <w:pPr>
              <w:spacing w:before="0" w:after="0"/>
              <w:rPr>
                <w:b/>
                <w:sz w:val="16"/>
                <w:szCs w:val="16"/>
              </w:rPr>
            </w:pPr>
            <w:r w:rsidRPr="00A91840">
              <w:rPr>
                <w:b/>
                <w:sz w:val="16"/>
                <w:szCs w:val="16"/>
              </w:rPr>
              <w:t>3. Számviteli alapok</w:t>
            </w:r>
          </w:p>
          <w:p w:rsidR="00A91840" w:rsidRPr="00A91840" w:rsidRDefault="00A91840" w:rsidP="00A91840">
            <w:pPr>
              <w:spacing w:before="0" w:after="0"/>
              <w:jc w:val="right"/>
              <w:rPr>
                <w:b/>
                <w:sz w:val="16"/>
                <w:szCs w:val="16"/>
              </w:rPr>
            </w:pPr>
            <w:r w:rsidRPr="00A91840">
              <w:rPr>
                <w:i/>
                <w:sz w:val="16"/>
                <w:szCs w:val="16"/>
              </w:rPr>
              <w:t>Dr. Tewolde Melles Hagos</w:t>
            </w:r>
          </w:p>
        </w:tc>
        <w:tc>
          <w:tcPr>
            <w:tcW w:w="782" w:type="dxa"/>
            <w:shd w:val="clear" w:color="auto" w:fill="FFFF99"/>
            <w:vAlign w:val="center"/>
          </w:tcPr>
          <w:p w:rsidR="00A91840" w:rsidRPr="00A91840" w:rsidRDefault="00A91840" w:rsidP="00A91840">
            <w:pPr>
              <w:spacing w:before="0" w:after="0"/>
              <w:jc w:val="center"/>
              <w:rPr>
                <w:sz w:val="16"/>
                <w:szCs w:val="16"/>
              </w:rPr>
            </w:pPr>
            <w:r w:rsidRPr="00A91840">
              <w:rPr>
                <w:sz w:val="16"/>
                <w:szCs w:val="16"/>
              </w:rPr>
              <w:t>2/30 ea</w:t>
            </w:r>
          </w:p>
          <w:p w:rsidR="00A91840" w:rsidRPr="00A91840" w:rsidRDefault="00A91840" w:rsidP="00A91840">
            <w:pPr>
              <w:spacing w:before="0" w:after="0"/>
              <w:jc w:val="center"/>
              <w:rPr>
                <w:sz w:val="16"/>
                <w:szCs w:val="16"/>
              </w:rPr>
            </w:pPr>
            <w:r w:rsidRPr="00A91840">
              <w:rPr>
                <w:sz w:val="16"/>
                <w:szCs w:val="16"/>
              </w:rPr>
              <w:t>1/15 gy</w:t>
            </w:r>
          </w:p>
        </w:tc>
        <w:tc>
          <w:tcPr>
            <w:tcW w:w="879" w:type="dxa"/>
            <w:gridSpan w:val="3"/>
            <w:shd w:val="clear" w:color="auto" w:fill="FFFF99"/>
            <w:vAlign w:val="center"/>
          </w:tcPr>
          <w:p w:rsidR="00A91840" w:rsidRPr="00A91840" w:rsidRDefault="00A91840" w:rsidP="00A91840">
            <w:pPr>
              <w:spacing w:before="0" w:after="0"/>
              <w:jc w:val="center"/>
              <w:rPr>
                <w:sz w:val="16"/>
                <w:szCs w:val="16"/>
              </w:rPr>
            </w:pPr>
          </w:p>
        </w:tc>
        <w:tc>
          <w:tcPr>
            <w:tcW w:w="871" w:type="dxa"/>
            <w:gridSpan w:val="2"/>
            <w:shd w:val="clear" w:color="auto" w:fill="FFFF99"/>
            <w:vAlign w:val="center"/>
          </w:tcPr>
          <w:p w:rsidR="00A91840" w:rsidRPr="00A91840" w:rsidRDefault="00A91840" w:rsidP="00A91840">
            <w:pPr>
              <w:spacing w:before="0" w:after="0"/>
              <w:jc w:val="center"/>
              <w:rPr>
                <w:sz w:val="16"/>
                <w:szCs w:val="16"/>
              </w:rPr>
            </w:pPr>
          </w:p>
        </w:tc>
        <w:tc>
          <w:tcPr>
            <w:tcW w:w="872" w:type="dxa"/>
            <w:gridSpan w:val="3"/>
            <w:shd w:val="clear" w:color="auto" w:fill="FFFF99"/>
            <w:vAlign w:val="center"/>
          </w:tcPr>
          <w:p w:rsidR="00A91840" w:rsidRPr="00A91840" w:rsidRDefault="00A91840" w:rsidP="00A91840">
            <w:pPr>
              <w:spacing w:before="0" w:after="0"/>
              <w:jc w:val="center"/>
              <w:rPr>
                <w:sz w:val="16"/>
                <w:szCs w:val="16"/>
              </w:rPr>
            </w:pPr>
          </w:p>
        </w:tc>
        <w:tc>
          <w:tcPr>
            <w:tcW w:w="787" w:type="dxa"/>
            <w:gridSpan w:val="4"/>
            <w:shd w:val="clear" w:color="auto" w:fill="FFFF99"/>
            <w:vAlign w:val="center"/>
          </w:tcPr>
          <w:p w:rsidR="00A91840" w:rsidRPr="00A91840" w:rsidRDefault="00A91840" w:rsidP="00A91840">
            <w:pPr>
              <w:spacing w:before="0" w:after="0"/>
              <w:jc w:val="center"/>
              <w:rPr>
                <w:sz w:val="16"/>
                <w:szCs w:val="16"/>
              </w:rPr>
            </w:pPr>
          </w:p>
        </w:tc>
        <w:tc>
          <w:tcPr>
            <w:tcW w:w="811" w:type="dxa"/>
            <w:gridSpan w:val="2"/>
            <w:shd w:val="clear" w:color="auto" w:fill="FFFF99"/>
            <w:vAlign w:val="center"/>
          </w:tcPr>
          <w:p w:rsidR="00A91840" w:rsidRPr="00A91840" w:rsidRDefault="00A91840" w:rsidP="00A91840">
            <w:pPr>
              <w:spacing w:before="0" w:after="0"/>
              <w:jc w:val="center"/>
              <w:rPr>
                <w:sz w:val="16"/>
                <w:szCs w:val="16"/>
              </w:rPr>
            </w:pPr>
          </w:p>
        </w:tc>
        <w:tc>
          <w:tcPr>
            <w:tcW w:w="892"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3+2</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koll</w:t>
            </w:r>
          </w:p>
        </w:tc>
      </w:tr>
      <w:tr w:rsidR="00A91840" w:rsidRPr="00A91840" w:rsidTr="000F1EAB">
        <w:trPr>
          <w:jc w:val="center"/>
        </w:trPr>
        <w:tc>
          <w:tcPr>
            <w:tcW w:w="2183" w:type="dxa"/>
            <w:shd w:val="clear" w:color="auto" w:fill="FFFF99"/>
          </w:tcPr>
          <w:p w:rsidR="00A91840" w:rsidRPr="00A91840" w:rsidRDefault="00A91840" w:rsidP="00A91840">
            <w:pPr>
              <w:spacing w:before="0" w:after="0"/>
              <w:jc w:val="left"/>
              <w:rPr>
                <w:b/>
                <w:sz w:val="16"/>
                <w:szCs w:val="16"/>
              </w:rPr>
            </w:pPr>
            <w:r w:rsidRPr="00A91840">
              <w:rPr>
                <w:b/>
                <w:sz w:val="16"/>
                <w:szCs w:val="16"/>
              </w:rPr>
              <w:t>4. Marketing</w:t>
            </w:r>
          </w:p>
          <w:p w:rsidR="00A91840" w:rsidRPr="00A91840" w:rsidRDefault="00A91840" w:rsidP="00A91840">
            <w:pPr>
              <w:spacing w:before="0" w:after="0"/>
              <w:jc w:val="right"/>
              <w:rPr>
                <w:sz w:val="16"/>
                <w:szCs w:val="16"/>
              </w:rPr>
            </w:pPr>
            <w:r w:rsidRPr="00A91840">
              <w:rPr>
                <w:sz w:val="16"/>
                <w:szCs w:val="16"/>
              </w:rPr>
              <w:t>Dr. Domboróczky Zoltán</w:t>
            </w:r>
          </w:p>
        </w:tc>
        <w:tc>
          <w:tcPr>
            <w:tcW w:w="782" w:type="dxa"/>
            <w:shd w:val="clear" w:color="auto" w:fill="FFFF99"/>
            <w:vAlign w:val="center"/>
          </w:tcPr>
          <w:p w:rsidR="00A91840" w:rsidRPr="00A91840" w:rsidRDefault="00A91840" w:rsidP="00A91840">
            <w:pPr>
              <w:spacing w:before="0" w:after="0"/>
              <w:jc w:val="center"/>
              <w:rPr>
                <w:sz w:val="16"/>
                <w:szCs w:val="16"/>
              </w:rPr>
            </w:pPr>
            <w:r w:rsidRPr="00A91840">
              <w:rPr>
                <w:sz w:val="16"/>
                <w:szCs w:val="16"/>
              </w:rPr>
              <w:t>1/15 ea</w:t>
            </w:r>
          </w:p>
          <w:p w:rsidR="00A91840" w:rsidRPr="00A91840" w:rsidRDefault="00A91840" w:rsidP="00A91840">
            <w:pPr>
              <w:spacing w:before="0" w:after="0"/>
              <w:jc w:val="center"/>
              <w:rPr>
                <w:sz w:val="16"/>
                <w:szCs w:val="16"/>
              </w:rPr>
            </w:pPr>
            <w:r w:rsidRPr="00A91840">
              <w:rPr>
                <w:sz w:val="16"/>
                <w:szCs w:val="16"/>
              </w:rPr>
              <w:t>1/15 gy</w:t>
            </w:r>
          </w:p>
        </w:tc>
        <w:tc>
          <w:tcPr>
            <w:tcW w:w="879" w:type="dxa"/>
            <w:gridSpan w:val="3"/>
            <w:shd w:val="clear" w:color="auto" w:fill="FFFF99"/>
            <w:vAlign w:val="center"/>
          </w:tcPr>
          <w:p w:rsidR="00A91840" w:rsidRPr="00A91840" w:rsidRDefault="00A91840" w:rsidP="00A91840">
            <w:pPr>
              <w:spacing w:before="0" w:after="0"/>
              <w:jc w:val="center"/>
              <w:rPr>
                <w:sz w:val="16"/>
                <w:szCs w:val="16"/>
              </w:rPr>
            </w:pPr>
          </w:p>
        </w:tc>
        <w:tc>
          <w:tcPr>
            <w:tcW w:w="871" w:type="dxa"/>
            <w:gridSpan w:val="2"/>
            <w:shd w:val="clear" w:color="auto" w:fill="FFFF99"/>
            <w:vAlign w:val="center"/>
          </w:tcPr>
          <w:p w:rsidR="00A91840" w:rsidRPr="00A91840" w:rsidRDefault="00A91840" w:rsidP="00A91840">
            <w:pPr>
              <w:spacing w:before="0" w:after="0"/>
              <w:jc w:val="center"/>
              <w:rPr>
                <w:sz w:val="16"/>
                <w:szCs w:val="16"/>
              </w:rPr>
            </w:pPr>
          </w:p>
        </w:tc>
        <w:tc>
          <w:tcPr>
            <w:tcW w:w="872" w:type="dxa"/>
            <w:gridSpan w:val="3"/>
            <w:shd w:val="clear" w:color="auto" w:fill="FFFF99"/>
            <w:vAlign w:val="center"/>
          </w:tcPr>
          <w:p w:rsidR="00A91840" w:rsidRPr="00A91840" w:rsidRDefault="00A91840" w:rsidP="00A91840">
            <w:pPr>
              <w:spacing w:before="0" w:after="0"/>
              <w:jc w:val="center"/>
              <w:rPr>
                <w:sz w:val="16"/>
                <w:szCs w:val="16"/>
              </w:rPr>
            </w:pPr>
          </w:p>
        </w:tc>
        <w:tc>
          <w:tcPr>
            <w:tcW w:w="787" w:type="dxa"/>
            <w:gridSpan w:val="4"/>
            <w:shd w:val="clear" w:color="auto" w:fill="FFFF99"/>
            <w:vAlign w:val="center"/>
          </w:tcPr>
          <w:p w:rsidR="00A91840" w:rsidRPr="00A91840" w:rsidRDefault="00A91840" w:rsidP="00A91840">
            <w:pPr>
              <w:spacing w:before="0" w:after="0"/>
              <w:jc w:val="center"/>
              <w:rPr>
                <w:sz w:val="16"/>
                <w:szCs w:val="16"/>
              </w:rPr>
            </w:pPr>
          </w:p>
        </w:tc>
        <w:tc>
          <w:tcPr>
            <w:tcW w:w="811" w:type="dxa"/>
            <w:gridSpan w:val="2"/>
            <w:shd w:val="clear" w:color="auto" w:fill="FFFF99"/>
            <w:vAlign w:val="center"/>
          </w:tcPr>
          <w:p w:rsidR="00A91840" w:rsidRPr="00A91840" w:rsidRDefault="00A91840" w:rsidP="00A91840">
            <w:pPr>
              <w:spacing w:before="0" w:after="0"/>
              <w:jc w:val="center"/>
              <w:rPr>
                <w:sz w:val="16"/>
                <w:szCs w:val="16"/>
              </w:rPr>
            </w:pPr>
          </w:p>
        </w:tc>
        <w:tc>
          <w:tcPr>
            <w:tcW w:w="892"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1+2</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gyj</w:t>
            </w:r>
          </w:p>
        </w:tc>
      </w:tr>
      <w:tr w:rsidR="00A91840" w:rsidRPr="00A91840" w:rsidTr="000F1EAB">
        <w:trPr>
          <w:jc w:val="center"/>
        </w:trPr>
        <w:tc>
          <w:tcPr>
            <w:tcW w:w="2183" w:type="dxa"/>
            <w:shd w:val="clear" w:color="auto" w:fill="FFFF99"/>
          </w:tcPr>
          <w:p w:rsidR="00A91840" w:rsidRPr="00A91840" w:rsidRDefault="00A91840" w:rsidP="00A91840">
            <w:pPr>
              <w:spacing w:before="0" w:after="0"/>
              <w:rPr>
                <w:b/>
                <w:sz w:val="16"/>
                <w:szCs w:val="16"/>
              </w:rPr>
            </w:pPr>
            <w:r w:rsidRPr="00A91840">
              <w:rPr>
                <w:b/>
                <w:sz w:val="16"/>
                <w:szCs w:val="16"/>
              </w:rPr>
              <w:t>5. Treasury</w:t>
            </w:r>
          </w:p>
          <w:p w:rsidR="00A91840" w:rsidRPr="00A91840" w:rsidRDefault="00A91840" w:rsidP="00A91840">
            <w:pPr>
              <w:spacing w:before="0" w:after="0"/>
              <w:jc w:val="right"/>
              <w:rPr>
                <w:i/>
                <w:sz w:val="16"/>
                <w:szCs w:val="16"/>
              </w:rPr>
            </w:pPr>
            <w:r w:rsidRPr="00A91840">
              <w:rPr>
                <w:i/>
                <w:sz w:val="16"/>
                <w:szCs w:val="16"/>
              </w:rPr>
              <w:t>Holmár Krisztina</w:t>
            </w:r>
          </w:p>
        </w:tc>
        <w:tc>
          <w:tcPr>
            <w:tcW w:w="782" w:type="dxa"/>
            <w:shd w:val="clear" w:color="auto" w:fill="FFFF99"/>
            <w:vAlign w:val="center"/>
          </w:tcPr>
          <w:p w:rsidR="00A91840" w:rsidRPr="00A91840" w:rsidRDefault="00A91840" w:rsidP="00A91840">
            <w:pPr>
              <w:spacing w:before="0" w:after="0"/>
              <w:jc w:val="center"/>
              <w:rPr>
                <w:sz w:val="16"/>
                <w:szCs w:val="16"/>
              </w:rPr>
            </w:pPr>
            <w:r w:rsidRPr="00A91840">
              <w:rPr>
                <w:sz w:val="16"/>
                <w:szCs w:val="16"/>
              </w:rPr>
              <w:t>1/15 ea</w:t>
            </w:r>
          </w:p>
          <w:p w:rsidR="00A91840" w:rsidRPr="00A91840" w:rsidRDefault="00A91840" w:rsidP="00A91840">
            <w:pPr>
              <w:spacing w:before="0" w:after="0"/>
              <w:jc w:val="center"/>
              <w:rPr>
                <w:sz w:val="16"/>
                <w:szCs w:val="16"/>
              </w:rPr>
            </w:pPr>
            <w:r w:rsidRPr="00A91840">
              <w:rPr>
                <w:sz w:val="16"/>
                <w:szCs w:val="16"/>
              </w:rPr>
              <w:t>1/15 gy</w:t>
            </w:r>
          </w:p>
        </w:tc>
        <w:tc>
          <w:tcPr>
            <w:tcW w:w="879" w:type="dxa"/>
            <w:gridSpan w:val="3"/>
            <w:shd w:val="clear" w:color="auto" w:fill="FFFF99"/>
            <w:vAlign w:val="center"/>
          </w:tcPr>
          <w:p w:rsidR="00A91840" w:rsidRPr="00A91840" w:rsidRDefault="00A91840" w:rsidP="00A91840">
            <w:pPr>
              <w:spacing w:before="0" w:after="0"/>
              <w:jc w:val="center"/>
              <w:rPr>
                <w:sz w:val="16"/>
                <w:szCs w:val="16"/>
              </w:rPr>
            </w:pPr>
          </w:p>
        </w:tc>
        <w:tc>
          <w:tcPr>
            <w:tcW w:w="871" w:type="dxa"/>
            <w:gridSpan w:val="2"/>
            <w:shd w:val="clear" w:color="auto" w:fill="FFFF99"/>
            <w:vAlign w:val="center"/>
          </w:tcPr>
          <w:p w:rsidR="00A91840" w:rsidRPr="00A91840" w:rsidRDefault="00A91840" w:rsidP="00A91840">
            <w:pPr>
              <w:spacing w:before="0" w:after="0"/>
              <w:jc w:val="center"/>
              <w:rPr>
                <w:sz w:val="16"/>
                <w:szCs w:val="16"/>
              </w:rPr>
            </w:pPr>
          </w:p>
        </w:tc>
        <w:tc>
          <w:tcPr>
            <w:tcW w:w="872" w:type="dxa"/>
            <w:gridSpan w:val="3"/>
            <w:shd w:val="clear" w:color="auto" w:fill="FFFF99"/>
            <w:vAlign w:val="center"/>
          </w:tcPr>
          <w:p w:rsidR="00A91840" w:rsidRPr="00A91840" w:rsidRDefault="00A91840" w:rsidP="00A91840">
            <w:pPr>
              <w:spacing w:before="0" w:after="0"/>
              <w:jc w:val="center"/>
              <w:rPr>
                <w:sz w:val="16"/>
                <w:szCs w:val="16"/>
              </w:rPr>
            </w:pPr>
          </w:p>
        </w:tc>
        <w:tc>
          <w:tcPr>
            <w:tcW w:w="787" w:type="dxa"/>
            <w:gridSpan w:val="4"/>
            <w:shd w:val="clear" w:color="auto" w:fill="FFFF99"/>
            <w:vAlign w:val="center"/>
          </w:tcPr>
          <w:p w:rsidR="00A91840" w:rsidRPr="00A91840" w:rsidRDefault="00A91840" w:rsidP="00A91840">
            <w:pPr>
              <w:spacing w:before="0" w:after="0"/>
              <w:jc w:val="center"/>
              <w:rPr>
                <w:sz w:val="16"/>
                <w:szCs w:val="16"/>
              </w:rPr>
            </w:pPr>
          </w:p>
        </w:tc>
        <w:tc>
          <w:tcPr>
            <w:tcW w:w="811" w:type="dxa"/>
            <w:gridSpan w:val="2"/>
            <w:shd w:val="clear" w:color="auto" w:fill="FFFF99"/>
            <w:vAlign w:val="center"/>
          </w:tcPr>
          <w:p w:rsidR="00A91840" w:rsidRPr="00A91840" w:rsidRDefault="00A91840" w:rsidP="00A91840">
            <w:pPr>
              <w:spacing w:before="0" w:after="0"/>
              <w:jc w:val="center"/>
              <w:rPr>
                <w:sz w:val="16"/>
                <w:szCs w:val="16"/>
              </w:rPr>
            </w:pPr>
          </w:p>
        </w:tc>
        <w:tc>
          <w:tcPr>
            <w:tcW w:w="892"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1+1</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gyj</w:t>
            </w:r>
          </w:p>
        </w:tc>
      </w:tr>
      <w:tr w:rsidR="00A91840" w:rsidRPr="00A91840" w:rsidTr="000F1EAB">
        <w:trPr>
          <w:jc w:val="center"/>
        </w:trPr>
        <w:tc>
          <w:tcPr>
            <w:tcW w:w="2183" w:type="dxa"/>
            <w:shd w:val="clear" w:color="auto" w:fill="FFFF99"/>
          </w:tcPr>
          <w:p w:rsidR="00A91840" w:rsidRPr="00A91840" w:rsidRDefault="00A91840" w:rsidP="00A91840">
            <w:pPr>
              <w:tabs>
                <w:tab w:val="right" w:pos="1877"/>
              </w:tabs>
              <w:spacing w:before="0" w:after="0"/>
              <w:jc w:val="left"/>
              <w:rPr>
                <w:b/>
                <w:sz w:val="16"/>
                <w:szCs w:val="16"/>
              </w:rPr>
            </w:pPr>
            <w:r w:rsidRPr="00A91840">
              <w:rPr>
                <w:b/>
                <w:sz w:val="16"/>
                <w:szCs w:val="16"/>
              </w:rPr>
              <w:t xml:space="preserve">6. Pénzügytan II. </w:t>
            </w:r>
            <w:r w:rsidRPr="00A91840">
              <w:rPr>
                <w:b/>
                <w:sz w:val="16"/>
                <w:szCs w:val="16"/>
              </w:rPr>
              <w:br/>
              <w:t>(Vállalati pénzügyek)</w:t>
            </w:r>
            <w:r w:rsidRPr="00A91840">
              <w:rPr>
                <w:b/>
                <w:sz w:val="16"/>
                <w:szCs w:val="16"/>
              </w:rPr>
              <w:tab/>
            </w:r>
          </w:p>
          <w:p w:rsidR="00A91840" w:rsidRPr="00A91840" w:rsidRDefault="00A91840" w:rsidP="00A91840">
            <w:pPr>
              <w:spacing w:before="0" w:after="0"/>
              <w:jc w:val="right"/>
              <w:rPr>
                <w:i/>
                <w:sz w:val="16"/>
                <w:szCs w:val="16"/>
              </w:rPr>
            </w:pPr>
            <w:r w:rsidRPr="00A91840">
              <w:rPr>
                <w:i/>
                <w:sz w:val="16"/>
                <w:szCs w:val="16"/>
              </w:rPr>
              <w:t>Dr. Bartus Sándor Tamás</w:t>
            </w:r>
          </w:p>
        </w:tc>
        <w:tc>
          <w:tcPr>
            <w:tcW w:w="782" w:type="dxa"/>
            <w:shd w:val="clear" w:color="auto" w:fill="FFFF99"/>
            <w:vAlign w:val="center"/>
          </w:tcPr>
          <w:p w:rsidR="00A91840" w:rsidRPr="00A91840" w:rsidRDefault="00A91840" w:rsidP="00A91840">
            <w:pPr>
              <w:spacing w:before="0" w:after="0"/>
              <w:jc w:val="center"/>
              <w:rPr>
                <w:sz w:val="16"/>
                <w:szCs w:val="16"/>
              </w:rPr>
            </w:pPr>
          </w:p>
        </w:tc>
        <w:tc>
          <w:tcPr>
            <w:tcW w:w="879" w:type="dxa"/>
            <w:gridSpan w:val="3"/>
            <w:shd w:val="clear" w:color="auto" w:fill="FFFF99"/>
            <w:vAlign w:val="center"/>
          </w:tcPr>
          <w:p w:rsidR="00A91840" w:rsidRPr="00A91840" w:rsidRDefault="00A91840" w:rsidP="00A91840">
            <w:pPr>
              <w:spacing w:before="0" w:after="0"/>
              <w:jc w:val="center"/>
              <w:rPr>
                <w:sz w:val="16"/>
                <w:szCs w:val="16"/>
              </w:rPr>
            </w:pPr>
            <w:r w:rsidRPr="00A91840">
              <w:rPr>
                <w:sz w:val="16"/>
                <w:szCs w:val="16"/>
              </w:rPr>
              <w:t>2/30 ea</w:t>
            </w:r>
          </w:p>
          <w:p w:rsidR="00A91840" w:rsidRPr="00A91840" w:rsidRDefault="00A91840" w:rsidP="00A91840">
            <w:pPr>
              <w:spacing w:before="0" w:after="0"/>
              <w:jc w:val="center"/>
              <w:rPr>
                <w:sz w:val="16"/>
                <w:szCs w:val="16"/>
              </w:rPr>
            </w:pPr>
            <w:r w:rsidRPr="00A91840">
              <w:rPr>
                <w:sz w:val="16"/>
                <w:szCs w:val="16"/>
              </w:rPr>
              <w:t>2/30 gy</w:t>
            </w:r>
          </w:p>
        </w:tc>
        <w:tc>
          <w:tcPr>
            <w:tcW w:w="871" w:type="dxa"/>
            <w:gridSpan w:val="2"/>
            <w:shd w:val="clear" w:color="auto" w:fill="FFFF99"/>
            <w:vAlign w:val="center"/>
          </w:tcPr>
          <w:p w:rsidR="00A91840" w:rsidRPr="00A91840" w:rsidRDefault="00A91840" w:rsidP="00A91840">
            <w:pPr>
              <w:spacing w:before="0" w:after="0"/>
              <w:jc w:val="center"/>
              <w:rPr>
                <w:sz w:val="16"/>
                <w:szCs w:val="16"/>
              </w:rPr>
            </w:pPr>
          </w:p>
        </w:tc>
        <w:tc>
          <w:tcPr>
            <w:tcW w:w="872" w:type="dxa"/>
            <w:gridSpan w:val="3"/>
            <w:shd w:val="clear" w:color="auto" w:fill="FFFF99"/>
            <w:vAlign w:val="center"/>
          </w:tcPr>
          <w:p w:rsidR="00A91840" w:rsidRPr="00A91840" w:rsidRDefault="00A91840" w:rsidP="00A91840">
            <w:pPr>
              <w:spacing w:before="0" w:after="0"/>
              <w:jc w:val="center"/>
              <w:rPr>
                <w:sz w:val="16"/>
                <w:szCs w:val="16"/>
              </w:rPr>
            </w:pPr>
          </w:p>
        </w:tc>
        <w:tc>
          <w:tcPr>
            <w:tcW w:w="787" w:type="dxa"/>
            <w:gridSpan w:val="4"/>
            <w:shd w:val="clear" w:color="auto" w:fill="FFFF99"/>
            <w:vAlign w:val="center"/>
          </w:tcPr>
          <w:p w:rsidR="00A91840" w:rsidRPr="00A91840" w:rsidRDefault="00A91840" w:rsidP="00A91840">
            <w:pPr>
              <w:spacing w:before="0" w:after="0"/>
              <w:jc w:val="center"/>
              <w:rPr>
                <w:sz w:val="16"/>
                <w:szCs w:val="16"/>
              </w:rPr>
            </w:pPr>
          </w:p>
        </w:tc>
        <w:tc>
          <w:tcPr>
            <w:tcW w:w="811" w:type="dxa"/>
            <w:gridSpan w:val="2"/>
            <w:shd w:val="clear" w:color="auto" w:fill="FFFF99"/>
            <w:vAlign w:val="center"/>
          </w:tcPr>
          <w:p w:rsidR="00A91840" w:rsidRPr="00A91840" w:rsidRDefault="00A91840" w:rsidP="00A91840">
            <w:pPr>
              <w:spacing w:before="0" w:after="0"/>
              <w:jc w:val="center"/>
              <w:rPr>
                <w:sz w:val="16"/>
                <w:szCs w:val="16"/>
              </w:rPr>
            </w:pPr>
          </w:p>
        </w:tc>
        <w:tc>
          <w:tcPr>
            <w:tcW w:w="892"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2+3</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gyj</w:t>
            </w:r>
          </w:p>
        </w:tc>
      </w:tr>
      <w:tr w:rsidR="00A91840" w:rsidRPr="00A91840" w:rsidTr="000F1EAB">
        <w:trPr>
          <w:jc w:val="center"/>
        </w:trPr>
        <w:tc>
          <w:tcPr>
            <w:tcW w:w="2183" w:type="dxa"/>
            <w:shd w:val="clear" w:color="auto" w:fill="FFFF99"/>
          </w:tcPr>
          <w:p w:rsidR="00A91840" w:rsidRPr="00A91840" w:rsidRDefault="00A91840" w:rsidP="00A91840">
            <w:pPr>
              <w:spacing w:before="0" w:after="0"/>
              <w:rPr>
                <w:b/>
                <w:sz w:val="16"/>
                <w:szCs w:val="16"/>
              </w:rPr>
            </w:pPr>
            <w:r w:rsidRPr="00A91840">
              <w:rPr>
                <w:b/>
                <w:sz w:val="16"/>
                <w:szCs w:val="16"/>
              </w:rPr>
              <w:t>7. Pénzügyi számvitel</w:t>
            </w:r>
          </w:p>
          <w:p w:rsidR="00A91840" w:rsidRPr="00A91840" w:rsidRDefault="00A91840" w:rsidP="00A91840">
            <w:pPr>
              <w:spacing w:before="0" w:after="0"/>
              <w:jc w:val="right"/>
              <w:rPr>
                <w:b/>
                <w:sz w:val="16"/>
                <w:szCs w:val="16"/>
              </w:rPr>
            </w:pPr>
            <w:r w:rsidRPr="00A91840">
              <w:rPr>
                <w:i/>
                <w:sz w:val="16"/>
                <w:szCs w:val="16"/>
              </w:rPr>
              <w:t>Dr. Hegedűs Mihály</w:t>
            </w:r>
          </w:p>
        </w:tc>
        <w:tc>
          <w:tcPr>
            <w:tcW w:w="782" w:type="dxa"/>
            <w:shd w:val="clear" w:color="auto" w:fill="FFFF99"/>
            <w:vAlign w:val="center"/>
          </w:tcPr>
          <w:p w:rsidR="00A91840" w:rsidRPr="00A91840" w:rsidRDefault="00A91840" w:rsidP="00A91840">
            <w:pPr>
              <w:spacing w:before="0" w:after="0"/>
              <w:jc w:val="center"/>
              <w:rPr>
                <w:sz w:val="16"/>
                <w:szCs w:val="16"/>
              </w:rPr>
            </w:pPr>
          </w:p>
        </w:tc>
        <w:tc>
          <w:tcPr>
            <w:tcW w:w="879" w:type="dxa"/>
            <w:gridSpan w:val="3"/>
            <w:shd w:val="clear" w:color="auto" w:fill="FFFF99"/>
            <w:vAlign w:val="center"/>
          </w:tcPr>
          <w:p w:rsidR="00A91840" w:rsidRPr="00A91840" w:rsidRDefault="00A91840" w:rsidP="00A91840">
            <w:pPr>
              <w:spacing w:before="0" w:after="0"/>
              <w:jc w:val="center"/>
              <w:rPr>
                <w:sz w:val="16"/>
                <w:szCs w:val="16"/>
              </w:rPr>
            </w:pPr>
            <w:r w:rsidRPr="00A91840">
              <w:rPr>
                <w:sz w:val="16"/>
                <w:szCs w:val="16"/>
              </w:rPr>
              <w:t>2/30 ea</w:t>
            </w:r>
          </w:p>
          <w:p w:rsidR="00A91840" w:rsidRPr="00A91840" w:rsidRDefault="00A91840" w:rsidP="00A91840">
            <w:pPr>
              <w:spacing w:before="0" w:after="0"/>
              <w:jc w:val="center"/>
              <w:rPr>
                <w:sz w:val="16"/>
                <w:szCs w:val="16"/>
              </w:rPr>
            </w:pPr>
            <w:r w:rsidRPr="00A91840">
              <w:rPr>
                <w:sz w:val="16"/>
                <w:szCs w:val="16"/>
              </w:rPr>
              <w:t>2/30 gy</w:t>
            </w:r>
          </w:p>
        </w:tc>
        <w:tc>
          <w:tcPr>
            <w:tcW w:w="871" w:type="dxa"/>
            <w:gridSpan w:val="2"/>
            <w:shd w:val="clear" w:color="auto" w:fill="FFFF99"/>
            <w:vAlign w:val="center"/>
          </w:tcPr>
          <w:p w:rsidR="00A91840" w:rsidRPr="00A91840" w:rsidRDefault="00A91840" w:rsidP="00A91840">
            <w:pPr>
              <w:spacing w:before="0" w:after="0"/>
              <w:jc w:val="center"/>
              <w:rPr>
                <w:sz w:val="16"/>
                <w:szCs w:val="16"/>
              </w:rPr>
            </w:pPr>
          </w:p>
        </w:tc>
        <w:tc>
          <w:tcPr>
            <w:tcW w:w="872" w:type="dxa"/>
            <w:gridSpan w:val="3"/>
            <w:shd w:val="clear" w:color="auto" w:fill="FFFF99"/>
            <w:vAlign w:val="center"/>
          </w:tcPr>
          <w:p w:rsidR="00A91840" w:rsidRPr="00A91840" w:rsidRDefault="00A91840" w:rsidP="00A91840">
            <w:pPr>
              <w:spacing w:before="0" w:after="0"/>
              <w:jc w:val="center"/>
              <w:rPr>
                <w:sz w:val="16"/>
                <w:szCs w:val="16"/>
              </w:rPr>
            </w:pPr>
          </w:p>
        </w:tc>
        <w:tc>
          <w:tcPr>
            <w:tcW w:w="787" w:type="dxa"/>
            <w:gridSpan w:val="4"/>
            <w:shd w:val="clear" w:color="auto" w:fill="FFFF99"/>
            <w:vAlign w:val="center"/>
          </w:tcPr>
          <w:p w:rsidR="00A91840" w:rsidRPr="00A91840" w:rsidRDefault="00A91840" w:rsidP="00A91840">
            <w:pPr>
              <w:spacing w:before="0" w:after="0"/>
              <w:jc w:val="center"/>
              <w:rPr>
                <w:sz w:val="16"/>
                <w:szCs w:val="16"/>
              </w:rPr>
            </w:pPr>
          </w:p>
        </w:tc>
        <w:tc>
          <w:tcPr>
            <w:tcW w:w="811" w:type="dxa"/>
            <w:gridSpan w:val="2"/>
            <w:shd w:val="clear" w:color="auto" w:fill="FFFF99"/>
            <w:vAlign w:val="center"/>
          </w:tcPr>
          <w:p w:rsidR="00A91840" w:rsidRPr="00A91840" w:rsidRDefault="00A91840" w:rsidP="00A91840">
            <w:pPr>
              <w:spacing w:before="0" w:after="0"/>
              <w:jc w:val="center"/>
              <w:rPr>
                <w:sz w:val="16"/>
                <w:szCs w:val="16"/>
              </w:rPr>
            </w:pPr>
          </w:p>
        </w:tc>
        <w:tc>
          <w:tcPr>
            <w:tcW w:w="892"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2+3</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koll</w:t>
            </w:r>
          </w:p>
        </w:tc>
      </w:tr>
      <w:tr w:rsidR="00A91840" w:rsidRPr="00A91840" w:rsidTr="000F1EAB">
        <w:trPr>
          <w:jc w:val="center"/>
        </w:trPr>
        <w:tc>
          <w:tcPr>
            <w:tcW w:w="2183" w:type="dxa"/>
            <w:shd w:val="clear" w:color="auto" w:fill="FFFF99"/>
          </w:tcPr>
          <w:p w:rsidR="00A91840" w:rsidRPr="00A91840" w:rsidRDefault="00A91840" w:rsidP="00A91840">
            <w:pPr>
              <w:spacing w:before="0" w:after="0"/>
              <w:rPr>
                <w:b/>
                <w:sz w:val="16"/>
                <w:szCs w:val="16"/>
              </w:rPr>
            </w:pPr>
            <w:r w:rsidRPr="00A91840">
              <w:rPr>
                <w:b/>
                <w:sz w:val="16"/>
                <w:szCs w:val="16"/>
              </w:rPr>
              <w:t>8. Vezetés és szervezés</w:t>
            </w:r>
          </w:p>
          <w:p w:rsidR="00A91840" w:rsidRPr="00A91840" w:rsidRDefault="00A91840" w:rsidP="00A91840">
            <w:pPr>
              <w:spacing w:before="0" w:after="0"/>
              <w:jc w:val="right"/>
              <w:rPr>
                <w:b/>
                <w:sz w:val="16"/>
                <w:szCs w:val="16"/>
              </w:rPr>
            </w:pPr>
            <w:r w:rsidRPr="00A91840">
              <w:rPr>
                <w:i/>
                <w:sz w:val="16"/>
                <w:szCs w:val="16"/>
              </w:rPr>
              <w:t>Dr. Domboróczky Zoltán</w:t>
            </w:r>
          </w:p>
        </w:tc>
        <w:tc>
          <w:tcPr>
            <w:tcW w:w="782" w:type="dxa"/>
            <w:shd w:val="clear" w:color="auto" w:fill="FFFF99"/>
            <w:vAlign w:val="center"/>
          </w:tcPr>
          <w:p w:rsidR="00A91840" w:rsidRPr="00A91840" w:rsidRDefault="00A91840" w:rsidP="00A91840">
            <w:pPr>
              <w:spacing w:before="0" w:after="0"/>
              <w:jc w:val="center"/>
              <w:rPr>
                <w:sz w:val="16"/>
                <w:szCs w:val="16"/>
              </w:rPr>
            </w:pPr>
          </w:p>
        </w:tc>
        <w:tc>
          <w:tcPr>
            <w:tcW w:w="879" w:type="dxa"/>
            <w:gridSpan w:val="3"/>
            <w:shd w:val="clear" w:color="auto" w:fill="FFFF99"/>
            <w:vAlign w:val="center"/>
          </w:tcPr>
          <w:p w:rsidR="00A91840" w:rsidRPr="00A91840" w:rsidRDefault="00A91840" w:rsidP="00A91840">
            <w:pPr>
              <w:spacing w:before="0" w:after="0"/>
              <w:jc w:val="center"/>
              <w:rPr>
                <w:sz w:val="16"/>
                <w:szCs w:val="16"/>
              </w:rPr>
            </w:pPr>
            <w:r w:rsidRPr="00A91840">
              <w:rPr>
                <w:sz w:val="16"/>
                <w:szCs w:val="16"/>
              </w:rPr>
              <w:t>1/15 ea</w:t>
            </w:r>
          </w:p>
          <w:p w:rsidR="00A91840" w:rsidRPr="00A91840" w:rsidRDefault="00A91840" w:rsidP="00A91840">
            <w:pPr>
              <w:spacing w:before="0" w:after="0"/>
              <w:jc w:val="center"/>
              <w:rPr>
                <w:sz w:val="16"/>
                <w:szCs w:val="16"/>
              </w:rPr>
            </w:pPr>
            <w:r w:rsidRPr="00A91840">
              <w:rPr>
                <w:sz w:val="16"/>
                <w:szCs w:val="16"/>
              </w:rPr>
              <w:t>1/15 gy</w:t>
            </w:r>
          </w:p>
        </w:tc>
        <w:tc>
          <w:tcPr>
            <w:tcW w:w="871" w:type="dxa"/>
            <w:gridSpan w:val="2"/>
            <w:shd w:val="clear" w:color="auto" w:fill="FFFF99"/>
            <w:vAlign w:val="center"/>
          </w:tcPr>
          <w:p w:rsidR="00A91840" w:rsidRPr="00A91840" w:rsidRDefault="00A91840" w:rsidP="00A91840">
            <w:pPr>
              <w:spacing w:before="0" w:after="0"/>
              <w:jc w:val="center"/>
              <w:rPr>
                <w:sz w:val="16"/>
                <w:szCs w:val="16"/>
              </w:rPr>
            </w:pPr>
          </w:p>
        </w:tc>
        <w:tc>
          <w:tcPr>
            <w:tcW w:w="872" w:type="dxa"/>
            <w:gridSpan w:val="3"/>
            <w:shd w:val="clear" w:color="auto" w:fill="FFFF99"/>
            <w:vAlign w:val="center"/>
          </w:tcPr>
          <w:p w:rsidR="00A91840" w:rsidRPr="00A91840" w:rsidRDefault="00A91840" w:rsidP="00A91840">
            <w:pPr>
              <w:spacing w:before="0" w:after="0"/>
              <w:jc w:val="center"/>
              <w:rPr>
                <w:sz w:val="16"/>
                <w:szCs w:val="16"/>
              </w:rPr>
            </w:pPr>
          </w:p>
        </w:tc>
        <w:tc>
          <w:tcPr>
            <w:tcW w:w="787" w:type="dxa"/>
            <w:gridSpan w:val="4"/>
            <w:shd w:val="clear" w:color="auto" w:fill="FFFF99"/>
            <w:vAlign w:val="center"/>
          </w:tcPr>
          <w:p w:rsidR="00A91840" w:rsidRPr="00A91840" w:rsidRDefault="00A91840" w:rsidP="00A91840">
            <w:pPr>
              <w:spacing w:before="0" w:after="0"/>
              <w:jc w:val="center"/>
              <w:rPr>
                <w:sz w:val="16"/>
                <w:szCs w:val="16"/>
              </w:rPr>
            </w:pPr>
          </w:p>
        </w:tc>
        <w:tc>
          <w:tcPr>
            <w:tcW w:w="811" w:type="dxa"/>
            <w:gridSpan w:val="2"/>
            <w:shd w:val="clear" w:color="auto" w:fill="FFFF99"/>
            <w:vAlign w:val="center"/>
          </w:tcPr>
          <w:p w:rsidR="00A91840" w:rsidRPr="00A91840" w:rsidRDefault="00A91840" w:rsidP="00A91840">
            <w:pPr>
              <w:spacing w:before="0" w:after="0"/>
              <w:jc w:val="center"/>
              <w:rPr>
                <w:sz w:val="16"/>
                <w:szCs w:val="16"/>
              </w:rPr>
            </w:pPr>
          </w:p>
        </w:tc>
        <w:tc>
          <w:tcPr>
            <w:tcW w:w="892"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1+2</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gyj</w:t>
            </w:r>
          </w:p>
        </w:tc>
      </w:tr>
      <w:tr w:rsidR="00A91840" w:rsidRPr="00A91840" w:rsidTr="000F1EAB">
        <w:trPr>
          <w:jc w:val="center"/>
        </w:trPr>
        <w:tc>
          <w:tcPr>
            <w:tcW w:w="2183" w:type="dxa"/>
            <w:shd w:val="clear" w:color="auto" w:fill="FFFF99"/>
          </w:tcPr>
          <w:p w:rsidR="00A91840" w:rsidRPr="00A91840" w:rsidRDefault="00A91840" w:rsidP="00A91840">
            <w:pPr>
              <w:spacing w:before="0" w:after="0"/>
              <w:jc w:val="left"/>
              <w:rPr>
                <w:b/>
                <w:sz w:val="16"/>
                <w:szCs w:val="16"/>
              </w:rPr>
            </w:pPr>
            <w:r w:rsidRPr="00A91840">
              <w:rPr>
                <w:b/>
                <w:sz w:val="16"/>
                <w:szCs w:val="16"/>
              </w:rPr>
              <w:t>9. Stratégiai menedzsment</w:t>
            </w:r>
          </w:p>
          <w:p w:rsidR="00A91840" w:rsidRPr="00A91840" w:rsidRDefault="00A91840" w:rsidP="00A91840">
            <w:pPr>
              <w:spacing w:before="0" w:after="0"/>
              <w:jc w:val="right"/>
              <w:rPr>
                <w:i/>
                <w:sz w:val="16"/>
                <w:szCs w:val="16"/>
              </w:rPr>
            </w:pPr>
            <w:r w:rsidRPr="00A91840">
              <w:rPr>
                <w:i/>
                <w:sz w:val="16"/>
                <w:szCs w:val="16"/>
              </w:rPr>
              <w:t>Dr. Ujj András</w:t>
            </w:r>
          </w:p>
        </w:tc>
        <w:tc>
          <w:tcPr>
            <w:tcW w:w="782" w:type="dxa"/>
            <w:shd w:val="clear" w:color="auto" w:fill="FFFF99"/>
            <w:vAlign w:val="center"/>
          </w:tcPr>
          <w:p w:rsidR="00A91840" w:rsidRPr="00A91840" w:rsidRDefault="00A91840" w:rsidP="00A91840">
            <w:pPr>
              <w:spacing w:before="0" w:after="0"/>
              <w:jc w:val="center"/>
              <w:rPr>
                <w:sz w:val="16"/>
                <w:szCs w:val="16"/>
              </w:rPr>
            </w:pPr>
          </w:p>
        </w:tc>
        <w:tc>
          <w:tcPr>
            <w:tcW w:w="879" w:type="dxa"/>
            <w:gridSpan w:val="3"/>
            <w:shd w:val="clear" w:color="auto" w:fill="FFFF99"/>
            <w:vAlign w:val="center"/>
          </w:tcPr>
          <w:p w:rsidR="00A91840" w:rsidRPr="00A91840" w:rsidRDefault="00A91840" w:rsidP="00A91840">
            <w:pPr>
              <w:spacing w:before="0" w:after="0"/>
              <w:jc w:val="center"/>
              <w:rPr>
                <w:sz w:val="16"/>
                <w:szCs w:val="16"/>
              </w:rPr>
            </w:pPr>
            <w:r w:rsidRPr="00A91840">
              <w:rPr>
                <w:sz w:val="16"/>
                <w:szCs w:val="16"/>
              </w:rPr>
              <w:t>2/30 gy</w:t>
            </w:r>
          </w:p>
        </w:tc>
        <w:tc>
          <w:tcPr>
            <w:tcW w:w="871" w:type="dxa"/>
            <w:gridSpan w:val="2"/>
            <w:shd w:val="clear" w:color="auto" w:fill="FFFF99"/>
            <w:vAlign w:val="center"/>
          </w:tcPr>
          <w:p w:rsidR="00A91840" w:rsidRPr="00A91840" w:rsidRDefault="00A91840" w:rsidP="00A91840">
            <w:pPr>
              <w:spacing w:before="0" w:after="0"/>
              <w:jc w:val="center"/>
              <w:rPr>
                <w:sz w:val="16"/>
                <w:szCs w:val="16"/>
              </w:rPr>
            </w:pPr>
          </w:p>
        </w:tc>
        <w:tc>
          <w:tcPr>
            <w:tcW w:w="872" w:type="dxa"/>
            <w:gridSpan w:val="3"/>
            <w:shd w:val="clear" w:color="auto" w:fill="FFFF99"/>
            <w:vAlign w:val="center"/>
          </w:tcPr>
          <w:p w:rsidR="00A91840" w:rsidRPr="00A91840" w:rsidRDefault="00A91840" w:rsidP="00A91840">
            <w:pPr>
              <w:spacing w:before="0" w:after="0"/>
              <w:jc w:val="center"/>
              <w:rPr>
                <w:sz w:val="16"/>
                <w:szCs w:val="16"/>
              </w:rPr>
            </w:pPr>
          </w:p>
        </w:tc>
        <w:tc>
          <w:tcPr>
            <w:tcW w:w="787" w:type="dxa"/>
            <w:gridSpan w:val="4"/>
            <w:shd w:val="clear" w:color="auto" w:fill="FFFF99"/>
            <w:vAlign w:val="center"/>
          </w:tcPr>
          <w:p w:rsidR="00A91840" w:rsidRPr="00A91840" w:rsidRDefault="00A91840" w:rsidP="00A91840">
            <w:pPr>
              <w:spacing w:before="0" w:after="0"/>
              <w:jc w:val="center"/>
              <w:rPr>
                <w:sz w:val="16"/>
                <w:szCs w:val="16"/>
              </w:rPr>
            </w:pPr>
          </w:p>
        </w:tc>
        <w:tc>
          <w:tcPr>
            <w:tcW w:w="803" w:type="dxa"/>
            <w:shd w:val="clear" w:color="auto" w:fill="FFFF99"/>
            <w:vAlign w:val="center"/>
          </w:tcPr>
          <w:p w:rsidR="00A91840" w:rsidRPr="00A91840" w:rsidRDefault="00A91840" w:rsidP="00A91840">
            <w:pPr>
              <w:spacing w:before="0" w:after="0"/>
              <w:jc w:val="center"/>
              <w:rPr>
                <w:sz w:val="16"/>
                <w:szCs w:val="16"/>
              </w:rPr>
            </w:pPr>
          </w:p>
        </w:tc>
        <w:tc>
          <w:tcPr>
            <w:tcW w:w="900" w:type="dxa"/>
            <w:gridSpan w:val="3"/>
            <w:shd w:val="clear" w:color="auto" w:fill="FFFF99"/>
            <w:vAlign w:val="center"/>
          </w:tcPr>
          <w:p w:rsidR="00A91840" w:rsidRPr="00A91840" w:rsidRDefault="00A91840" w:rsidP="00A91840">
            <w:pPr>
              <w:spacing w:before="0" w:after="0"/>
              <w:jc w:val="center"/>
              <w:rPr>
                <w:sz w:val="16"/>
                <w:szCs w:val="16"/>
              </w:rPr>
            </w:pPr>
            <w:r w:rsidRPr="00A91840">
              <w:rPr>
                <w:sz w:val="16"/>
                <w:szCs w:val="16"/>
              </w:rPr>
              <w:t>0+3</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gyj</w:t>
            </w:r>
          </w:p>
        </w:tc>
      </w:tr>
      <w:tr w:rsidR="00A91840" w:rsidRPr="00A91840" w:rsidTr="000F1EAB">
        <w:trPr>
          <w:jc w:val="center"/>
        </w:trPr>
        <w:tc>
          <w:tcPr>
            <w:tcW w:w="2183" w:type="dxa"/>
            <w:shd w:val="clear" w:color="auto" w:fill="FFFF99"/>
          </w:tcPr>
          <w:p w:rsidR="00A91840" w:rsidRPr="00A91840" w:rsidRDefault="00A91840" w:rsidP="00A91840">
            <w:pPr>
              <w:spacing w:before="0" w:after="0"/>
              <w:rPr>
                <w:b/>
                <w:sz w:val="16"/>
                <w:szCs w:val="16"/>
              </w:rPr>
            </w:pPr>
            <w:r w:rsidRPr="00A91840">
              <w:rPr>
                <w:b/>
                <w:sz w:val="16"/>
                <w:szCs w:val="16"/>
              </w:rPr>
              <w:t>10. Adózási ismeretek</w:t>
            </w:r>
          </w:p>
          <w:p w:rsidR="00A91840" w:rsidRPr="00A91840" w:rsidRDefault="00A91840" w:rsidP="00A91840">
            <w:pPr>
              <w:spacing w:before="0" w:after="0"/>
              <w:jc w:val="right"/>
              <w:rPr>
                <w:b/>
                <w:sz w:val="16"/>
                <w:szCs w:val="16"/>
              </w:rPr>
            </w:pPr>
            <w:r w:rsidRPr="00A91840">
              <w:rPr>
                <w:i/>
                <w:sz w:val="16"/>
                <w:szCs w:val="16"/>
              </w:rPr>
              <w:t>Gyulaffy Béláné Dr. Berényi Mária</w:t>
            </w:r>
          </w:p>
        </w:tc>
        <w:tc>
          <w:tcPr>
            <w:tcW w:w="782" w:type="dxa"/>
            <w:shd w:val="clear" w:color="auto" w:fill="FFFF99"/>
            <w:vAlign w:val="center"/>
          </w:tcPr>
          <w:p w:rsidR="00A91840" w:rsidRPr="00A91840" w:rsidRDefault="00A91840" w:rsidP="00A91840">
            <w:pPr>
              <w:spacing w:before="0" w:after="0"/>
              <w:jc w:val="center"/>
              <w:rPr>
                <w:sz w:val="16"/>
                <w:szCs w:val="16"/>
              </w:rPr>
            </w:pPr>
          </w:p>
        </w:tc>
        <w:tc>
          <w:tcPr>
            <w:tcW w:w="879" w:type="dxa"/>
            <w:gridSpan w:val="3"/>
            <w:shd w:val="clear" w:color="auto" w:fill="FFFF99"/>
            <w:vAlign w:val="center"/>
          </w:tcPr>
          <w:p w:rsidR="00A91840" w:rsidRPr="00A91840" w:rsidRDefault="00A91840" w:rsidP="00A91840">
            <w:pPr>
              <w:spacing w:before="0" w:after="0"/>
              <w:jc w:val="center"/>
              <w:rPr>
                <w:sz w:val="16"/>
                <w:szCs w:val="16"/>
              </w:rPr>
            </w:pPr>
            <w:r w:rsidRPr="00A91840">
              <w:rPr>
                <w:sz w:val="16"/>
                <w:szCs w:val="16"/>
              </w:rPr>
              <w:t>1/15 ea</w:t>
            </w:r>
          </w:p>
          <w:p w:rsidR="00A91840" w:rsidRPr="00A91840" w:rsidRDefault="00A91840" w:rsidP="00A91840">
            <w:pPr>
              <w:spacing w:before="0" w:after="0"/>
              <w:jc w:val="center"/>
              <w:rPr>
                <w:sz w:val="16"/>
                <w:szCs w:val="16"/>
              </w:rPr>
            </w:pPr>
            <w:r w:rsidRPr="00A91840">
              <w:rPr>
                <w:sz w:val="16"/>
                <w:szCs w:val="16"/>
              </w:rPr>
              <w:t>2/30 gy</w:t>
            </w:r>
          </w:p>
        </w:tc>
        <w:tc>
          <w:tcPr>
            <w:tcW w:w="871" w:type="dxa"/>
            <w:gridSpan w:val="2"/>
            <w:shd w:val="clear" w:color="auto" w:fill="FFFF99"/>
            <w:vAlign w:val="center"/>
          </w:tcPr>
          <w:p w:rsidR="00A91840" w:rsidRPr="00A91840" w:rsidRDefault="00A91840" w:rsidP="00A91840">
            <w:pPr>
              <w:spacing w:before="0" w:after="0"/>
              <w:jc w:val="center"/>
              <w:rPr>
                <w:sz w:val="16"/>
                <w:szCs w:val="16"/>
              </w:rPr>
            </w:pPr>
          </w:p>
        </w:tc>
        <w:tc>
          <w:tcPr>
            <w:tcW w:w="872" w:type="dxa"/>
            <w:gridSpan w:val="3"/>
            <w:shd w:val="clear" w:color="auto" w:fill="FFFF99"/>
            <w:vAlign w:val="center"/>
          </w:tcPr>
          <w:p w:rsidR="00A91840" w:rsidRPr="00A91840" w:rsidRDefault="00A91840" w:rsidP="00A91840">
            <w:pPr>
              <w:spacing w:before="0" w:after="0"/>
              <w:jc w:val="center"/>
              <w:rPr>
                <w:sz w:val="16"/>
                <w:szCs w:val="16"/>
              </w:rPr>
            </w:pPr>
          </w:p>
        </w:tc>
        <w:tc>
          <w:tcPr>
            <w:tcW w:w="787" w:type="dxa"/>
            <w:gridSpan w:val="4"/>
            <w:shd w:val="clear" w:color="auto" w:fill="FFFF99"/>
            <w:vAlign w:val="center"/>
          </w:tcPr>
          <w:p w:rsidR="00A91840" w:rsidRPr="00A91840" w:rsidRDefault="00A91840" w:rsidP="00A91840">
            <w:pPr>
              <w:spacing w:before="0" w:after="0"/>
              <w:jc w:val="center"/>
              <w:rPr>
                <w:sz w:val="16"/>
                <w:szCs w:val="16"/>
              </w:rPr>
            </w:pPr>
          </w:p>
        </w:tc>
        <w:tc>
          <w:tcPr>
            <w:tcW w:w="803" w:type="dxa"/>
            <w:shd w:val="clear" w:color="auto" w:fill="FFFF99"/>
            <w:vAlign w:val="center"/>
          </w:tcPr>
          <w:p w:rsidR="00A91840" w:rsidRPr="00A91840" w:rsidRDefault="00A91840" w:rsidP="00A91840">
            <w:pPr>
              <w:spacing w:before="0" w:after="0"/>
              <w:jc w:val="center"/>
              <w:rPr>
                <w:sz w:val="16"/>
                <w:szCs w:val="16"/>
              </w:rPr>
            </w:pPr>
          </w:p>
        </w:tc>
        <w:tc>
          <w:tcPr>
            <w:tcW w:w="900" w:type="dxa"/>
            <w:gridSpan w:val="3"/>
            <w:shd w:val="clear" w:color="auto" w:fill="FFFF99"/>
            <w:vAlign w:val="center"/>
          </w:tcPr>
          <w:p w:rsidR="00A91840" w:rsidRPr="00A91840" w:rsidRDefault="00A91840" w:rsidP="00A91840">
            <w:pPr>
              <w:spacing w:before="0" w:after="0"/>
              <w:jc w:val="center"/>
              <w:rPr>
                <w:sz w:val="16"/>
                <w:szCs w:val="16"/>
              </w:rPr>
            </w:pPr>
            <w:r w:rsidRPr="00A91840">
              <w:rPr>
                <w:sz w:val="16"/>
                <w:szCs w:val="16"/>
              </w:rPr>
              <w:t>2+3</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gyj</w:t>
            </w:r>
          </w:p>
        </w:tc>
      </w:tr>
      <w:tr w:rsidR="00A91840" w:rsidRPr="00A91840" w:rsidTr="000F1EAB">
        <w:trPr>
          <w:jc w:val="center"/>
        </w:trPr>
        <w:tc>
          <w:tcPr>
            <w:tcW w:w="2183" w:type="dxa"/>
            <w:shd w:val="clear" w:color="auto" w:fill="FFFF99"/>
          </w:tcPr>
          <w:p w:rsidR="00A91840" w:rsidRPr="00A91840" w:rsidRDefault="00A91840" w:rsidP="00A91840">
            <w:pPr>
              <w:spacing w:before="0" w:after="0"/>
              <w:jc w:val="left"/>
              <w:rPr>
                <w:b/>
                <w:sz w:val="16"/>
                <w:szCs w:val="16"/>
              </w:rPr>
            </w:pPr>
            <w:r w:rsidRPr="00A91840">
              <w:rPr>
                <w:b/>
                <w:sz w:val="16"/>
                <w:szCs w:val="16"/>
              </w:rPr>
              <w:t>11. Adóbevallások</w:t>
            </w:r>
          </w:p>
          <w:p w:rsidR="00A91840" w:rsidRPr="00A91840" w:rsidRDefault="00A91840" w:rsidP="00A91840">
            <w:pPr>
              <w:spacing w:before="0" w:after="0"/>
              <w:jc w:val="right"/>
              <w:rPr>
                <w:sz w:val="16"/>
                <w:szCs w:val="16"/>
              </w:rPr>
            </w:pPr>
            <w:r w:rsidRPr="00A91840">
              <w:rPr>
                <w:sz w:val="16"/>
                <w:szCs w:val="16"/>
              </w:rPr>
              <w:t>Gyulaffy Béláné Dr. Berényi Mária</w:t>
            </w:r>
          </w:p>
        </w:tc>
        <w:tc>
          <w:tcPr>
            <w:tcW w:w="782" w:type="dxa"/>
            <w:shd w:val="clear" w:color="auto" w:fill="FFFF99"/>
            <w:vAlign w:val="center"/>
          </w:tcPr>
          <w:p w:rsidR="00A91840" w:rsidRPr="00A91840" w:rsidRDefault="00A91840" w:rsidP="00A91840">
            <w:pPr>
              <w:spacing w:before="0" w:after="0"/>
              <w:jc w:val="center"/>
              <w:rPr>
                <w:sz w:val="16"/>
                <w:szCs w:val="16"/>
              </w:rPr>
            </w:pPr>
          </w:p>
        </w:tc>
        <w:tc>
          <w:tcPr>
            <w:tcW w:w="879" w:type="dxa"/>
            <w:gridSpan w:val="3"/>
            <w:shd w:val="clear" w:color="auto" w:fill="FFFF99"/>
            <w:vAlign w:val="center"/>
          </w:tcPr>
          <w:p w:rsidR="00A91840" w:rsidRPr="00A91840" w:rsidRDefault="00A91840" w:rsidP="00A91840">
            <w:pPr>
              <w:spacing w:before="0" w:after="0"/>
              <w:jc w:val="center"/>
              <w:rPr>
                <w:sz w:val="16"/>
                <w:szCs w:val="16"/>
              </w:rPr>
            </w:pPr>
          </w:p>
        </w:tc>
        <w:tc>
          <w:tcPr>
            <w:tcW w:w="871"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2/30 gy</w:t>
            </w:r>
          </w:p>
        </w:tc>
        <w:tc>
          <w:tcPr>
            <w:tcW w:w="872" w:type="dxa"/>
            <w:gridSpan w:val="3"/>
            <w:shd w:val="clear" w:color="auto" w:fill="FFFF99"/>
            <w:vAlign w:val="center"/>
          </w:tcPr>
          <w:p w:rsidR="00A91840" w:rsidRPr="00A91840" w:rsidRDefault="00A91840" w:rsidP="00A91840">
            <w:pPr>
              <w:spacing w:before="0" w:after="0"/>
              <w:jc w:val="center"/>
              <w:rPr>
                <w:sz w:val="16"/>
                <w:szCs w:val="16"/>
              </w:rPr>
            </w:pPr>
          </w:p>
        </w:tc>
        <w:tc>
          <w:tcPr>
            <w:tcW w:w="787" w:type="dxa"/>
            <w:gridSpan w:val="4"/>
            <w:shd w:val="clear" w:color="auto" w:fill="FFFF99"/>
            <w:vAlign w:val="center"/>
          </w:tcPr>
          <w:p w:rsidR="00A91840" w:rsidRPr="00A91840" w:rsidRDefault="00A91840" w:rsidP="00A91840">
            <w:pPr>
              <w:spacing w:before="0" w:after="0"/>
              <w:jc w:val="center"/>
              <w:rPr>
                <w:sz w:val="16"/>
                <w:szCs w:val="16"/>
              </w:rPr>
            </w:pPr>
          </w:p>
        </w:tc>
        <w:tc>
          <w:tcPr>
            <w:tcW w:w="803" w:type="dxa"/>
            <w:shd w:val="clear" w:color="auto" w:fill="FFFF99"/>
            <w:vAlign w:val="center"/>
          </w:tcPr>
          <w:p w:rsidR="00A91840" w:rsidRPr="00A91840" w:rsidRDefault="00A91840" w:rsidP="00A91840">
            <w:pPr>
              <w:spacing w:before="0" w:after="0"/>
              <w:jc w:val="center"/>
              <w:rPr>
                <w:sz w:val="16"/>
                <w:szCs w:val="16"/>
              </w:rPr>
            </w:pPr>
          </w:p>
        </w:tc>
        <w:tc>
          <w:tcPr>
            <w:tcW w:w="900" w:type="dxa"/>
            <w:gridSpan w:val="3"/>
            <w:shd w:val="clear" w:color="auto" w:fill="FFFF99"/>
            <w:vAlign w:val="center"/>
          </w:tcPr>
          <w:p w:rsidR="00A91840" w:rsidRPr="00A91840" w:rsidRDefault="00A91840" w:rsidP="00A91840">
            <w:pPr>
              <w:spacing w:before="0" w:after="0"/>
              <w:jc w:val="center"/>
              <w:rPr>
                <w:sz w:val="16"/>
                <w:szCs w:val="16"/>
              </w:rPr>
            </w:pPr>
            <w:r w:rsidRPr="00A91840">
              <w:rPr>
                <w:sz w:val="16"/>
                <w:szCs w:val="16"/>
              </w:rPr>
              <w:t>0+3</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gyj</w:t>
            </w:r>
          </w:p>
        </w:tc>
      </w:tr>
      <w:tr w:rsidR="00A91840" w:rsidRPr="00A91840" w:rsidTr="000F1EAB">
        <w:trPr>
          <w:jc w:val="center"/>
        </w:trPr>
        <w:tc>
          <w:tcPr>
            <w:tcW w:w="2183" w:type="dxa"/>
            <w:shd w:val="clear" w:color="auto" w:fill="FFFF99"/>
          </w:tcPr>
          <w:p w:rsidR="00A91840" w:rsidRPr="00A91840" w:rsidRDefault="00A91840" w:rsidP="00A91840">
            <w:pPr>
              <w:spacing w:before="0" w:after="0"/>
              <w:jc w:val="left"/>
              <w:rPr>
                <w:b/>
                <w:color w:val="000000"/>
                <w:sz w:val="16"/>
                <w:szCs w:val="16"/>
              </w:rPr>
            </w:pPr>
            <w:r w:rsidRPr="00A91840">
              <w:rPr>
                <w:b/>
                <w:sz w:val="16"/>
                <w:szCs w:val="16"/>
              </w:rPr>
              <w:t xml:space="preserve">12. </w:t>
            </w:r>
            <w:r w:rsidRPr="00A91840">
              <w:rPr>
                <w:b/>
                <w:color w:val="000000"/>
                <w:sz w:val="16"/>
                <w:szCs w:val="16"/>
              </w:rPr>
              <w:t>Finanszírozás és pályázati tréning</w:t>
            </w:r>
          </w:p>
          <w:p w:rsidR="00A91840" w:rsidRPr="00A91840" w:rsidRDefault="00A91840" w:rsidP="00A91840">
            <w:pPr>
              <w:spacing w:before="0" w:after="0"/>
              <w:jc w:val="right"/>
              <w:rPr>
                <w:i/>
                <w:sz w:val="16"/>
                <w:szCs w:val="16"/>
              </w:rPr>
            </w:pPr>
            <w:r w:rsidRPr="00A91840">
              <w:rPr>
                <w:i/>
                <w:color w:val="000000"/>
                <w:sz w:val="16"/>
                <w:szCs w:val="16"/>
              </w:rPr>
              <w:t>Dr. Gajzágó Éva Judit</w:t>
            </w:r>
          </w:p>
        </w:tc>
        <w:tc>
          <w:tcPr>
            <w:tcW w:w="782" w:type="dxa"/>
            <w:shd w:val="clear" w:color="auto" w:fill="FFFF99"/>
            <w:vAlign w:val="center"/>
          </w:tcPr>
          <w:p w:rsidR="00A91840" w:rsidRPr="00A91840" w:rsidRDefault="00A91840" w:rsidP="00A91840">
            <w:pPr>
              <w:spacing w:before="0" w:after="0"/>
              <w:jc w:val="center"/>
              <w:rPr>
                <w:sz w:val="16"/>
                <w:szCs w:val="16"/>
              </w:rPr>
            </w:pPr>
          </w:p>
        </w:tc>
        <w:tc>
          <w:tcPr>
            <w:tcW w:w="879" w:type="dxa"/>
            <w:gridSpan w:val="3"/>
            <w:shd w:val="clear" w:color="auto" w:fill="FFFF99"/>
            <w:vAlign w:val="center"/>
          </w:tcPr>
          <w:p w:rsidR="00A91840" w:rsidRPr="00A91840" w:rsidRDefault="00A91840" w:rsidP="00A91840">
            <w:pPr>
              <w:spacing w:before="0" w:after="0"/>
              <w:jc w:val="center"/>
              <w:rPr>
                <w:sz w:val="16"/>
                <w:szCs w:val="16"/>
              </w:rPr>
            </w:pPr>
          </w:p>
        </w:tc>
        <w:tc>
          <w:tcPr>
            <w:tcW w:w="871"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1/15 ea</w:t>
            </w:r>
          </w:p>
          <w:p w:rsidR="00A91840" w:rsidRPr="00A91840" w:rsidRDefault="00A91840" w:rsidP="00A91840">
            <w:pPr>
              <w:spacing w:before="0" w:after="0"/>
              <w:jc w:val="center"/>
              <w:rPr>
                <w:sz w:val="16"/>
                <w:szCs w:val="16"/>
              </w:rPr>
            </w:pPr>
            <w:r w:rsidRPr="00A91840">
              <w:rPr>
                <w:sz w:val="16"/>
                <w:szCs w:val="16"/>
              </w:rPr>
              <w:t>2/30 gy</w:t>
            </w:r>
          </w:p>
        </w:tc>
        <w:tc>
          <w:tcPr>
            <w:tcW w:w="872" w:type="dxa"/>
            <w:gridSpan w:val="3"/>
            <w:shd w:val="clear" w:color="auto" w:fill="FFFF99"/>
            <w:vAlign w:val="center"/>
          </w:tcPr>
          <w:p w:rsidR="00A91840" w:rsidRPr="00A91840" w:rsidRDefault="00A91840" w:rsidP="00A91840">
            <w:pPr>
              <w:spacing w:before="0" w:after="0"/>
              <w:jc w:val="center"/>
              <w:rPr>
                <w:sz w:val="16"/>
                <w:szCs w:val="16"/>
              </w:rPr>
            </w:pPr>
          </w:p>
        </w:tc>
        <w:tc>
          <w:tcPr>
            <w:tcW w:w="787" w:type="dxa"/>
            <w:gridSpan w:val="4"/>
            <w:shd w:val="clear" w:color="auto" w:fill="FFFF99"/>
            <w:vAlign w:val="center"/>
          </w:tcPr>
          <w:p w:rsidR="00A91840" w:rsidRPr="00A91840" w:rsidRDefault="00A91840" w:rsidP="00A91840">
            <w:pPr>
              <w:spacing w:before="0" w:after="0"/>
              <w:jc w:val="center"/>
              <w:rPr>
                <w:sz w:val="16"/>
                <w:szCs w:val="16"/>
              </w:rPr>
            </w:pPr>
          </w:p>
        </w:tc>
        <w:tc>
          <w:tcPr>
            <w:tcW w:w="803" w:type="dxa"/>
            <w:shd w:val="clear" w:color="auto" w:fill="FFFF99"/>
            <w:vAlign w:val="center"/>
          </w:tcPr>
          <w:p w:rsidR="00A91840" w:rsidRPr="00A91840" w:rsidRDefault="00A91840" w:rsidP="00A91840">
            <w:pPr>
              <w:spacing w:before="0" w:after="0"/>
              <w:rPr>
                <w:sz w:val="16"/>
                <w:szCs w:val="16"/>
              </w:rPr>
            </w:pPr>
          </w:p>
        </w:tc>
        <w:tc>
          <w:tcPr>
            <w:tcW w:w="900" w:type="dxa"/>
            <w:gridSpan w:val="3"/>
            <w:shd w:val="clear" w:color="auto" w:fill="FFFF99"/>
          </w:tcPr>
          <w:p w:rsidR="00A91840" w:rsidRPr="00A91840" w:rsidRDefault="00A91840" w:rsidP="00A91840">
            <w:pPr>
              <w:spacing w:before="0" w:after="0"/>
              <w:jc w:val="center"/>
              <w:rPr>
                <w:sz w:val="16"/>
                <w:szCs w:val="16"/>
              </w:rPr>
            </w:pPr>
          </w:p>
          <w:p w:rsidR="00A91840" w:rsidRPr="00A91840" w:rsidRDefault="00A91840" w:rsidP="00A91840">
            <w:pPr>
              <w:spacing w:before="0" w:after="0"/>
              <w:jc w:val="center"/>
              <w:rPr>
                <w:sz w:val="16"/>
                <w:szCs w:val="16"/>
              </w:rPr>
            </w:pPr>
            <w:r w:rsidRPr="00A91840">
              <w:rPr>
                <w:sz w:val="16"/>
                <w:szCs w:val="16"/>
              </w:rPr>
              <w:t>2+3</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gyj</w:t>
            </w:r>
          </w:p>
        </w:tc>
      </w:tr>
      <w:tr w:rsidR="00A91840" w:rsidRPr="00A91840" w:rsidTr="000F1EAB">
        <w:trPr>
          <w:jc w:val="center"/>
        </w:trPr>
        <w:tc>
          <w:tcPr>
            <w:tcW w:w="2183" w:type="dxa"/>
            <w:shd w:val="clear" w:color="auto" w:fill="FFFF99"/>
          </w:tcPr>
          <w:p w:rsidR="00A91840" w:rsidRPr="00A91840" w:rsidRDefault="00A91840" w:rsidP="00A91840">
            <w:pPr>
              <w:spacing w:before="0" w:after="0"/>
              <w:jc w:val="left"/>
              <w:rPr>
                <w:b/>
                <w:sz w:val="16"/>
                <w:szCs w:val="16"/>
              </w:rPr>
            </w:pPr>
            <w:r w:rsidRPr="00A91840">
              <w:rPr>
                <w:b/>
                <w:sz w:val="16"/>
                <w:szCs w:val="16"/>
              </w:rPr>
              <w:t>13. Vállalati pénzügyi tervezés</w:t>
            </w:r>
          </w:p>
          <w:p w:rsidR="00A91840" w:rsidRPr="00A91840" w:rsidRDefault="00A91840" w:rsidP="00A91840">
            <w:pPr>
              <w:spacing w:before="0" w:after="0"/>
              <w:jc w:val="right"/>
              <w:rPr>
                <w:i/>
                <w:sz w:val="16"/>
                <w:szCs w:val="16"/>
              </w:rPr>
            </w:pPr>
            <w:r w:rsidRPr="00A91840">
              <w:rPr>
                <w:i/>
                <w:sz w:val="16"/>
                <w:szCs w:val="16"/>
              </w:rPr>
              <w:t>Gyulaffy Béláné Dr. Berényi Mária</w:t>
            </w:r>
          </w:p>
        </w:tc>
        <w:tc>
          <w:tcPr>
            <w:tcW w:w="782" w:type="dxa"/>
            <w:shd w:val="clear" w:color="auto" w:fill="FFFF99"/>
            <w:vAlign w:val="center"/>
          </w:tcPr>
          <w:p w:rsidR="00A91840" w:rsidRPr="00A91840" w:rsidRDefault="00A91840" w:rsidP="00A91840">
            <w:pPr>
              <w:spacing w:before="0" w:after="0"/>
              <w:jc w:val="center"/>
              <w:rPr>
                <w:sz w:val="16"/>
                <w:szCs w:val="16"/>
              </w:rPr>
            </w:pPr>
          </w:p>
        </w:tc>
        <w:tc>
          <w:tcPr>
            <w:tcW w:w="879" w:type="dxa"/>
            <w:gridSpan w:val="3"/>
            <w:shd w:val="clear" w:color="auto" w:fill="FFFF99"/>
            <w:vAlign w:val="center"/>
          </w:tcPr>
          <w:p w:rsidR="00A91840" w:rsidRPr="00A91840" w:rsidRDefault="00A91840" w:rsidP="00A91840">
            <w:pPr>
              <w:spacing w:before="0" w:after="0"/>
              <w:jc w:val="center"/>
              <w:rPr>
                <w:sz w:val="16"/>
                <w:szCs w:val="16"/>
              </w:rPr>
            </w:pPr>
          </w:p>
        </w:tc>
        <w:tc>
          <w:tcPr>
            <w:tcW w:w="871"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1/15 ea</w:t>
            </w:r>
          </w:p>
          <w:p w:rsidR="00A91840" w:rsidRPr="00A91840" w:rsidRDefault="00A91840" w:rsidP="00A91840">
            <w:pPr>
              <w:spacing w:before="0" w:after="0"/>
              <w:jc w:val="center"/>
              <w:rPr>
                <w:sz w:val="16"/>
                <w:szCs w:val="16"/>
              </w:rPr>
            </w:pPr>
            <w:r w:rsidRPr="00A91840">
              <w:rPr>
                <w:sz w:val="16"/>
                <w:szCs w:val="16"/>
              </w:rPr>
              <w:t>2/30 gy</w:t>
            </w:r>
          </w:p>
        </w:tc>
        <w:tc>
          <w:tcPr>
            <w:tcW w:w="872" w:type="dxa"/>
            <w:gridSpan w:val="3"/>
            <w:shd w:val="clear" w:color="auto" w:fill="FFFF99"/>
            <w:vAlign w:val="center"/>
          </w:tcPr>
          <w:p w:rsidR="00A91840" w:rsidRPr="00A91840" w:rsidRDefault="00A91840" w:rsidP="00A91840">
            <w:pPr>
              <w:spacing w:before="0" w:after="0"/>
              <w:jc w:val="center"/>
              <w:rPr>
                <w:sz w:val="16"/>
                <w:szCs w:val="16"/>
              </w:rPr>
            </w:pPr>
          </w:p>
        </w:tc>
        <w:tc>
          <w:tcPr>
            <w:tcW w:w="787" w:type="dxa"/>
            <w:gridSpan w:val="4"/>
            <w:shd w:val="clear" w:color="auto" w:fill="FFFF99"/>
            <w:vAlign w:val="center"/>
          </w:tcPr>
          <w:p w:rsidR="00A91840" w:rsidRPr="00A91840" w:rsidRDefault="00A91840" w:rsidP="00A91840">
            <w:pPr>
              <w:spacing w:before="0" w:after="0"/>
              <w:jc w:val="center"/>
              <w:rPr>
                <w:sz w:val="16"/>
                <w:szCs w:val="16"/>
              </w:rPr>
            </w:pPr>
          </w:p>
        </w:tc>
        <w:tc>
          <w:tcPr>
            <w:tcW w:w="803" w:type="dxa"/>
            <w:shd w:val="clear" w:color="auto" w:fill="FFFF99"/>
            <w:vAlign w:val="center"/>
          </w:tcPr>
          <w:p w:rsidR="00A91840" w:rsidRPr="00A91840" w:rsidRDefault="00A91840" w:rsidP="00A91840">
            <w:pPr>
              <w:spacing w:before="0" w:after="0"/>
              <w:jc w:val="center"/>
              <w:rPr>
                <w:sz w:val="16"/>
                <w:szCs w:val="16"/>
              </w:rPr>
            </w:pPr>
          </w:p>
        </w:tc>
        <w:tc>
          <w:tcPr>
            <w:tcW w:w="900" w:type="dxa"/>
            <w:gridSpan w:val="3"/>
            <w:shd w:val="clear" w:color="auto" w:fill="FFFF99"/>
            <w:vAlign w:val="center"/>
          </w:tcPr>
          <w:p w:rsidR="00A91840" w:rsidRPr="00A91840" w:rsidRDefault="00A91840" w:rsidP="00A91840">
            <w:pPr>
              <w:spacing w:before="0" w:after="0"/>
              <w:jc w:val="center"/>
              <w:rPr>
                <w:sz w:val="16"/>
                <w:szCs w:val="16"/>
              </w:rPr>
            </w:pPr>
            <w:r w:rsidRPr="00A91840">
              <w:rPr>
                <w:sz w:val="16"/>
                <w:szCs w:val="16"/>
              </w:rPr>
              <w:t>2+3</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gyj</w:t>
            </w:r>
          </w:p>
        </w:tc>
      </w:tr>
      <w:tr w:rsidR="00A91840" w:rsidRPr="00A91840" w:rsidTr="000F1EAB">
        <w:trPr>
          <w:jc w:val="center"/>
        </w:trPr>
        <w:tc>
          <w:tcPr>
            <w:tcW w:w="2183" w:type="dxa"/>
            <w:shd w:val="clear" w:color="auto" w:fill="FFFF99"/>
          </w:tcPr>
          <w:p w:rsidR="00A91840" w:rsidRPr="00A91840" w:rsidRDefault="00A91840" w:rsidP="00A91840">
            <w:pPr>
              <w:tabs>
                <w:tab w:val="right" w:pos="1877"/>
              </w:tabs>
              <w:spacing w:before="0" w:after="0"/>
              <w:jc w:val="left"/>
              <w:rPr>
                <w:b/>
                <w:sz w:val="16"/>
                <w:szCs w:val="16"/>
              </w:rPr>
            </w:pPr>
            <w:r w:rsidRPr="00A91840">
              <w:rPr>
                <w:b/>
                <w:sz w:val="16"/>
                <w:szCs w:val="16"/>
              </w:rPr>
              <w:t>14. Kommunikációs gyakorlatok</w:t>
            </w:r>
          </w:p>
          <w:p w:rsidR="00A91840" w:rsidRPr="00A91840" w:rsidRDefault="00A91840" w:rsidP="00A91840">
            <w:pPr>
              <w:tabs>
                <w:tab w:val="right" w:pos="1877"/>
              </w:tabs>
              <w:spacing w:before="0" w:after="0"/>
              <w:jc w:val="right"/>
              <w:rPr>
                <w:b/>
                <w:sz w:val="16"/>
                <w:szCs w:val="16"/>
              </w:rPr>
            </w:pPr>
            <w:r w:rsidRPr="00A91840">
              <w:rPr>
                <w:i/>
                <w:color w:val="000000"/>
                <w:sz w:val="16"/>
                <w:szCs w:val="16"/>
              </w:rPr>
              <w:t>Dr. Domboróczky Zoltán</w:t>
            </w:r>
          </w:p>
        </w:tc>
        <w:tc>
          <w:tcPr>
            <w:tcW w:w="782" w:type="dxa"/>
            <w:shd w:val="clear" w:color="auto" w:fill="FFFF99"/>
            <w:vAlign w:val="center"/>
          </w:tcPr>
          <w:p w:rsidR="00A91840" w:rsidRPr="00A91840" w:rsidRDefault="00A91840" w:rsidP="00A91840">
            <w:pPr>
              <w:spacing w:before="0" w:after="0"/>
              <w:jc w:val="center"/>
              <w:rPr>
                <w:sz w:val="16"/>
                <w:szCs w:val="16"/>
              </w:rPr>
            </w:pPr>
          </w:p>
        </w:tc>
        <w:tc>
          <w:tcPr>
            <w:tcW w:w="879" w:type="dxa"/>
            <w:gridSpan w:val="3"/>
            <w:shd w:val="clear" w:color="auto" w:fill="FFFF99"/>
            <w:vAlign w:val="center"/>
          </w:tcPr>
          <w:p w:rsidR="00A91840" w:rsidRPr="00A91840" w:rsidRDefault="00A91840" w:rsidP="00A91840">
            <w:pPr>
              <w:spacing w:before="0" w:after="0"/>
              <w:jc w:val="center"/>
              <w:rPr>
                <w:sz w:val="16"/>
                <w:szCs w:val="16"/>
              </w:rPr>
            </w:pPr>
          </w:p>
        </w:tc>
        <w:tc>
          <w:tcPr>
            <w:tcW w:w="871" w:type="dxa"/>
            <w:gridSpan w:val="2"/>
            <w:shd w:val="clear" w:color="auto" w:fill="FFFF99"/>
            <w:vAlign w:val="center"/>
          </w:tcPr>
          <w:p w:rsidR="00A91840" w:rsidRPr="00A91840" w:rsidRDefault="00A91840" w:rsidP="00A91840">
            <w:pPr>
              <w:spacing w:before="0" w:after="0"/>
              <w:jc w:val="center"/>
              <w:rPr>
                <w:sz w:val="16"/>
                <w:szCs w:val="16"/>
              </w:rPr>
            </w:pPr>
          </w:p>
          <w:p w:rsidR="00A91840" w:rsidRPr="00A91840" w:rsidRDefault="00A91840" w:rsidP="00A91840">
            <w:pPr>
              <w:spacing w:before="0" w:after="0"/>
              <w:jc w:val="center"/>
              <w:rPr>
                <w:sz w:val="16"/>
                <w:szCs w:val="16"/>
              </w:rPr>
            </w:pPr>
            <w:r w:rsidRPr="00A91840">
              <w:rPr>
                <w:sz w:val="16"/>
                <w:szCs w:val="16"/>
              </w:rPr>
              <w:t>4/60 gy</w:t>
            </w:r>
          </w:p>
          <w:p w:rsidR="00A91840" w:rsidRPr="00A91840" w:rsidRDefault="00A91840" w:rsidP="00A91840">
            <w:pPr>
              <w:spacing w:before="0" w:after="0"/>
              <w:jc w:val="center"/>
              <w:rPr>
                <w:sz w:val="16"/>
                <w:szCs w:val="16"/>
              </w:rPr>
            </w:pPr>
          </w:p>
        </w:tc>
        <w:tc>
          <w:tcPr>
            <w:tcW w:w="872" w:type="dxa"/>
            <w:gridSpan w:val="3"/>
            <w:shd w:val="clear" w:color="auto" w:fill="FFFF99"/>
            <w:vAlign w:val="center"/>
          </w:tcPr>
          <w:p w:rsidR="00A91840" w:rsidRPr="00A91840" w:rsidRDefault="00A91840" w:rsidP="00A91840">
            <w:pPr>
              <w:spacing w:before="0" w:after="0"/>
              <w:jc w:val="center"/>
              <w:rPr>
                <w:sz w:val="16"/>
                <w:szCs w:val="16"/>
              </w:rPr>
            </w:pPr>
          </w:p>
        </w:tc>
        <w:tc>
          <w:tcPr>
            <w:tcW w:w="787" w:type="dxa"/>
            <w:gridSpan w:val="4"/>
            <w:shd w:val="clear" w:color="auto" w:fill="FFFF99"/>
            <w:vAlign w:val="center"/>
          </w:tcPr>
          <w:p w:rsidR="00A91840" w:rsidRPr="00A91840" w:rsidRDefault="00A91840" w:rsidP="00A91840">
            <w:pPr>
              <w:spacing w:before="0" w:after="0"/>
              <w:jc w:val="center"/>
              <w:rPr>
                <w:sz w:val="16"/>
                <w:szCs w:val="16"/>
              </w:rPr>
            </w:pPr>
          </w:p>
        </w:tc>
        <w:tc>
          <w:tcPr>
            <w:tcW w:w="811" w:type="dxa"/>
            <w:gridSpan w:val="2"/>
            <w:shd w:val="clear" w:color="auto" w:fill="FFFF99"/>
            <w:vAlign w:val="center"/>
          </w:tcPr>
          <w:p w:rsidR="00A91840" w:rsidRPr="00A91840" w:rsidRDefault="00A91840" w:rsidP="00A91840">
            <w:pPr>
              <w:spacing w:before="0" w:after="0"/>
              <w:jc w:val="center"/>
              <w:rPr>
                <w:sz w:val="16"/>
                <w:szCs w:val="16"/>
              </w:rPr>
            </w:pPr>
          </w:p>
        </w:tc>
        <w:tc>
          <w:tcPr>
            <w:tcW w:w="892"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0+5</w:t>
            </w:r>
          </w:p>
        </w:tc>
        <w:tc>
          <w:tcPr>
            <w:tcW w:w="1453" w:type="dxa"/>
            <w:gridSpan w:val="2"/>
            <w:shd w:val="clear" w:color="auto" w:fill="FFFF99"/>
            <w:vAlign w:val="center"/>
          </w:tcPr>
          <w:p w:rsidR="00A91840" w:rsidRPr="00A91840" w:rsidRDefault="00A91840" w:rsidP="00A91840">
            <w:pPr>
              <w:spacing w:before="0" w:after="0"/>
              <w:jc w:val="center"/>
              <w:rPr>
                <w:sz w:val="16"/>
                <w:szCs w:val="16"/>
              </w:rPr>
            </w:pPr>
            <w:r w:rsidRPr="00A91840">
              <w:rPr>
                <w:sz w:val="16"/>
                <w:szCs w:val="16"/>
              </w:rPr>
              <w:t>gyj</w:t>
            </w:r>
          </w:p>
        </w:tc>
      </w:tr>
      <w:tr w:rsidR="00A91840" w:rsidRPr="00A91840" w:rsidTr="000F1EAB">
        <w:trPr>
          <w:jc w:val="center"/>
        </w:trPr>
        <w:tc>
          <w:tcPr>
            <w:tcW w:w="2183" w:type="dxa"/>
            <w:vMerge w:val="restart"/>
            <w:shd w:val="clear" w:color="auto" w:fill="A6A6A6"/>
            <w:vAlign w:val="center"/>
          </w:tcPr>
          <w:p w:rsidR="00A91840" w:rsidRPr="00A91840" w:rsidRDefault="00A91840" w:rsidP="00A91840">
            <w:pPr>
              <w:spacing w:before="0" w:after="0"/>
              <w:jc w:val="right"/>
              <w:rPr>
                <w:b/>
                <w:sz w:val="16"/>
                <w:szCs w:val="16"/>
              </w:rPr>
            </w:pPr>
            <w:r w:rsidRPr="00A91840">
              <w:rPr>
                <w:b/>
                <w:sz w:val="16"/>
                <w:szCs w:val="16"/>
              </w:rPr>
              <w:t>Vállalkozási szakirány összesen III.</w:t>
            </w:r>
          </w:p>
        </w:tc>
        <w:tc>
          <w:tcPr>
            <w:tcW w:w="782" w:type="dxa"/>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8/120 ea</w:t>
            </w:r>
          </w:p>
          <w:p w:rsidR="00A91840" w:rsidRPr="00A91840" w:rsidRDefault="00A91840" w:rsidP="00A91840">
            <w:pPr>
              <w:spacing w:before="0" w:after="0"/>
              <w:jc w:val="center"/>
              <w:rPr>
                <w:b/>
                <w:sz w:val="16"/>
                <w:szCs w:val="16"/>
              </w:rPr>
            </w:pPr>
            <w:r w:rsidRPr="00A91840">
              <w:rPr>
                <w:b/>
                <w:sz w:val="16"/>
                <w:szCs w:val="16"/>
              </w:rPr>
              <w:t>5/75 gy</w:t>
            </w:r>
          </w:p>
        </w:tc>
        <w:tc>
          <w:tcPr>
            <w:tcW w:w="879" w:type="dxa"/>
            <w:gridSpan w:val="3"/>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6/90 ea</w:t>
            </w:r>
          </w:p>
          <w:p w:rsidR="00A91840" w:rsidRPr="00A91840" w:rsidRDefault="00A91840" w:rsidP="00A91840">
            <w:pPr>
              <w:spacing w:before="0" w:after="0"/>
              <w:jc w:val="center"/>
              <w:rPr>
                <w:b/>
                <w:sz w:val="16"/>
                <w:szCs w:val="16"/>
              </w:rPr>
            </w:pPr>
            <w:r w:rsidRPr="00A91840">
              <w:rPr>
                <w:b/>
                <w:sz w:val="16"/>
                <w:szCs w:val="16"/>
              </w:rPr>
              <w:t>9/135 gy</w:t>
            </w:r>
          </w:p>
        </w:tc>
        <w:tc>
          <w:tcPr>
            <w:tcW w:w="871" w:type="dxa"/>
            <w:gridSpan w:val="2"/>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2/30 ea</w:t>
            </w:r>
          </w:p>
          <w:p w:rsidR="00A91840" w:rsidRPr="00A91840" w:rsidRDefault="00A91840" w:rsidP="00A91840">
            <w:pPr>
              <w:spacing w:before="0" w:after="0"/>
              <w:jc w:val="center"/>
              <w:rPr>
                <w:b/>
                <w:sz w:val="16"/>
                <w:szCs w:val="16"/>
              </w:rPr>
            </w:pPr>
            <w:r w:rsidRPr="00A91840">
              <w:rPr>
                <w:b/>
                <w:sz w:val="16"/>
                <w:szCs w:val="16"/>
              </w:rPr>
              <w:t>10/150 gy</w:t>
            </w:r>
          </w:p>
        </w:tc>
        <w:tc>
          <w:tcPr>
            <w:tcW w:w="872" w:type="dxa"/>
            <w:gridSpan w:val="3"/>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0/0 ea</w:t>
            </w:r>
          </w:p>
          <w:p w:rsidR="00A91840" w:rsidRPr="00A91840" w:rsidRDefault="00A91840" w:rsidP="00A91840">
            <w:pPr>
              <w:spacing w:before="0" w:after="0"/>
              <w:jc w:val="center"/>
              <w:rPr>
                <w:b/>
                <w:sz w:val="16"/>
                <w:szCs w:val="16"/>
              </w:rPr>
            </w:pPr>
            <w:r w:rsidRPr="00A91840">
              <w:rPr>
                <w:b/>
                <w:sz w:val="16"/>
                <w:szCs w:val="16"/>
              </w:rPr>
              <w:t>0/0 gy</w:t>
            </w:r>
          </w:p>
        </w:tc>
        <w:tc>
          <w:tcPr>
            <w:tcW w:w="787" w:type="dxa"/>
            <w:gridSpan w:val="4"/>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p>
        </w:tc>
        <w:tc>
          <w:tcPr>
            <w:tcW w:w="811" w:type="dxa"/>
            <w:gridSpan w:val="2"/>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p>
        </w:tc>
        <w:tc>
          <w:tcPr>
            <w:tcW w:w="892" w:type="dxa"/>
            <w:gridSpan w:val="2"/>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22 ea</w:t>
            </w:r>
          </w:p>
          <w:p w:rsidR="00A91840" w:rsidRPr="00A91840" w:rsidRDefault="00A91840" w:rsidP="00A91840">
            <w:pPr>
              <w:spacing w:before="0" w:after="0"/>
              <w:jc w:val="center"/>
              <w:rPr>
                <w:b/>
                <w:sz w:val="16"/>
                <w:szCs w:val="16"/>
              </w:rPr>
            </w:pPr>
            <w:r w:rsidRPr="00A91840">
              <w:rPr>
                <w:b/>
                <w:sz w:val="16"/>
                <w:szCs w:val="16"/>
              </w:rPr>
              <w:t>35 gy</w:t>
            </w:r>
          </w:p>
        </w:tc>
        <w:tc>
          <w:tcPr>
            <w:tcW w:w="1453" w:type="dxa"/>
            <w:gridSpan w:val="2"/>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4 koll</w:t>
            </w:r>
          </w:p>
          <w:p w:rsidR="00A91840" w:rsidRPr="00A91840" w:rsidRDefault="00A91840" w:rsidP="00A91840">
            <w:pPr>
              <w:spacing w:before="0" w:after="0"/>
              <w:jc w:val="center"/>
              <w:rPr>
                <w:b/>
                <w:sz w:val="16"/>
                <w:szCs w:val="16"/>
              </w:rPr>
            </w:pPr>
            <w:r w:rsidRPr="00A91840">
              <w:rPr>
                <w:b/>
                <w:sz w:val="16"/>
                <w:szCs w:val="16"/>
              </w:rPr>
              <w:t>10 gyj</w:t>
            </w:r>
          </w:p>
        </w:tc>
      </w:tr>
      <w:tr w:rsidR="00A91840" w:rsidRPr="00A91840" w:rsidTr="000F1EAB">
        <w:trPr>
          <w:jc w:val="center"/>
        </w:trPr>
        <w:tc>
          <w:tcPr>
            <w:tcW w:w="2183" w:type="dxa"/>
            <w:vMerge/>
            <w:tcBorders>
              <w:bottom w:val="double" w:sz="4" w:space="0" w:color="auto"/>
            </w:tcBorders>
            <w:shd w:val="clear" w:color="auto" w:fill="A6A6A6"/>
            <w:vAlign w:val="center"/>
          </w:tcPr>
          <w:p w:rsidR="00A91840" w:rsidRPr="00A91840" w:rsidRDefault="00A91840" w:rsidP="00A91840">
            <w:pPr>
              <w:spacing w:before="0" w:after="0"/>
              <w:jc w:val="right"/>
              <w:rPr>
                <w:b/>
                <w:sz w:val="16"/>
                <w:szCs w:val="16"/>
              </w:rPr>
            </w:pPr>
          </w:p>
        </w:tc>
        <w:tc>
          <w:tcPr>
            <w:tcW w:w="782" w:type="dxa"/>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18 kredit</w:t>
            </w:r>
          </w:p>
        </w:tc>
        <w:tc>
          <w:tcPr>
            <w:tcW w:w="879" w:type="dxa"/>
            <w:gridSpan w:val="3"/>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 xml:space="preserve">21 </w:t>
            </w:r>
            <w:r w:rsidRPr="00A91840">
              <w:rPr>
                <w:b/>
                <w:sz w:val="16"/>
                <w:szCs w:val="16"/>
              </w:rPr>
              <w:br/>
              <w:t>kredit</w:t>
            </w:r>
          </w:p>
        </w:tc>
        <w:tc>
          <w:tcPr>
            <w:tcW w:w="871" w:type="dxa"/>
            <w:gridSpan w:val="2"/>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18</w:t>
            </w:r>
            <w:r w:rsidRPr="00A91840">
              <w:rPr>
                <w:b/>
                <w:sz w:val="16"/>
                <w:szCs w:val="16"/>
              </w:rPr>
              <w:br/>
              <w:t>kredit</w:t>
            </w:r>
          </w:p>
        </w:tc>
        <w:tc>
          <w:tcPr>
            <w:tcW w:w="872" w:type="dxa"/>
            <w:gridSpan w:val="3"/>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 xml:space="preserve">0 </w:t>
            </w:r>
            <w:r w:rsidRPr="00A91840">
              <w:rPr>
                <w:b/>
                <w:sz w:val="16"/>
                <w:szCs w:val="16"/>
              </w:rPr>
              <w:br/>
              <w:t>kredit</w:t>
            </w:r>
          </w:p>
        </w:tc>
        <w:tc>
          <w:tcPr>
            <w:tcW w:w="787" w:type="dxa"/>
            <w:gridSpan w:val="4"/>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p>
        </w:tc>
        <w:tc>
          <w:tcPr>
            <w:tcW w:w="811" w:type="dxa"/>
            <w:gridSpan w:val="2"/>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p>
        </w:tc>
        <w:tc>
          <w:tcPr>
            <w:tcW w:w="892" w:type="dxa"/>
            <w:gridSpan w:val="2"/>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 xml:space="preserve">57 </w:t>
            </w:r>
          </w:p>
          <w:p w:rsidR="00A91840" w:rsidRPr="00A91840" w:rsidRDefault="00A91840" w:rsidP="00A91840">
            <w:pPr>
              <w:spacing w:before="0" w:after="0"/>
              <w:jc w:val="center"/>
              <w:rPr>
                <w:b/>
                <w:sz w:val="16"/>
                <w:szCs w:val="16"/>
              </w:rPr>
            </w:pPr>
            <w:r w:rsidRPr="00A91840">
              <w:rPr>
                <w:b/>
                <w:sz w:val="16"/>
                <w:szCs w:val="16"/>
              </w:rPr>
              <w:t>kredit</w:t>
            </w:r>
          </w:p>
        </w:tc>
        <w:tc>
          <w:tcPr>
            <w:tcW w:w="1453" w:type="dxa"/>
            <w:gridSpan w:val="2"/>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p>
        </w:tc>
      </w:tr>
      <w:tr w:rsidR="00A91840" w:rsidRPr="00A91840" w:rsidTr="000F1EAB">
        <w:trPr>
          <w:jc w:val="center"/>
        </w:trPr>
        <w:tc>
          <w:tcPr>
            <w:tcW w:w="9530" w:type="dxa"/>
            <w:gridSpan w:val="20"/>
            <w:tcBorders>
              <w:top w:val="double" w:sz="4" w:space="0" w:color="auto"/>
            </w:tcBorders>
            <w:shd w:val="clear" w:color="auto" w:fill="F2DBDB"/>
          </w:tcPr>
          <w:p w:rsidR="00A91840" w:rsidRPr="00A91840" w:rsidRDefault="00A91840" w:rsidP="00A91840">
            <w:pPr>
              <w:spacing w:before="0" w:after="0"/>
              <w:ind w:left="749"/>
              <w:contextualSpacing/>
              <w:jc w:val="left"/>
              <w:textAlignment w:val="auto"/>
              <w:rPr>
                <w:b/>
                <w:i/>
                <w:sz w:val="16"/>
                <w:szCs w:val="16"/>
              </w:rPr>
            </w:pPr>
            <w:r w:rsidRPr="00A91840">
              <w:rPr>
                <w:b/>
                <w:i/>
                <w:sz w:val="16"/>
                <w:szCs w:val="16"/>
              </w:rPr>
              <w:t>--- ezen belül Szakmai gyakorlat (Kritériumtárgyak – 30 kredit)</w:t>
            </w:r>
          </w:p>
          <w:p w:rsidR="00A91840" w:rsidRPr="00A91840" w:rsidRDefault="00A91840" w:rsidP="00A91840">
            <w:pPr>
              <w:spacing w:before="0" w:after="0"/>
              <w:ind w:left="749"/>
              <w:contextualSpacing/>
              <w:jc w:val="right"/>
              <w:textAlignment w:val="auto"/>
              <w:rPr>
                <w:b/>
                <w:i/>
                <w:sz w:val="16"/>
                <w:szCs w:val="16"/>
              </w:rPr>
            </w:pPr>
            <w:r w:rsidRPr="00A91840">
              <w:rPr>
                <w:b/>
                <w:i/>
                <w:sz w:val="16"/>
                <w:szCs w:val="16"/>
              </w:rPr>
              <w:t>Felelőse: Tomori Pál Főiskola</w:t>
            </w:r>
          </w:p>
        </w:tc>
      </w:tr>
      <w:tr w:rsidR="00A91840" w:rsidRPr="00A91840" w:rsidTr="000F1EAB">
        <w:trPr>
          <w:jc w:val="center"/>
        </w:trPr>
        <w:tc>
          <w:tcPr>
            <w:tcW w:w="2183" w:type="dxa"/>
            <w:shd w:val="clear" w:color="auto" w:fill="FFFF99"/>
          </w:tcPr>
          <w:p w:rsidR="00A91840" w:rsidRPr="00A91840" w:rsidRDefault="00A91840" w:rsidP="00A91840">
            <w:pPr>
              <w:spacing w:before="0" w:after="0"/>
              <w:rPr>
                <w:b/>
                <w:sz w:val="16"/>
                <w:szCs w:val="16"/>
              </w:rPr>
            </w:pPr>
            <w:r w:rsidRPr="00A91840">
              <w:rPr>
                <w:b/>
                <w:sz w:val="16"/>
                <w:szCs w:val="16"/>
              </w:rPr>
              <w:t xml:space="preserve">1. Szakmai gyakorlat </w:t>
            </w:r>
          </w:p>
        </w:tc>
        <w:tc>
          <w:tcPr>
            <w:tcW w:w="829" w:type="dxa"/>
            <w:gridSpan w:val="2"/>
            <w:shd w:val="clear" w:color="auto" w:fill="FFFF99"/>
            <w:vAlign w:val="center"/>
          </w:tcPr>
          <w:p w:rsidR="00A91840" w:rsidRPr="00A91840" w:rsidRDefault="00A91840" w:rsidP="00A91840">
            <w:pPr>
              <w:spacing w:before="0" w:after="0"/>
              <w:jc w:val="right"/>
              <w:rPr>
                <w:b/>
                <w:sz w:val="16"/>
                <w:szCs w:val="16"/>
              </w:rPr>
            </w:pPr>
          </w:p>
        </w:tc>
        <w:tc>
          <w:tcPr>
            <w:tcW w:w="832" w:type="dxa"/>
            <w:gridSpan w:val="2"/>
            <w:shd w:val="clear" w:color="auto" w:fill="FFFF99"/>
            <w:vAlign w:val="center"/>
          </w:tcPr>
          <w:p w:rsidR="00A91840" w:rsidRPr="00A91840" w:rsidRDefault="00A91840" w:rsidP="00A91840">
            <w:pPr>
              <w:spacing w:before="0" w:after="0"/>
              <w:jc w:val="right"/>
              <w:rPr>
                <w:b/>
                <w:sz w:val="16"/>
                <w:szCs w:val="16"/>
              </w:rPr>
            </w:pPr>
          </w:p>
        </w:tc>
        <w:tc>
          <w:tcPr>
            <w:tcW w:w="832" w:type="dxa"/>
            <w:shd w:val="clear" w:color="auto" w:fill="FFFF99"/>
            <w:vAlign w:val="center"/>
          </w:tcPr>
          <w:p w:rsidR="00A91840" w:rsidRPr="00A91840" w:rsidRDefault="00A91840" w:rsidP="00A91840">
            <w:pPr>
              <w:spacing w:before="0" w:after="0"/>
              <w:jc w:val="right"/>
              <w:rPr>
                <w:b/>
                <w:sz w:val="16"/>
                <w:szCs w:val="16"/>
              </w:rPr>
            </w:pPr>
          </w:p>
        </w:tc>
        <w:tc>
          <w:tcPr>
            <w:tcW w:w="832" w:type="dxa"/>
            <w:gridSpan w:val="3"/>
            <w:shd w:val="clear" w:color="auto" w:fill="FFFF99"/>
            <w:vAlign w:val="center"/>
          </w:tcPr>
          <w:p w:rsidR="00A91840" w:rsidRPr="00A91840" w:rsidRDefault="00A91840" w:rsidP="00A91840">
            <w:pPr>
              <w:spacing w:before="0" w:after="0"/>
              <w:jc w:val="center"/>
              <w:rPr>
                <w:b/>
                <w:sz w:val="16"/>
                <w:szCs w:val="16"/>
              </w:rPr>
            </w:pPr>
            <w:r w:rsidRPr="00A91840">
              <w:rPr>
                <w:b/>
                <w:sz w:val="16"/>
                <w:szCs w:val="16"/>
              </w:rPr>
              <w:t>X</w:t>
            </w:r>
          </w:p>
        </w:tc>
        <w:tc>
          <w:tcPr>
            <w:tcW w:w="832" w:type="dxa"/>
            <w:gridSpan w:val="3"/>
            <w:shd w:val="clear" w:color="auto" w:fill="FFFF99"/>
            <w:vAlign w:val="center"/>
          </w:tcPr>
          <w:p w:rsidR="00A91840" w:rsidRPr="00A91840" w:rsidRDefault="00A91840" w:rsidP="00A91840">
            <w:pPr>
              <w:spacing w:before="0" w:after="0"/>
              <w:jc w:val="right"/>
              <w:rPr>
                <w:b/>
                <w:sz w:val="16"/>
                <w:szCs w:val="16"/>
              </w:rPr>
            </w:pPr>
          </w:p>
        </w:tc>
        <w:tc>
          <w:tcPr>
            <w:tcW w:w="837" w:type="dxa"/>
            <w:gridSpan w:val="3"/>
            <w:shd w:val="clear" w:color="auto" w:fill="FFFF99"/>
            <w:vAlign w:val="center"/>
          </w:tcPr>
          <w:p w:rsidR="00A91840" w:rsidRPr="00A91840" w:rsidRDefault="00A91840" w:rsidP="00A91840">
            <w:pPr>
              <w:spacing w:before="0" w:after="0"/>
              <w:jc w:val="right"/>
              <w:rPr>
                <w:b/>
                <w:sz w:val="16"/>
                <w:szCs w:val="16"/>
              </w:rPr>
            </w:pPr>
          </w:p>
        </w:tc>
        <w:tc>
          <w:tcPr>
            <w:tcW w:w="900" w:type="dxa"/>
            <w:gridSpan w:val="3"/>
            <w:shd w:val="clear" w:color="auto" w:fill="FFFF99"/>
            <w:vAlign w:val="center"/>
          </w:tcPr>
          <w:p w:rsidR="00A91840" w:rsidRPr="00A91840" w:rsidRDefault="00A91840" w:rsidP="00A91840">
            <w:pPr>
              <w:spacing w:before="0" w:after="0"/>
              <w:jc w:val="center"/>
              <w:rPr>
                <w:b/>
                <w:sz w:val="16"/>
                <w:szCs w:val="16"/>
              </w:rPr>
            </w:pPr>
            <w:r w:rsidRPr="00A91840">
              <w:rPr>
                <w:b/>
                <w:sz w:val="16"/>
                <w:szCs w:val="16"/>
              </w:rPr>
              <w:t>30</w:t>
            </w:r>
          </w:p>
        </w:tc>
        <w:tc>
          <w:tcPr>
            <w:tcW w:w="1453" w:type="dxa"/>
            <w:gridSpan w:val="2"/>
            <w:shd w:val="clear" w:color="auto" w:fill="FFFF99"/>
            <w:vAlign w:val="center"/>
          </w:tcPr>
          <w:p w:rsidR="00A91840" w:rsidRPr="00A91840" w:rsidRDefault="00A91840" w:rsidP="00A91840">
            <w:pPr>
              <w:spacing w:before="0" w:after="0"/>
              <w:jc w:val="center"/>
              <w:rPr>
                <w:b/>
                <w:sz w:val="16"/>
                <w:szCs w:val="16"/>
              </w:rPr>
            </w:pPr>
            <w:r w:rsidRPr="00A91840">
              <w:rPr>
                <w:b/>
                <w:sz w:val="16"/>
                <w:szCs w:val="16"/>
              </w:rPr>
              <w:t>kri</w:t>
            </w:r>
          </w:p>
        </w:tc>
      </w:tr>
      <w:tr w:rsidR="00A91840" w:rsidRPr="00A91840" w:rsidTr="000F1EAB">
        <w:trPr>
          <w:jc w:val="center"/>
        </w:trPr>
        <w:tc>
          <w:tcPr>
            <w:tcW w:w="2183" w:type="dxa"/>
            <w:shd w:val="clear" w:color="auto" w:fill="FFFF99"/>
          </w:tcPr>
          <w:p w:rsidR="00A91840" w:rsidRPr="00A91840" w:rsidRDefault="00A91840" w:rsidP="00A91840">
            <w:pPr>
              <w:spacing w:before="0" w:after="0"/>
              <w:rPr>
                <w:b/>
                <w:sz w:val="16"/>
                <w:szCs w:val="16"/>
              </w:rPr>
            </w:pPr>
            <w:r w:rsidRPr="00A91840">
              <w:rPr>
                <w:b/>
                <w:sz w:val="16"/>
                <w:szCs w:val="16"/>
              </w:rPr>
              <w:t>2. Záródolgozat megírása</w:t>
            </w:r>
          </w:p>
        </w:tc>
        <w:tc>
          <w:tcPr>
            <w:tcW w:w="829" w:type="dxa"/>
            <w:gridSpan w:val="2"/>
            <w:shd w:val="clear" w:color="auto" w:fill="FFFF99"/>
            <w:vAlign w:val="center"/>
          </w:tcPr>
          <w:p w:rsidR="00A91840" w:rsidRPr="00A91840" w:rsidRDefault="00A91840" w:rsidP="00A91840">
            <w:pPr>
              <w:spacing w:before="0" w:after="0"/>
              <w:jc w:val="right"/>
              <w:rPr>
                <w:b/>
                <w:sz w:val="16"/>
                <w:szCs w:val="16"/>
              </w:rPr>
            </w:pPr>
          </w:p>
        </w:tc>
        <w:tc>
          <w:tcPr>
            <w:tcW w:w="832" w:type="dxa"/>
            <w:gridSpan w:val="2"/>
            <w:shd w:val="clear" w:color="auto" w:fill="FFFF99"/>
            <w:vAlign w:val="center"/>
          </w:tcPr>
          <w:p w:rsidR="00A91840" w:rsidRPr="00A91840" w:rsidRDefault="00A91840" w:rsidP="00A91840">
            <w:pPr>
              <w:spacing w:before="0" w:after="0"/>
              <w:jc w:val="right"/>
              <w:rPr>
                <w:b/>
                <w:sz w:val="16"/>
                <w:szCs w:val="16"/>
              </w:rPr>
            </w:pPr>
          </w:p>
        </w:tc>
        <w:tc>
          <w:tcPr>
            <w:tcW w:w="832" w:type="dxa"/>
            <w:shd w:val="clear" w:color="auto" w:fill="FFFF99"/>
            <w:vAlign w:val="center"/>
          </w:tcPr>
          <w:p w:rsidR="00A91840" w:rsidRPr="00A91840" w:rsidRDefault="00A91840" w:rsidP="00A91840">
            <w:pPr>
              <w:spacing w:before="0" w:after="0"/>
              <w:jc w:val="right"/>
              <w:rPr>
                <w:b/>
                <w:sz w:val="16"/>
                <w:szCs w:val="16"/>
              </w:rPr>
            </w:pPr>
          </w:p>
        </w:tc>
        <w:tc>
          <w:tcPr>
            <w:tcW w:w="832" w:type="dxa"/>
            <w:gridSpan w:val="3"/>
            <w:shd w:val="clear" w:color="auto" w:fill="FFFF99"/>
            <w:vAlign w:val="center"/>
          </w:tcPr>
          <w:p w:rsidR="00A91840" w:rsidRPr="00A91840" w:rsidRDefault="00A91840" w:rsidP="00A91840">
            <w:pPr>
              <w:spacing w:before="0" w:after="0"/>
              <w:jc w:val="center"/>
              <w:rPr>
                <w:b/>
                <w:sz w:val="16"/>
                <w:szCs w:val="16"/>
              </w:rPr>
            </w:pPr>
            <w:r w:rsidRPr="00A91840">
              <w:rPr>
                <w:b/>
                <w:sz w:val="16"/>
                <w:szCs w:val="16"/>
              </w:rPr>
              <w:t>X</w:t>
            </w:r>
          </w:p>
        </w:tc>
        <w:tc>
          <w:tcPr>
            <w:tcW w:w="832" w:type="dxa"/>
            <w:gridSpan w:val="3"/>
            <w:shd w:val="clear" w:color="auto" w:fill="FFFF99"/>
            <w:vAlign w:val="center"/>
          </w:tcPr>
          <w:p w:rsidR="00A91840" w:rsidRPr="00A91840" w:rsidRDefault="00A91840" w:rsidP="00A91840">
            <w:pPr>
              <w:spacing w:before="0" w:after="0"/>
              <w:jc w:val="right"/>
              <w:rPr>
                <w:b/>
                <w:sz w:val="16"/>
                <w:szCs w:val="16"/>
              </w:rPr>
            </w:pPr>
          </w:p>
        </w:tc>
        <w:tc>
          <w:tcPr>
            <w:tcW w:w="837" w:type="dxa"/>
            <w:gridSpan w:val="3"/>
            <w:shd w:val="clear" w:color="auto" w:fill="FFFF99"/>
            <w:vAlign w:val="center"/>
          </w:tcPr>
          <w:p w:rsidR="00A91840" w:rsidRPr="00A91840" w:rsidRDefault="00A91840" w:rsidP="00A91840">
            <w:pPr>
              <w:spacing w:before="0" w:after="0"/>
              <w:jc w:val="right"/>
              <w:rPr>
                <w:b/>
                <w:sz w:val="16"/>
                <w:szCs w:val="16"/>
              </w:rPr>
            </w:pPr>
          </w:p>
        </w:tc>
        <w:tc>
          <w:tcPr>
            <w:tcW w:w="900" w:type="dxa"/>
            <w:gridSpan w:val="3"/>
            <w:shd w:val="clear" w:color="auto" w:fill="FFFF99"/>
            <w:vAlign w:val="center"/>
          </w:tcPr>
          <w:p w:rsidR="00A91840" w:rsidRPr="00A91840" w:rsidRDefault="00A91840" w:rsidP="00A91840">
            <w:pPr>
              <w:spacing w:before="0" w:after="0"/>
              <w:jc w:val="center"/>
              <w:rPr>
                <w:b/>
                <w:sz w:val="16"/>
                <w:szCs w:val="16"/>
              </w:rPr>
            </w:pPr>
            <w:r w:rsidRPr="00A91840">
              <w:rPr>
                <w:b/>
                <w:sz w:val="16"/>
                <w:szCs w:val="16"/>
              </w:rPr>
              <w:t>0</w:t>
            </w:r>
          </w:p>
        </w:tc>
        <w:tc>
          <w:tcPr>
            <w:tcW w:w="1453" w:type="dxa"/>
            <w:gridSpan w:val="2"/>
            <w:shd w:val="clear" w:color="auto" w:fill="FFFF99"/>
            <w:vAlign w:val="center"/>
          </w:tcPr>
          <w:p w:rsidR="00A91840" w:rsidRPr="00A91840" w:rsidRDefault="00A91840" w:rsidP="00A91840">
            <w:pPr>
              <w:spacing w:before="0" w:after="0"/>
              <w:jc w:val="center"/>
              <w:rPr>
                <w:b/>
                <w:sz w:val="16"/>
                <w:szCs w:val="16"/>
              </w:rPr>
            </w:pPr>
            <w:r w:rsidRPr="00A91840">
              <w:rPr>
                <w:b/>
                <w:sz w:val="16"/>
                <w:szCs w:val="16"/>
              </w:rPr>
              <w:t>kri</w:t>
            </w:r>
          </w:p>
        </w:tc>
      </w:tr>
      <w:tr w:rsidR="00A91840" w:rsidRPr="00A91840" w:rsidTr="000F1EAB">
        <w:trPr>
          <w:jc w:val="center"/>
        </w:trPr>
        <w:tc>
          <w:tcPr>
            <w:tcW w:w="2183" w:type="dxa"/>
            <w:shd w:val="clear" w:color="auto" w:fill="A6A6A6"/>
            <w:vAlign w:val="center"/>
          </w:tcPr>
          <w:p w:rsidR="00A91840" w:rsidRPr="00A91840" w:rsidRDefault="00A91840" w:rsidP="00A91840">
            <w:pPr>
              <w:spacing w:before="0" w:after="0"/>
              <w:jc w:val="right"/>
              <w:rPr>
                <w:b/>
                <w:sz w:val="16"/>
                <w:szCs w:val="16"/>
              </w:rPr>
            </w:pPr>
            <w:r w:rsidRPr="00A91840">
              <w:rPr>
                <w:b/>
                <w:sz w:val="16"/>
                <w:szCs w:val="16"/>
              </w:rPr>
              <w:t>Szakmai gyakorlat összesen IV.</w:t>
            </w:r>
          </w:p>
        </w:tc>
        <w:tc>
          <w:tcPr>
            <w:tcW w:w="782" w:type="dxa"/>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p>
        </w:tc>
        <w:tc>
          <w:tcPr>
            <w:tcW w:w="879" w:type="dxa"/>
            <w:gridSpan w:val="3"/>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p>
        </w:tc>
        <w:tc>
          <w:tcPr>
            <w:tcW w:w="871" w:type="dxa"/>
            <w:gridSpan w:val="2"/>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p>
        </w:tc>
        <w:tc>
          <w:tcPr>
            <w:tcW w:w="872" w:type="dxa"/>
            <w:gridSpan w:val="3"/>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 xml:space="preserve">30 </w:t>
            </w:r>
          </w:p>
          <w:p w:rsidR="00A91840" w:rsidRPr="00A91840" w:rsidRDefault="00A91840" w:rsidP="00A91840">
            <w:pPr>
              <w:spacing w:before="0" w:after="0"/>
              <w:jc w:val="center"/>
              <w:rPr>
                <w:b/>
                <w:sz w:val="16"/>
                <w:szCs w:val="16"/>
              </w:rPr>
            </w:pPr>
            <w:r w:rsidRPr="00A91840">
              <w:rPr>
                <w:b/>
                <w:sz w:val="16"/>
                <w:szCs w:val="16"/>
              </w:rPr>
              <w:t>kredit</w:t>
            </w:r>
          </w:p>
        </w:tc>
        <w:tc>
          <w:tcPr>
            <w:tcW w:w="787" w:type="dxa"/>
            <w:gridSpan w:val="4"/>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p>
        </w:tc>
        <w:tc>
          <w:tcPr>
            <w:tcW w:w="811" w:type="dxa"/>
            <w:gridSpan w:val="2"/>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p>
        </w:tc>
        <w:tc>
          <w:tcPr>
            <w:tcW w:w="892" w:type="dxa"/>
            <w:gridSpan w:val="2"/>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 xml:space="preserve">30 </w:t>
            </w:r>
          </w:p>
          <w:p w:rsidR="00A91840" w:rsidRPr="00A91840" w:rsidRDefault="00A91840" w:rsidP="00A91840">
            <w:pPr>
              <w:spacing w:before="0" w:after="0"/>
              <w:jc w:val="center"/>
              <w:rPr>
                <w:b/>
                <w:sz w:val="16"/>
                <w:szCs w:val="16"/>
              </w:rPr>
            </w:pPr>
            <w:r w:rsidRPr="00A91840">
              <w:rPr>
                <w:b/>
                <w:sz w:val="16"/>
                <w:szCs w:val="16"/>
              </w:rPr>
              <w:t>kredit</w:t>
            </w:r>
          </w:p>
        </w:tc>
        <w:tc>
          <w:tcPr>
            <w:tcW w:w="1453" w:type="dxa"/>
            <w:gridSpan w:val="2"/>
            <w:tcBorders>
              <w:bottom w:val="double" w:sz="4"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2 kri</w:t>
            </w:r>
          </w:p>
        </w:tc>
      </w:tr>
      <w:tr w:rsidR="00A91840" w:rsidRPr="00A91840" w:rsidTr="000F1EAB">
        <w:trPr>
          <w:cantSplit/>
          <w:trHeight w:val="503"/>
          <w:jc w:val="center"/>
        </w:trPr>
        <w:tc>
          <w:tcPr>
            <w:tcW w:w="2183" w:type="dxa"/>
            <w:vMerge w:val="restart"/>
            <w:tcBorders>
              <w:top w:val="double" w:sz="12" w:space="0" w:color="auto"/>
              <w:left w:val="double" w:sz="12" w:space="0" w:color="auto"/>
            </w:tcBorders>
            <w:shd w:val="clear" w:color="auto" w:fill="A6A6A6"/>
            <w:vAlign w:val="center"/>
          </w:tcPr>
          <w:p w:rsidR="00A91840" w:rsidRPr="00A91840" w:rsidRDefault="00A91840" w:rsidP="00A91840">
            <w:pPr>
              <w:spacing w:before="0" w:after="0"/>
              <w:jc w:val="left"/>
              <w:rPr>
                <w:b/>
                <w:sz w:val="16"/>
                <w:szCs w:val="16"/>
              </w:rPr>
            </w:pPr>
            <w:r w:rsidRPr="00A91840">
              <w:rPr>
                <w:b/>
                <w:sz w:val="16"/>
                <w:szCs w:val="16"/>
              </w:rPr>
              <w:t>Mindösszesen (I.+II.+III.+IV.)</w:t>
            </w:r>
          </w:p>
          <w:p w:rsidR="00A91840" w:rsidRPr="00A91840" w:rsidRDefault="00A91840" w:rsidP="00A91840">
            <w:pPr>
              <w:spacing w:before="0" w:after="0"/>
              <w:jc w:val="right"/>
              <w:rPr>
                <w:sz w:val="16"/>
                <w:szCs w:val="16"/>
              </w:rPr>
            </w:pPr>
            <w:r w:rsidRPr="00A91840">
              <w:rPr>
                <w:b/>
                <w:sz w:val="16"/>
                <w:szCs w:val="16"/>
              </w:rPr>
              <w:t>Államháztartási szakirányon</w:t>
            </w:r>
          </w:p>
        </w:tc>
        <w:tc>
          <w:tcPr>
            <w:tcW w:w="782" w:type="dxa"/>
            <w:tcBorders>
              <w:top w:val="double" w:sz="12" w:space="0" w:color="auto"/>
              <w:bottom w:val="double" w:sz="12"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 xml:space="preserve">9/135 </w:t>
            </w:r>
          </w:p>
          <w:p w:rsidR="00A91840" w:rsidRPr="00A91840" w:rsidRDefault="00A91840" w:rsidP="00A91840">
            <w:pPr>
              <w:spacing w:before="0" w:after="0"/>
              <w:jc w:val="center"/>
              <w:rPr>
                <w:b/>
                <w:sz w:val="16"/>
                <w:szCs w:val="16"/>
              </w:rPr>
            </w:pPr>
            <w:r w:rsidRPr="00A91840">
              <w:rPr>
                <w:b/>
                <w:sz w:val="16"/>
                <w:szCs w:val="16"/>
              </w:rPr>
              <w:t>ea</w:t>
            </w:r>
          </w:p>
          <w:p w:rsidR="00A91840" w:rsidRPr="00A91840" w:rsidRDefault="00A91840" w:rsidP="00A91840">
            <w:pPr>
              <w:spacing w:before="0" w:after="0"/>
              <w:jc w:val="center"/>
              <w:rPr>
                <w:b/>
                <w:sz w:val="16"/>
                <w:szCs w:val="16"/>
              </w:rPr>
            </w:pPr>
            <w:r w:rsidRPr="00A91840">
              <w:rPr>
                <w:b/>
                <w:sz w:val="16"/>
                <w:szCs w:val="16"/>
              </w:rPr>
              <w:t>14/210 gy</w:t>
            </w:r>
          </w:p>
        </w:tc>
        <w:tc>
          <w:tcPr>
            <w:tcW w:w="879" w:type="dxa"/>
            <w:gridSpan w:val="3"/>
            <w:tcBorders>
              <w:top w:val="double" w:sz="12" w:space="0" w:color="auto"/>
              <w:bottom w:val="double" w:sz="12"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 xml:space="preserve">11/165 </w:t>
            </w:r>
          </w:p>
          <w:p w:rsidR="00A91840" w:rsidRPr="00A91840" w:rsidRDefault="00A91840" w:rsidP="00A91840">
            <w:pPr>
              <w:spacing w:before="0" w:after="0"/>
              <w:jc w:val="center"/>
              <w:rPr>
                <w:b/>
                <w:sz w:val="16"/>
                <w:szCs w:val="16"/>
              </w:rPr>
            </w:pPr>
            <w:r w:rsidRPr="00A91840">
              <w:rPr>
                <w:b/>
                <w:sz w:val="16"/>
                <w:szCs w:val="16"/>
              </w:rPr>
              <w:t>ea</w:t>
            </w:r>
          </w:p>
          <w:p w:rsidR="00A91840" w:rsidRPr="00A91840" w:rsidRDefault="00A91840" w:rsidP="00A91840">
            <w:pPr>
              <w:spacing w:before="0" w:after="0"/>
              <w:jc w:val="center"/>
              <w:rPr>
                <w:b/>
                <w:sz w:val="16"/>
                <w:szCs w:val="16"/>
              </w:rPr>
            </w:pPr>
            <w:r w:rsidRPr="00A91840">
              <w:rPr>
                <w:b/>
                <w:sz w:val="16"/>
                <w:szCs w:val="16"/>
              </w:rPr>
              <w:t xml:space="preserve">15/225 </w:t>
            </w:r>
          </w:p>
          <w:p w:rsidR="00A91840" w:rsidRPr="00A91840" w:rsidRDefault="00A91840" w:rsidP="00A91840">
            <w:pPr>
              <w:spacing w:before="0" w:after="0"/>
              <w:jc w:val="center"/>
              <w:rPr>
                <w:b/>
                <w:sz w:val="16"/>
                <w:szCs w:val="16"/>
              </w:rPr>
            </w:pPr>
            <w:r w:rsidRPr="00A91840">
              <w:rPr>
                <w:b/>
                <w:sz w:val="16"/>
                <w:szCs w:val="16"/>
              </w:rPr>
              <w:t>gy</w:t>
            </w:r>
          </w:p>
        </w:tc>
        <w:tc>
          <w:tcPr>
            <w:tcW w:w="871" w:type="dxa"/>
            <w:gridSpan w:val="2"/>
            <w:tcBorders>
              <w:top w:val="double" w:sz="12" w:space="0" w:color="auto"/>
              <w:bottom w:val="double" w:sz="12"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 xml:space="preserve">7/105 </w:t>
            </w:r>
          </w:p>
          <w:p w:rsidR="00A91840" w:rsidRPr="00A91840" w:rsidRDefault="00A91840" w:rsidP="00A91840">
            <w:pPr>
              <w:spacing w:before="0" w:after="0"/>
              <w:jc w:val="center"/>
              <w:rPr>
                <w:b/>
                <w:sz w:val="16"/>
                <w:szCs w:val="16"/>
              </w:rPr>
            </w:pPr>
            <w:r w:rsidRPr="00A91840">
              <w:rPr>
                <w:b/>
                <w:sz w:val="16"/>
                <w:szCs w:val="16"/>
              </w:rPr>
              <w:t>ea</w:t>
            </w:r>
          </w:p>
          <w:p w:rsidR="00A91840" w:rsidRPr="00A91840" w:rsidRDefault="00A91840" w:rsidP="00A91840">
            <w:pPr>
              <w:spacing w:before="0" w:after="0"/>
              <w:jc w:val="center"/>
              <w:rPr>
                <w:b/>
                <w:sz w:val="16"/>
                <w:szCs w:val="16"/>
              </w:rPr>
            </w:pPr>
            <w:r w:rsidRPr="00A91840">
              <w:rPr>
                <w:b/>
                <w:sz w:val="16"/>
                <w:szCs w:val="16"/>
              </w:rPr>
              <w:t xml:space="preserve">19/285 </w:t>
            </w:r>
          </w:p>
          <w:p w:rsidR="00A91840" w:rsidRPr="00A91840" w:rsidRDefault="00A91840" w:rsidP="00A91840">
            <w:pPr>
              <w:spacing w:before="0" w:after="0"/>
              <w:jc w:val="center"/>
              <w:rPr>
                <w:b/>
                <w:sz w:val="16"/>
                <w:szCs w:val="16"/>
              </w:rPr>
            </w:pPr>
            <w:r w:rsidRPr="00A91840">
              <w:rPr>
                <w:b/>
                <w:sz w:val="16"/>
                <w:szCs w:val="16"/>
              </w:rPr>
              <w:t>gy</w:t>
            </w:r>
          </w:p>
        </w:tc>
        <w:tc>
          <w:tcPr>
            <w:tcW w:w="872" w:type="dxa"/>
            <w:gridSpan w:val="3"/>
            <w:tcBorders>
              <w:top w:val="double" w:sz="12" w:space="0" w:color="auto"/>
              <w:bottom w:val="double" w:sz="12"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 xml:space="preserve">30 </w:t>
            </w:r>
          </w:p>
          <w:p w:rsidR="00A91840" w:rsidRPr="00A91840" w:rsidRDefault="00A91840" w:rsidP="00A91840">
            <w:pPr>
              <w:spacing w:before="0" w:after="0"/>
              <w:jc w:val="center"/>
              <w:rPr>
                <w:b/>
                <w:sz w:val="16"/>
                <w:szCs w:val="16"/>
              </w:rPr>
            </w:pPr>
            <w:r w:rsidRPr="00A91840">
              <w:rPr>
                <w:b/>
                <w:sz w:val="16"/>
                <w:szCs w:val="16"/>
              </w:rPr>
              <w:t>kredit</w:t>
            </w:r>
          </w:p>
        </w:tc>
        <w:tc>
          <w:tcPr>
            <w:tcW w:w="787" w:type="dxa"/>
            <w:gridSpan w:val="4"/>
            <w:tcBorders>
              <w:top w:val="double" w:sz="12" w:space="0" w:color="auto"/>
              <w:bottom w:val="double" w:sz="12" w:space="0" w:color="auto"/>
            </w:tcBorders>
            <w:shd w:val="clear" w:color="auto" w:fill="A6A6A6"/>
            <w:vAlign w:val="center"/>
          </w:tcPr>
          <w:p w:rsidR="00A91840" w:rsidRPr="00A91840" w:rsidRDefault="00A91840" w:rsidP="00A91840">
            <w:pPr>
              <w:spacing w:before="0" w:after="0"/>
              <w:jc w:val="center"/>
              <w:rPr>
                <w:b/>
                <w:sz w:val="16"/>
                <w:szCs w:val="16"/>
              </w:rPr>
            </w:pPr>
          </w:p>
        </w:tc>
        <w:tc>
          <w:tcPr>
            <w:tcW w:w="803" w:type="dxa"/>
            <w:tcBorders>
              <w:top w:val="double" w:sz="12" w:space="0" w:color="auto"/>
              <w:bottom w:val="double" w:sz="12" w:space="0" w:color="auto"/>
            </w:tcBorders>
            <w:shd w:val="clear" w:color="auto" w:fill="A6A6A6"/>
            <w:vAlign w:val="center"/>
          </w:tcPr>
          <w:p w:rsidR="00A91840" w:rsidRPr="00A91840" w:rsidRDefault="00A91840" w:rsidP="00A91840">
            <w:pPr>
              <w:spacing w:before="0" w:after="0"/>
              <w:jc w:val="center"/>
              <w:rPr>
                <w:b/>
                <w:sz w:val="16"/>
                <w:szCs w:val="16"/>
              </w:rPr>
            </w:pPr>
          </w:p>
        </w:tc>
        <w:tc>
          <w:tcPr>
            <w:tcW w:w="1178" w:type="dxa"/>
            <w:gridSpan w:val="4"/>
            <w:tcBorders>
              <w:top w:val="double" w:sz="12" w:space="0" w:color="auto"/>
              <w:bottom w:val="double" w:sz="12" w:space="0" w:color="auto"/>
              <w:right w:val="double" w:sz="12"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35+57+30 kredit</w:t>
            </w:r>
          </w:p>
        </w:tc>
        <w:tc>
          <w:tcPr>
            <w:tcW w:w="1175" w:type="dxa"/>
            <w:tcBorders>
              <w:top w:val="double" w:sz="12" w:space="0" w:color="auto"/>
              <w:bottom w:val="double" w:sz="12" w:space="0" w:color="auto"/>
              <w:right w:val="double" w:sz="12"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11 koll</w:t>
            </w:r>
          </w:p>
          <w:p w:rsidR="00A91840" w:rsidRPr="00A91840" w:rsidRDefault="00A91840" w:rsidP="00A91840">
            <w:pPr>
              <w:spacing w:before="0" w:after="0"/>
              <w:jc w:val="center"/>
              <w:rPr>
                <w:b/>
                <w:sz w:val="16"/>
                <w:szCs w:val="16"/>
              </w:rPr>
            </w:pPr>
            <w:r w:rsidRPr="00A91840">
              <w:rPr>
                <w:b/>
                <w:sz w:val="16"/>
                <w:szCs w:val="16"/>
              </w:rPr>
              <w:t>15 gyj</w:t>
            </w:r>
          </w:p>
          <w:p w:rsidR="00A91840" w:rsidRPr="00A91840" w:rsidRDefault="00A91840" w:rsidP="00A91840">
            <w:pPr>
              <w:spacing w:before="0" w:after="0"/>
              <w:jc w:val="center"/>
              <w:rPr>
                <w:b/>
                <w:sz w:val="16"/>
                <w:szCs w:val="16"/>
              </w:rPr>
            </w:pPr>
            <w:r w:rsidRPr="00A91840">
              <w:rPr>
                <w:b/>
                <w:sz w:val="16"/>
                <w:szCs w:val="16"/>
              </w:rPr>
              <w:t>2 kri</w:t>
            </w:r>
          </w:p>
        </w:tc>
      </w:tr>
      <w:tr w:rsidR="00A91840" w:rsidRPr="00A91840" w:rsidTr="000F1EAB">
        <w:trPr>
          <w:cantSplit/>
          <w:trHeight w:val="503"/>
          <w:jc w:val="center"/>
        </w:trPr>
        <w:tc>
          <w:tcPr>
            <w:tcW w:w="2183" w:type="dxa"/>
            <w:vMerge/>
            <w:tcBorders>
              <w:left w:val="double" w:sz="12" w:space="0" w:color="auto"/>
              <w:bottom w:val="double" w:sz="12" w:space="0" w:color="auto"/>
            </w:tcBorders>
            <w:shd w:val="clear" w:color="auto" w:fill="A6A6A6"/>
            <w:vAlign w:val="center"/>
          </w:tcPr>
          <w:p w:rsidR="00A91840" w:rsidRPr="00A91840" w:rsidRDefault="00A91840" w:rsidP="00A91840">
            <w:pPr>
              <w:spacing w:before="0" w:after="0"/>
              <w:jc w:val="left"/>
              <w:rPr>
                <w:b/>
                <w:sz w:val="16"/>
                <w:szCs w:val="16"/>
              </w:rPr>
            </w:pPr>
          </w:p>
        </w:tc>
        <w:tc>
          <w:tcPr>
            <w:tcW w:w="782" w:type="dxa"/>
            <w:tcBorders>
              <w:top w:val="double" w:sz="12" w:space="0" w:color="auto"/>
              <w:bottom w:val="double" w:sz="12"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30</w:t>
            </w:r>
          </w:p>
          <w:p w:rsidR="00A91840" w:rsidRPr="00A91840" w:rsidRDefault="00A91840" w:rsidP="00A91840">
            <w:pPr>
              <w:spacing w:before="0" w:after="0"/>
              <w:jc w:val="center"/>
              <w:rPr>
                <w:b/>
                <w:sz w:val="16"/>
                <w:szCs w:val="16"/>
              </w:rPr>
            </w:pPr>
            <w:r w:rsidRPr="00A91840">
              <w:rPr>
                <w:b/>
                <w:sz w:val="16"/>
                <w:szCs w:val="16"/>
              </w:rPr>
              <w:t>kredit</w:t>
            </w:r>
          </w:p>
        </w:tc>
        <w:tc>
          <w:tcPr>
            <w:tcW w:w="879" w:type="dxa"/>
            <w:gridSpan w:val="3"/>
            <w:tcBorders>
              <w:top w:val="double" w:sz="12" w:space="0" w:color="auto"/>
              <w:bottom w:val="double" w:sz="12"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 xml:space="preserve">31 </w:t>
            </w:r>
            <w:r w:rsidRPr="00A91840">
              <w:rPr>
                <w:b/>
                <w:sz w:val="16"/>
                <w:szCs w:val="16"/>
              </w:rPr>
              <w:br/>
              <w:t>kredit</w:t>
            </w:r>
          </w:p>
        </w:tc>
        <w:tc>
          <w:tcPr>
            <w:tcW w:w="871" w:type="dxa"/>
            <w:gridSpan w:val="2"/>
            <w:tcBorders>
              <w:top w:val="double" w:sz="12" w:space="0" w:color="auto"/>
              <w:bottom w:val="double" w:sz="12"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 xml:space="preserve">31 </w:t>
            </w:r>
          </w:p>
          <w:p w:rsidR="00A91840" w:rsidRPr="00A91840" w:rsidRDefault="00A91840" w:rsidP="00A91840">
            <w:pPr>
              <w:spacing w:before="0" w:after="0"/>
              <w:jc w:val="center"/>
              <w:rPr>
                <w:b/>
                <w:sz w:val="16"/>
                <w:szCs w:val="16"/>
              </w:rPr>
            </w:pPr>
            <w:r w:rsidRPr="00A91840">
              <w:rPr>
                <w:b/>
                <w:sz w:val="16"/>
                <w:szCs w:val="16"/>
              </w:rPr>
              <w:t>kredit</w:t>
            </w:r>
          </w:p>
        </w:tc>
        <w:tc>
          <w:tcPr>
            <w:tcW w:w="872" w:type="dxa"/>
            <w:gridSpan w:val="3"/>
            <w:tcBorders>
              <w:top w:val="double" w:sz="12" w:space="0" w:color="auto"/>
              <w:bottom w:val="double" w:sz="12"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 xml:space="preserve">30 </w:t>
            </w:r>
          </w:p>
          <w:p w:rsidR="00A91840" w:rsidRPr="00A91840" w:rsidRDefault="00A91840" w:rsidP="00A91840">
            <w:pPr>
              <w:spacing w:before="0" w:after="0"/>
              <w:jc w:val="center"/>
              <w:rPr>
                <w:b/>
                <w:sz w:val="16"/>
                <w:szCs w:val="16"/>
              </w:rPr>
            </w:pPr>
            <w:r w:rsidRPr="00A91840">
              <w:rPr>
                <w:b/>
                <w:sz w:val="16"/>
                <w:szCs w:val="16"/>
              </w:rPr>
              <w:t>kredit</w:t>
            </w:r>
          </w:p>
        </w:tc>
        <w:tc>
          <w:tcPr>
            <w:tcW w:w="787" w:type="dxa"/>
            <w:gridSpan w:val="4"/>
            <w:tcBorders>
              <w:top w:val="double" w:sz="12" w:space="0" w:color="auto"/>
              <w:bottom w:val="double" w:sz="12" w:space="0" w:color="auto"/>
            </w:tcBorders>
            <w:shd w:val="clear" w:color="auto" w:fill="A6A6A6"/>
            <w:vAlign w:val="center"/>
          </w:tcPr>
          <w:p w:rsidR="00A91840" w:rsidRPr="00A91840" w:rsidRDefault="00A91840" w:rsidP="00A91840">
            <w:pPr>
              <w:spacing w:before="0" w:after="0"/>
              <w:jc w:val="center"/>
              <w:rPr>
                <w:b/>
                <w:sz w:val="16"/>
                <w:szCs w:val="16"/>
              </w:rPr>
            </w:pPr>
          </w:p>
        </w:tc>
        <w:tc>
          <w:tcPr>
            <w:tcW w:w="803" w:type="dxa"/>
            <w:tcBorders>
              <w:top w:val="double" w:sz="12" w:space="0" w:color="auto"/>
              <w:bottom w:val="double" w:sz="12" w:space="0" w:color="auto"/>
            </w:tcBorders>
            <w:shd w:val="clear" w:color="auto" w:fill="A6A6A6"/>
            <w:vAlign w:val="center"/>
          </w:tcPr>
          <w:p w:rsidR="00A91840" w:rsidRPr="00A91840" w:rsidRDefault="00A91840" w:rsidP="00A91840">
            <w:pPr>
              <w:spacing w:before="0" w:after="0"/>
              <w:jc w:val="center"/>
              <w:rPr>
                <w:b/>
                <w:sz w:val="16"/>
                <w:szCs w:val="16"/>
              </w:rPr>
            </w:pPr>
          </w:p>
        </w:tc>
        <w:tc>
          <w:tcPr>
            <w:tcW w:w="1178" w:type="dxa"/>
            <w:gridSpan w:val="4"/>
            <w:tcBorders>
              <w:top w:val="double" w:sz="12" w:space="0" w:color="auto"/>
              <w:bottom w:val="double" w:sz="12" w:space="0" w:color="auto"/>
              <w:right w:val="double" w:sz="12"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 xml:space="preserve">122 </w:t>
            </w:r>
          </w:p>
          <w:p w:rsidR="00A91840" w:rsidRPr="00A91840" w:rsidRDefault="00A91840" w:rsidP="00A91840">
            <w:pPr>
              <w:spacing w:before="0" w:after="0"/>
              <w:jc w:val="center"/>
              <w:rPr>
                <w:b/>
                <w:sz w:val="16"/>
                <w:szCs w:val="16"/>
              </w:rPr>
            </w:pPr>
            <w:r w:rsidRPr="00A91840">
              <w:rPr>
                <w:b/>
                <w:sz w:val="16"/>
                <w:szCs w:val="16"/>
              </w:rPr>
              <w:t>kredit</w:t>
            </w:r>
          </w:p>
        </w:tc>
        <w:tc>
          <w:tcPr>
            <w:tcW w:w="1175" w:type="dxa"/>
            <w:tcBorders>
              <w:top w:val="double" w:sz="12" w:space="0" w:color="auto"/>
              <w:bottom w:val="double" w:sz="12" w:space="0" w:color="auto"/>
              <w:right w:val="double" w:sz="12" w:space="0" w:color="auto"/>
            </w:tcBorders>
            <w:shd w:val="clear" w:color="auto" w:fill="A6A6A6"/>
            <w:vAlign w:val="center"/>
          </w:tcPr>
          <w:p w:rsidR="00A91840" w:rsidRPr="00A91840" w:rsidRDefault="00A91840" w:rsidP="00A91840">
            <w:pPr>
              <w:spacing w:before="0" w:after="0"/>
              <w:jc w:val="center"/>
              <w:rPr>
                <w:b/>
                <w:sz w:val="16"/>
                <w:szCs w:val="16"/>
              </w:rPr>
            </w:pPr>
          </w:p>
        </w:tc>
      </w:tr>
      <w:tr w:rsidR="00A91840" w:rsidRPr="00A91840" w:rsidTr="000F1EAB">
        <w:trPr>
          <w:cantSplit/>
          <w:trHeight w:val="503"/>
          <w:jc w:val="center"/>
        </w:trPr>
        <w:tc>
          <w:tcPr>
            <w:tcW w:w="2183" w:type="dxa"/>
            <w:vMerge w:val="restart"/>
            <w:tcBorders>
              <w:top w:val="double" w:sz="12" w:space="0" w:color="auto"/>
              <w:left w:val="double" w:sz="12" w:space="0" w:color="auto"/>
            </w:tcBorders>
            <w:shd w:val="clear" w:color="auto" w:fill="A6A6A6"/>
            <w:vAlign w:val="center"/>
          </w:tcPr>
          <w:p w:rsidR="00A91840" w:rsidRPr="00A91840" w:rsidRDefault="00A91840" w:rsidP="00A91840">
            <w:pPr>
              <w:spacing w:before="0" w:after="0"/>
              <w:jc w:val="left"/>
              <w:rPr>
                <w:b/>
                <w:sz w:val="16"/>
                <w:szCs w:val="16"/>
              </w:rPr>
            </w:pPr>
            <w:r w:rsidRPr="00A91840">
              <w:rPr>
                <w:b/>
                <w:sz w:val="16"/>
                <w:szCs w:val="16"/>
              </w:rPr>
              <w:t>Mindösszesen</w:t>
            </w:r>
          </w:p>
          <w:p w:rsidR="00A91840" w:rsidRPr="00A91840" w:rsidRDefault="00A91840" w:rsidP="00A91840">
            <w:pPr>
              <w:spacing w:before="0" w:after="0"/>
              <w:jc w:val="left"/>
              <w:rPr>
                <w:b/>
                <w:sz w:val="16"/>
                <w:szCs w:val="16"/>
              </w:rPr>
            </w:pPr>
            <w:r w:rsidRPr="00A91840">
              <w:rPr>
                <w:b/>
                <w:sz w:val="16"/>
                <w:szCs w:val="16"/>
              </w:rPr>
              <w:t>(I.+II.+III.+IV.)</w:t>
            </w:r>
          </w:p>
          <w:p w:rsidR="00A91840" w:rsidRPr="00A91840" w:rsidRDefault="00A91840" w:rsidP="00A91840">
            <w:pPr>
              <w:spacing w:before="0" w:after="0"/>
              <w:jc w:val="right"/>
              <w:rPr>
                <w:sz w:val="16"/>
                <w:szCs w:val="16"/>
              </w:rPr>
            </w:pPr>
            <w:r w:rsidRPr="00A91840">
              <w:rPr>
                <w:b/>
                <w:sz w:val="16"/>
                <w:szCs w:val="16"/>
              </w:rPr>
              <w:t>Nonprofit szakirányon</w:t>
            </w:r>
          </w:p>
        </w:tc>
        <w:tc>
          <w:tcPr>
            <w:tcW w:w="782" w:type="dxa"/>
            <w:tcBorders>
              <w:top w:val="double" w:sz="12" w:space="0" w:color="auto"/>
              <w:bottom w:val="double" w:sz="12"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 xml:space="preserve">9/135 </w:t>
            </w:r>
          </w:p>
          <w:p w:rsidR="00A91840" w:rsidRPr="00A91840" w:rsidRDefault="00A91840" w:rsidP="00A91840">
            <w:pPr>
              <w:spacing w:before="0" w:after="0"/>
              <w:jc w:val="center"/>
              <w:rPr>
                <w:b/>
                <w:sz w:val="16"/>
                <w:szCs w:val="16"/>
              </w:rPr>
            </w:pPr>
            <w:r w:rsidRPr="00A91840">
              <w:rPr>
                <w:b/>
                <w:sz w:val="16"/>
                <w:szCs w:val="16"/>
              </w:rPr>
              <w:t>ea</w:t>
            </w:r>
          </w:p>
          <w:p w:rsidR="00A91840" w:rsidRPr="00A91840" w:rsidRDefault="00A91840" w:rsidP="00A91840">
            <w:pPr>
              <w:spacing w:before="0" w:after="0"/>
              <w:jc w:val="center"/>
              <w:rPr>
                <w:b/>
                <w:sz w:val="16"/>
                <w:szCs w:val="16"/>
              </w:rPr>
            </w:pPr>
            <w:r w:rsidRPr="00A91840">
              <w:rPr>
                <w:b/>
                <w:sz w:val="16"/>
                <w:szCs w:val="16"/>
              </w:rPr>
              <w:t>14/210 gy</w:t>
            </w:r>
          </w:p>
        </w:tc>
        <w:tc>
          <w:tcPr>
            <w:tcW w:w="879" w:type="dxa"/>
            <w:gridSpan w:val="3"/>
            <w:tcBorders>
              <w:top w:val="double" w:sz="12" w:space="0" w:color="auto"/>
              <w:bottom w:val="double" w:sz="12"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 xml:space="preserve">11/165 </w:t>
            </w:r>
          </w:p>
          <w:p w:rsidR="00A91840" w:rsidRPr="00A91840" w:rsidRDefault="00A91840" w:rsidP="00A91840">
            <w:pPr>
              <w:spacing w:before="0" w:after="0"/>
              <w:jc w:val="center"/>
              <w:rPr>
                <w:b/>
                <w:sz w:val="16"/>
                <w:szCs w:val="16"/>
              </w:rPr>
            </w:pPr>
            <w:r w:rsidRPr="00A91840">
              <w:rPr>
                <w:b/>
                <w:sz w:val="16"/>
                <w:szCs w:val="16"/>
              </w:rPr>
              <w:t>ea</w:t>
            </w:r>
          </w:p>
          <w:p w:rsidR="00A91840" w:rsidRPr="00A91840" w:rsidRDefault="00A91840" w:rsidP="00A91840">
            <w:pPr>
              <w:spacing w:before="0" w:after="0"/>
              <w:jc w:val="center"/>
              <w:rPr>
                <w:b/>
                <w:sz w:val="16"/>
                <w:szCs w:val="16"/>
              </w:rPr>
            </w:pPr>
            <w:r w:rsidRPr="00A91840">
              <w:rPr>
                <w:b/>
                <w:sz w:val="16"/>
                <w:szCs w:val="16"/>
              </w:rPr>
              <w:t xml:space="preserve">15/225 </w:t>
            </w:r>
          </w:p>
          <w:p w:rsidR="00A91840" w:rsidRPr="00A91840" w:rsidRDefault="00A91840" w:rsidP="00A91840">
            <w:pPr>
              <w:spacing w:before="0" w:after="0"/>
              <w:jc w:val="center"/>
              <w:rPr>
                <w:b/>
                <w:sz w:val="16"/>
                <w:szCs w:val="16"/>
              </w:rPr>
            </w:pPr>
            <w:r w:rsidRPr="00A91840">
              <w:rPr>
                <w:b/>
                <w:sz w:val="16"/>
                <w:szCs w:val="16"/>
              </w:rPr>
              <w:t>gy</w:t>
            </w:r>
          </w:p>
        </w:tc>
        <w:tc>
          <w:tcPr>
            <w:tcW w:w="871" w:type="dxa"/>
            <w:gridSpan w:val="2"/>
            <w:tcBorders>
              <w:top w:val="double" w:sz="12" w:space="0" w:color="auto"/>
              <w:bottom w:val="double" w:sz="12"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 xml:space="preserve">4/60 </w:t>
            </w:r>
          </w:p>
          <w:p w:rsidR="00A91840" w:rsidRPr="00A91840" w:rsidRDefault="00A91840" w:rsidP="00A91840">
            <w:pPr>
              <w:spacing w:before="0" w:after="0"/>
              <w:jc w:val="center"/>
              <w:rPr>
                <w:b/>
                <w:sz w:val="16"/>
                <w:szCs w:val="16"/>
              </w:rPr>
            </w:pPr>
            <w:r w:rsidRPr="00A91840">
              <w:rPr>
                <w:b/>
                <w:sz w:val="16"/>
                <w:szCs w:val="16"/>
              </w:rPr>
              <w:t>ea</w:t>
            </w:r>
          </w:p>
          <w:p w:rsidR="00A91840" w:rsidRPr="00A91840" w:rsidRDefault="00A91840" w:rsidP="00A91840">
            <w:pPr>
              <w:spacing w:before="0" w:after="0"/>
              <w:jc w:val="center"/>
              <w:rPr>
                <w:b/>
                <w:sz w:val="16"/>
                <w:szCs w:val="16"/>
              </w:rPr>
            </w:pPr>
            <w:r w:rsidRPr="00A91840">
              <w:rPr>
                <w:b/>
                <w:sz w:val="16"/>
                <w:szCs w:val="16"/>
              </w:rPr>
              <w:t xml:space="preserve">21/315 </w:t>
            </w:r>
          </w:p>
          <w:p w:rsidR="00A91840" w:rsidRPr="00A91840" w:rsidRDefault="00A91840" w:rsidP="00A91840">
            <w:pPr>
              <w:spacing w:before="0" w:after="0"/>
              <w:jc w:val="center"/>
              <w:rPr>
                <w:b/>
                <w:sz w:val="16"/>
                <w:szCs w:val="16"/>
              </w:rPr>
            </w:pPr>
            <w:r w:rsidRPr="00A91840">
              <w:rPr>
                <w:b/>
                <w:sz w:val="16"/>
                <w:szCs w:val="16"/>
              </w:rPr>
              <w:t>gy</w:t>
            </w:r>
          </w:p>
        </w:tc>
        <w:tc>
          <w:tcPr>
            <w:tcW w:w="872" w:type="dxa"/>
            <w:gridSpan w:val="3"/>
            <w:tcBorders>
              <w:top w:val="double" w:sz="12" w:space="0" w:color="auto"/>
              <w:bottom w:val="double" w:sz="12"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 xml:space="preserve">30 </w:t>
            </w:r>
          </w:p>
          <w:p w:rsidR="00A91840" w:rsidRPr="00A91840" w:rsidRDefault="00A91840" w:rsidP="00A91840">
            <w:pPr>
              <w:spacing w:before="0" w:after="0"/>
              <w:jc w:val="center"/>
              <w:rPr>
                <w:b/>
                <w:sz w:val="16"/>
                <w:szCs w:val="16"/>
              </w:rPr>
            </w:pPr>
            <w:r w:rsidRPr="00A91840">
              <w:rPr>
                <w:b/>
                <w:sz w:val="16"/>
                <w:szCs w:val="16"/>
              </w:rPr>
              <w:t>kredit</w:t>
            </w:r>
          </w:p>
        </w:tc>
        <w:tc>
          <w:tcPr>
            <w:tcW w:w="787" w:type="dxa"/>
            <w:gridSpan w:val="4"/>
            <w:tcBorders>
              <w:top w:val="double" w:sz="12" w:space="0" w:color="auto"/>
              <w:bottom w:val="double" w:sz="12" w:space="0" w:color="auto"/>
            </w:tcBorders>
            <w:shd w:val="clear" w:color="auto" w:fill="A6A6A6"/>
            <w:vAlign w:val="center"/>
          </w:tcPr>
          <w:p w:rsidR="00A91840" w:rsidRPr="00A91840" w:rsidRDefault="00A91840" w:rsidP="00A91840">
            <w:pPr>
              <w:spacing w:before="0" w:after="0"/>
              <w:jc w:val="center"/>
              <w:rPr>
                <w:b/>
                <w:sz w:val="16"/>
                <w:szCs w:val="16"/>
              </w:rPr>
            </w:pPr>
          </w:p>
        </w:tc>
        <w:tc>
          <w:tcPr>
            <w:tcW w:w="803" w:type="dxa"/>
            <w:tcBorders>
              <w:top w:val="double" w:sz="12" w:space="0" w:color="auto"/>
              <w:bottom w:val="double" w:sz="12" w:space="0" w:color="auto"/>
            </w:tcBorders>
            <w:shd w:val="clear" w:color="auto" w:fill="A6A6A6"/>
            <w:vAlign w:val="center"/>
          </w:tcPr>
          <w:p w:rsidR="00A91840" w:rsidRPr="00A91840" w:rsidRDefault="00A91840" w:rsidP="00A91840">
            <w:pPr>
              <w:spacing w:before="0" w:after="0"/>
              <w:jc w:val="center"/>
              <w:rPr>
                <w:b/>
                <w:sz w:val="16"/>
                <w:szCs w:val="16"/>
              </w:rPr>
            </w:pPr>
          </w:p>
        </w:tc>
        <w:tc>
          <w:tcPr>
            <w:tcW w:w="1178" w:type="dxa"/>
            <w:gridSpan w:val="4"/>
            <w:tcBorders>
              <w:top w:val="double" w:sz="12" w:space="0" w:color="auto"/>
              <w:bottom w:val="double" w:sz="12" w:space="0" w:color="auto"/>
              <w:right w:val="double" w:sz="12"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35+57+30 kredit</w:t>
            </w:r>
          </w:p>
        </w:tc>
        <w:tc>
          <w:tcPr>
            <w:tcW w:w="1175" w:type="dxa"/>
            <w:tcBorders>
              <w:top w:val="double" w:sz="12" w:space="0" w:color="auto"/>
              <w:bottom w:val="double" w:sz="12" w:space="0" w:color="auto"/>
              <w:right w:val="double" w:sz="12"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10 koll</w:t>
            </w:r>
          </w:p>
          <w:p w:rsidR="00A91840" w:rsidRPr="00A91840" w:rsidRDefault="00A91840" w:rsidP="00A91840">
            <w:pPr>
              <w:spacing w:before="0" w:after="0"/>
              <w:jc w:val="center"/>
              <w:rPr>
                <w:b/>
                <w:sz w:val="16"/>
                <w:szCs w:val="16"/>
              </w:rPr>
            </w:pPr>
            <w:r w:rsidRPr="00A91840">
              <w:rPr>
                <w:b/>
                <w:sz w:val="16"/>
                <w:szCs w:val="16"/>
              </w:rPr>
              <w:t>15 gyj</w:t>
            </w:r>
          </w:p>
          <w:p w:rsidR="00A91840" w:rsidRPr="00A91840" w:rsidRDefault="00A91840" w:rsidP="00A91840">
            <w:pPr>
              <w:spacing w:before="0" w:after="0"/>
              <w:jc w:val="center"/>
              <w:rPr>
                <w:b/>
                <w:sz w:val="16"/>
                <w:szCs w:val="16"/>
              </w:rPr>
            </w:pPr>
            <w:r w:rsidRPr="00A91840">
              <w:rPr>
                <w:b/>
                <w:sz w:val="16"/>
                <w:szCs w:val="16"/>
              </w:rPr>
              <w:t>2 kri</w:t>
            </w:r>
          </w:p>
        </w:tc>
      </w:tr>
      <w:tr w:rsidR="00A91840" w:rsidRPr="00A91840" w:rsidTr="000F1EAB">
        <w:trPr>
          <w:cantSplit/>
          <w:trHeight w:val="503"/>
          <w:jc w:val="center"/>
        </w:trPr>
        <w:tc>
          <w:tcPr>
            <w:tcW w:w="2183" w:type="dxa"/>
            <w:vMerge/>
            <w:tcBorders>
              <w:left w:val="double" w:sz="12" w:space="0" w:color="auto"/>
              <w:bottom w:val="double" w:sz="12" w:space="0" w:color="auto"/>
            </w:tcBorders>
            <w:shd w:val="clear" w:color="auto" w:fill="A6A6A6"/>
            <w:vAlign w:val="center"/>
          </w:tcPr>
          <w:p w:rsidR="00A91840" w:rsidRPr="00A91840" w:rsidRDefault="00A91840" w:rsidP="00A91840">
            <w:pPr>
              <w:spacing w:before="0" w:after="0"/>
              <w:jc w:val="left"/>
              <w:rPr>
                <w:b/>
                <w:sz w:val="16"/>
                <w:szCs w:val="16"/>
              </w:rPr>
            </w:pPr>
          </w:p>
        </w:tc>
        <w:tc>
          <w:tcPr>
            <w:tcW w:w="782" w:type="dxa"/>
            <w:tcBorders>
              <w:top w:val="double" w:sz="12" w:space="0" w:color="auto"/>
              <w:bottom w:val="double" w:sz="12"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30</w:t>
            </w:r>
          </w:p>
          <w:p w:rsidR="00A91840" w:rsidRPr="00A91840" w:rsidRDefault="00A91840" w:rsidP="00A91840">
            <w:pPr>
              <w:spacing w:before="0" w:after="0"/>
              <w:jc w:val="center"/>
              <w:rPr>
                <w:b/>
                <w:sz w:val="16"/>
                <w:szCs w:val="16"/>
              </w:rPr>
            </w:pPr>
            <w:r w:rsidRPr="00A91840">
              <w:rPr>
                <w:b/>
                <w:sz w:val="16"/>
                <w:szCs w:val="16"/>
              </w:rPr>
              <w:t>kredit</w:t>
            </w:r>
          </w:p>
        </w:tc>
        <w:tc>
          <w:tcPr>
            <w:tcW w:w="879" w:type="dxa"/>
            <w:gridSpan w:val="3"/>
            <w:tcBorders>
              <w:top w:val="double" w:sz="12" w:space="0" w:color="auto"/>
              <w:bottom w:val="double" w:sz="12"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 xml:space="preserve">31 </w:t>
            </w:r>
            <w:r w:rsidRPr="00A91840">
              <w:rPr>
                <w:b/>
                <w:sz w:val="16"/>
                <w:szCs w:val="16"/>
              </w:rPr>
              <w:br/>
              <w:t>kredit</w:t>
            </w:r>
          </w:p>
        </w:tc>
        <w:tc>
          <w:tcPr>
            <w:tcW w:w="871" w:type="dxa"/>
            <w:gridSpan w:val="2"/>
            <w:tcBorders>
              <w:top w:val="double" w:sz="12" w:space="0" w:color="auto"/>
              <w:bottom w:val="double" w:sz="12"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31</w:t>
            </w:r>
          </w:p>
          <w:p w:rsidR="00A91840" w:rsidRPr="00A91840" w:rsidRDefault="00A91840" w:rsidP="00A91840">
            <w:pPr>
              <w:spacing w:before="0" w:after="0"/>
              <w:jc w:val="center"/>
              <w:rPr>
                <w:b/>
                <w:sz w:val="16"/>
                <w:szCs w:val="16"/>
              </w:rPr>
            </w:pPr>
            <w:r w:rsidRPr="00A91840">
              <w:rPr>
                <w:b/>
                <w:sz w:val="16"/>
                <w:szCs w:val="16"/>
              </w:rPr>
              <w:t>kredit</w:t>
            </w:r>
          </w:p>
        </w:tc>
        <w:tc>
          <w:tcPr>
            <w:tcW w:w="872" w:type="dxa"/>
            <w:gridSpan w:val="3"/>
            <w:tcBorders>
              <w:top w:val="double" w:sz="12" w:space="0" w:color="auto"/>
              <w:bottom w:val="double" w:sz="12"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 xml:space="preserve">30 </w:t>
            </w:r>
          </w:p>
          <w:p w:rsidR="00A91840" w:rsidRPr="00A91840" w:rsidRDefault="00A91840" w:rsidP="00A91840">
            <w:pPr>
              <w:spacing w:before="0" w:after="0"/>
              <w:jc w:val="center"/>
              <w:rPr>
                <w:b/>
                <w:sz w:val="16"/>
                <w:szCs w:val="16"/>
              </w:rPr>
            </w:pPr>
            <w:r w:rsidRPr="00A91840">
              <w:rPr>
                <w:b/>
                <w:sz w:val="16"/>
                <w:szCs w:val="16"/>
              </w:rPr>
              <w:t>kredit</w:t>
            </w:r>
          </w:p>
        </w:tc>
        <w:tc>
          <w:tcPr>
            <w:tcW w:w="787" w:type="dxa"/>
            <w:gridSpan w:val="4"/>
            <w:tcBorders>
              <w:top w:val="double" w:sz="12" w:space="0" w:color="auto"/>
              <w:bottom w:val="double" w:sz="12" w:space="0" w:color="auto"/>
            </w:tcBorders>
            <w:shd w:val="clear" w:color="auto" w:fill="A6A6A6"/>
            <w:vAlign w:val="center"/>
          </w:tcPr>
          <w:p w:rsidR="00A91840" w:rsidRPr="00A91840" w:rsidRDefault="00A91840" w:rsidP="00A91840">
            <w:pPr>
              <w:spacing w:before="0" w:after="0"/>
              <w:jc w:val="center"/>
              <w:rPr>
                <w:b/>
                <w:sz w:val="16"/>
                <w:szCs w:val="16"/>
              </w:rPr>
            </w:pPr>
          </w:p>
        </w:tc>
        <w:tc>
          <w:tcPr>
            <w:tcW w:w="803" w:type="dxa"/>
            <w:tcBorders>
              <w:top w:val="double" w:sz="12" w:space="0" w:color="auto"/>
              <w:bottom w:val="double" w:sz="12" w:space="0" w:color="auto"/>
            </w:tcBorders>
            <w:shd w:val="clear" w:color="auto" w:fill="A6A6A6"/>
            <w:vAlign w:val="center"/>
          </w:tcPr>
          <w:p w:rsidR="00A91840" w:rsidRPr="00A91840" w:rsidRDefault="00A91840" w:rsidP="00A91840">
            <w:pPr>
              <w:spacing w:before="0" w:after="0"/>
              <w:jc w:val="center"/>
              <w:rPr>
                <w:b/>
                <w:sz w:val="16"/>
                <w:szCs w:val="16"/>
              </w:rPr>
            </w:pPr>
          </w:p>
        </w:tc>
        <w:tc>
          <w:tcPr>
            <w:tcW w:w="1178" w:type="dxa"/>
            <w:gridSpan w:val="4"/>
            <w:tcBorders>
              <w:top w:val="double" w:sz="12" w:space="0" w:color="auto"/>
              <w:bottom w:val="double" w:sz="12" w:space="0" w:color="auto"/>
              <w:right w:val="double" w:sz="12"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 xml:space="preserve">122 </w:t>
            </w:r>
          </w:p>
          <w:p w:rsidR="00A91840" w:rsidRPr="00A91840" w:rsidRDefault="00A91840" w:rsidP="00A91840">
            <w:pPr>
              <w:spacing w:before="0" w:after="0"/>
              <w:jc w:val="center"/>
              <w:rPr>
                <w:b/>
                <w:sz w:val="16"/>
                <w:szCs w:val="16"/>
              </w:rPr>
            </w:pPr>
            <w:r w:rsidRPr="00A91840">
              <w:rPr>
                <w:b/>
                <w:sz w:val="16"/>
                <w:szCs w:val="16"/>
              </w:rPr>
              <w:t>kredit</w:t>
            </w:r>
          </w:p>
        </w:tc>
        <w:tc>
          <w:tcPr>
            <w:tcW w:w="1175" w:type="dxa"/>
            <w:tcBorders>
              <w:top w:val="double" w:sz="12" w:space="0" w:color="auto"/>
              <w:bottom w:val="double" w:sz="12" w:space="0" w:color="auto"/>
              <w:right w:val="double" w:sz="12" w:space="0" w:color="auto"/>
            </w:tcBorders>
            <w:shd w:val="clear" w:color="auto" w:fill="A6A6A6"/>
            <w:vAlign w:val="center"/>
          </w:tcPr>
          <w:p w:rsidR="00A91840" w:rsidRPr="00A91840" w:rsidRDefault="00A91840" w:rsidP="00A91840">
            <w:pPr>
              <w:spacing w:before="0" w:after="0"/>
              <w:jc w:val="center"/>
              <w:rPr>
                <w:b/>
                <w:sz w:val="16"/>
                <w:szCs w:val="16"/>
              </w:rPr>
            </w:pPr>
          </w:p>
        </w:tc>
      </w:tr>
      <w:tr w:rsidR="00A91840" w:rsidRPr="00A91840" w:rsidTr="000F1EAB">
        <w:trPr>
          <w:cantSplit/>
          <w:trHeight w:val="503"/>
          <w:jc w:val="center"/>
        </w:trPr>
        <w:tc>
          <w:tcPr>
            <w:tcW w:w="2183" w:type="dxa"/>
            <w:vMerge w:val="restart"/>
            <w:tcBorders>
              <w:top w:val="double" w:sz="12" w:space="0" w:color="auto"/>
              <w:left w:val="double" w:sz="12" w:space="0" w:color="auto"/>
            </w:tcBorders>
            <w:shd w:val="clear" w:color="auto" w:fill="A6A6A6"/>
            <w:vAlign w:val="center"/>
          </w:tcPr>
          <w:p w:rsidR="00A91840" w:rsidRPr="00A91840" w:rsidRDefault="00A91840" w:rsidP="00A91840">
            <w:pPr>
              <w:spacing w:before="0" w:after="0"/>
              <w:jc w:val="left"/>
              <w:rPr>
                <w:b/>
                <w:sz w:val="16"/>
                <w:szCs w:val="16"/>
              </w:rPr>
            </w:pPr>
            <w:r w:rsidRPr="00A91840">
              <w:rPr>
                <w:b/>
                <w:sz w:val="16"/>
                <w:szCs w:val="16"/>
              </w:rPr>
              <w:t>Mindösszesen</w:t>
            </w:r>
          </w:p>
          <w:p w:rsidR="00A91840" w:rsidRPr="00A91840" w:rsidRDefault="00A91840" w:rsidP="00A91840">
            <w:pPr>
              <w:spacing w:before="0" w:after="0"/>
              <w:jc w:val="left"/>
              <w:rPr>
                <w:b/>
                <w:sz w:val="16"/>
                <w:szCs w:val="16"/>
              </w:rPr>
            </w:pPr>
            <w:r w:rsidRPr="00A91840">
              <w:rPr>
                <w:b/>
                <w:sz w:val="16"/>
                <w:szCs w:val="16"/>
              </w:rPr>
              <w:t>(I.+II.+III.+IV.)</w:t>
            </w:r>
          </w:p>
          <w:p w:rsidR="00A91840" w:rsidRPr="00A91840" w:rsidRDefault="00A91840" w:rsidP="00A91840">
            <w:pPr>
              <w:spacing w:before="0" w:after="0"/>
              <w:jc w:val="right"/>
              <w:rPr>
                <w:b/>
                <w:sz w:val="16"/>
                <w:szCs w:val="16"/>
              </w:rPr>
            </w:pPr>
            <w:r w:rsidRPr="00A91840">
              <w:rPr>
                <w:b/>
                <w:sz w:val="16"/>
                <w:szCs w:val="16"/>
              </w:rPr>
              <w:t>Pénzintézeti szakirányon</w:t>
            </w:r>
          </w:p>
        </w:tc>
        <w:tc>
          <w:tcPr>
            <w:tcW w:w="782" w:type="dxa"/>
            <w:tcBorders>
              <w:top w:val="double" w:sz="12" w:space="0" w:color="auto"/>
              <w:bottom w:val="double" w:sz="12"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 xml:space="preserve">9/135 </w:t>
            </w:r>
          </w:p>
          <w:p w:rsidR="00A91840" w:rsidRPr="00A91840" w:rsidRDefault="00A91840" w:rsidP="00A91840">
            <w:pPr>
              <w:spacing w:before="0" w:after="0"/>
              <w:jc w:val="center"/>
              <w:rPr>
                <w:b/>
                <w:sz w:val="16"/>
                <w:szCs w:val="16"/>
              </w:rPr>
            </w:pPr>
            <w:r w:rsidRPr="00A91840">
              <w:rPr>
                <w:b/>
                <w:sz w:val="16"/>
                <w:szCs w:val="16"/>
              </w:rPr>
              <w:t>ea</w:t>
            </w:r>
          </w:p>
          <w:p w:rsidR="00A91840" w:rsidRPr="00A91840" w:rsidRDefault="00A91840" w:rsidP="00A91840">
            <w:pPr>
              <w:spacing w:before="0" w:after="0"/>
              <w:jc w:val="center"/>
              <w:rPr>
                <w:b/>
                <w:sz w:val="16"/>
                <w:szCs w:val="16"/>
              </w:rPr>
            </w:pPr>
            <w:r w:rsidRPr="00A91840">
              <w:rPr>
                <w:b/>
                <w:sz w:val="16"/>
                <w:szCs w:val="16"/>
              </w:rPr>
              <w:t>14/210 gy</w:t>
            </w:r>
          </w:p>
        </w:tc>
        <w:tc>
          <w:tcPr>
            <w:tcW w:w="879" w:type="dxa"/>
            <w:gridSpan w:val="3"/>
            <w:tcBorders>
              <w:top w:val="double" w:sz="12" w:space="0" w:color="auto"/>
              <w:bottom w:val="double" w:sz="12"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 xml:space="preserve">10/150 </w:t>
            </w:r>
          </w:p>
          <w:p w:rsidR="00A91840" w:rsidRPr="00A91840" w:rsidRDefault="00A91840" w:rsidP="00A91840">
            <w:pPr>
              <w:spacing w:before="0" w:after="0"/>
              <w:jc w:val="center"/>
              <w:rPr>
                <w:b/>
                <w:sz w:val="16"/>
                <w:szCs w:val="16"/>
              </w:rPr>
            </w:pPr>
            <w:r w:rsidRPr="00A91840">
              <w:rPr>
                <w:b/>
                <w:sz w:val="16"/>
                <w:szCs w:val="16"/>
              </w:rPr>
              <w:t>ea</w:t>
            </w:r>
          </w:p>
          <w:p w:rsidR="00A91840" w:rsidRPr="00A91840" w:rsidRDefault="00A91840" w:rsidP="00A91840">
            <w:pPr>
              <w:spacing w:before="0" w:after="0"/>
              <w:jc w:val="center"/>
              <w:rPr>
                <w:b/>
                <w:sz w:val="16"/>
                <w:szCs w:val="16"/>
              </w:rPr>
            </w:pPr>
            <w:r w:rsidRPr="00A91840">
              <w:rPr>
                <w:b/>
                <w:sz w:val="16"/>
                <w:szCs w:val="16"/>
              </w:rPr>
              <w:t xml:space="preserve">15/225 </w:t>
            </w:r>
          </w:p>
          <w:p w:rsidR="00A91840" w:rsidRPr="00A91840" w:rsidRDefault="00A91840" w:rsidP="00A91840">
            <w:pPr>
              <w:spacing w:before="0" w:after="0"/>
              <w:jc w:val="center"/>
              <w:rPr>
                <w:b/>
                <w:sz w:val="16"/>
                <w:szCs w:val="16"/>
              </w:rPr>
            </w:pPr>
            <w:r w:rsidRPr="00A91840">
              <w:rPr>
                <w:b/>
                <w:sz w:val="16"/>
                <w:szCs w:val="16"/>
              </w:rPr>
              <w:t>gy</w:t>
            </w:r>
          </w:p>
        </w:tc>
        <w:tc>
          <w:tcPr>
            <w:tcW w:w="871" w:type="dxa"/>
            <w:gridSpan w:val="2"/>
            <w:tcBorders>
              <w:top w:val="double" w:sz="12" w:space="0" w:color="auto"/>
              <w:bottom w:val="double" w:sz="12"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 xml:space="preserve">6/90 </w:t>
            </w:r>
          </w:p>
          <w:p w:rsidR="00A91840" w:rsidRPr="00A91840" w:rsidRDefault="00A91840" w:rsidP="00A91840">
            <w:pPr>
              <w:spacing w:before="0" w:after="0"/>
              <w:jc w:val="center"/>
              <w:rPr>
                <w:b/>
                <w:sz w:val="16"/>
                <w:szCs w:val="16"/>
              </w:rPr>
            </w:pPr>
            <w:r w:rsidRPr="00A91840">
              <w:rPr>
                <w:b/>
                <w:sz w:val="16"/>
                <w:szCs w:val="16"/>
              </w:rPr>
              <w:t>ea</w:t>
            </w:r>
          </w:p>
          <w:p w:rsidR="00A91840" w:rsidRPr="00A91840" w:rsidRDefault="00A91840" w:rsidP="00A91840">
            <w:pPr>
              <w:spacing w:before="0" w:after="0"/>
              <w:jc w:val="center"/>
              <w:rPr>
                <w:b/>
                <w:sz w:val="16"/>
                <w:szCs w:val="16"/>
              </w:rPr>
            </w:pPr>
            <w:r w:rsidRPr="00A91840">
              <w:rPr>
                <w:b/>
                <w:sz w:val="16"/>
                <w:szCs w:val="16"/>
              </w:rPr>
              <w:t xml:space="preserve">20/300 </w:t>
            </w:r>
          </w:p>
          <w:p w:rsidR="00A91840" w:rsidRPr="00A91840" w:rsidRDefault="00A91840" w:rsidP="00A91840">
            <w:pPr>
              <w:spacing w:before="0" w:after="0"/>
              <w:jc w:val="center"/>
              <w:rPr>
                <w:b/>
                <w:sz w:val="16"/>
                <w:szCs w:val="16"/>
              </w:rPr>
            </w:pPr>
            <w:r w:rsidRPr="00A91840">
              <w:rPr>
                <w:b/>
                <w:sz w:val="16"/>
                <w:szCs w:val="16"/>
              </w:rPr>
              <w:t>gy</w:t>
            </w:r>
          </w:p>
        </w:tc>
        <w:tc>
          <w:tcPr>
            <w:tcW w:w="872" w:type="dxa"/>
            <w:gridSpan w:val="3"/>
            <w:tcBorders>
              <w:top w:val="double" w:sz="12" w:space="0" w:color="auto"/>
              <w:bottom w:val="double" w:sz="12"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 xml:space="preserve">30 </w:t>
            </w:r>
          </w:p>
          <w:p w:rsidR="00A91840" w:rsidRPr="00A91840" w:rsidRDefault="00A91840" w:rsidP="00A91840">
            <w:pPr>
              <w:spacing w:before="0" w:after="0"/>
              <w:jc w:val="center"/>
              <w:rPr>
                <w:b/>
                <w:sz w:val="16"/>
                <w:szCs w:val="16"/>
              </w:rPr>
            </w:pPr>
            <w:r w:rsidRPr="00A91840">
              <w:rPr>
                <w:b/>
                <w:sz w:val="16"/>
                <w:szCs w:val="16"/>
              </w:rPr>
              <w:t>kredit</w:t>
            </w:r>
          </w:p>
        </w:tc>
        <w:tc>
          <w:tcPr>
            <w:tcW w:w="787" w:type="dxa"/>
            <w:gridSpan w:val="4"/>
            <w:tcBorders>
              <w:top w:val="double" w:sz="12" w:space="0" w:color="auto"/>
              <w:bottom w:val="double" w:sz="12" w:space="0" w:color="auto"/>
            </w:tcBorders>
            <w:shd w:val="clear" w:color="auto" w:fill="A6A6A6"/>
            <w:vAlign w:val="center"/>
          </w:tcPr>
          <w:p w:rsidR="00A91840" w:rsidRPr="00A91840" w:rsidRDefault="00A91840" w:rsidP="00A91840">
            <w:pPr>
              <w:spacing w:before="0" w:after="0"/>
              <w:jc w:val="center"/>
              <w:rPr>
                <w:b/>
                <w:sz w:val="16"/>
                <w:szCs w:val="16"/>
              </w:rPr>
            </w:pPr>
          </w:p>
        </w:tc>
        <w:tc>
          <w:tcPr>
            <w:tcW w:w="803" w:type="dxa"/>
            <w:tcBorders>
              <w:top w:val="double" w:sz="12" w:space="0" w:color="auto"/>
              <w:bottom w:val="double" w:sz="12" w:space="0" w:color="auto"/>
            </w:tcBorders>
            <w:shd w:val="clear" w:color="auto" w:fill="A6A6A6"/>
            <w:vAlign w:val="center"/>
          </w:tcPr>
          <w:p w:rsidR="00A91840" w:rsidRPr="00A91840" w:rsidRDefault="00A91840" w:rsidP="00A91840">
            <w:pPr>
              <w:spacing w:before="0" w:after="0"/>
              <w:jc w:val="center"/>
              <w:rPr>
                <w:b/>
                <w:sz w:val="16"/>
                <w:szCs w:val="16"/>
              </w:rPr>
            </w:pPr>
          </w:p>
        </w:tc>
        <w:tc>
          <w:tcPr>
            <w:tcW w:w="1178" w:type="dxa"/>
            <w:gridSpan w:val="4"/>
            <w:tcBorders>
              <w:top w:val="double" w:sz="12" w:space="0" w:color="auto"/>
              <w:bottom w:val="double" w:sz="12" w:space="0" w:color="auto"/>
              <w:right w:val="double" w:sz="12"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35+57+30 kredit</w:t>
            </w:r>
          </w:p>
        </w:tc>
        <w:tc>
          <w:tcPr>
            <w:tcW w:w="1175" w:type="dxa"/>
            <w:tcBorders>
              <w:top w:val="double" w:sz="12" w:space="0" w:color="auto"/>
              <w:bottom w:val="double" w:sz="12" w:space="0" w:color="auto"/>
              <w:right w:val="double" w:sz="12"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8 koll</w:t>
            </w:r>
          </w:p>
          <w:p w:rsidR="00A91840" w:rsidRPr="00A91840" w:rsidRDefault="00A91840" w:rsidP="00A91840">
            <w:pPr>
              <w:spacing w:before="0" w:after="0"/>
              <w:jc w:val="center"/>
              <w:rPr>
                <w:b/>
                <w:sz w:val="16"/>
                <w:szCs w:val="16"/>
              </w:rPr>
            </w:pPr>
            <w:r w:rsidRPr="00A91840">
              <w:rPr>
                <w:b/>
                <w:sz w:val="16"/>
                <w:szCs w:val="16"/>
              </w:rPr>
              <w:t>19 gyj</w:t>
            </w:r>
          </w:p>
          <w:p w:rsidR="00A91840" w:rsidRPr="00A91840" w:rsidRDefault="00A91840" w:rsidP="00A91840">
            <w:pPr>
              <w:spacing w:before="0" w:after="0"/>
              <w:jc w:val="center"/>
              <w:rPr>
                <w:b/>
                <w:sz w:val="16"/>
                <w:szCs w:val="16"/>
              </w:rPr>
            </w:pPr>
            <w:r w:rsidRPr="00A91840">
              <w:rPr>
                <w:b/>
                <w:sz w:val="16"/>
                <w:szCs w:val="16"/>
              </w:rPr>
              <w:t>2 kri</w:t>
            </w:r>
          </w:p>
        </w:tc>
      </w:tr>
      <w:tr w:rsidR="00A91840" w:rsidRPr="00A91840" w:rsidTr="000F1EAB">
        <w:trPr>
          <w:cantSplit/>
          <w:trHeight w:val="503"/>
          <w:jc w:val="center"/>
        </w:trPr>
        <w:tc>
          <w:tcPr>
            <w:tcW w:w="2183" w:type="dxa"/>
            <w:vMerge/>
            <w:tcBorders>
              <w:left w:val="double" w:sz="12" w:space="0" w:color="auto"/>
              <w:bottom w:val="double" w:sz="12" w:space="0" w:color="auto"/>
            </w:tcBorders>
            <w:shd w:val="clear" w:color="auto" w:fill="A6A6A6"/>
            <w:vAlign w:val="center"/>
          </w:tcPr>
          <w:p w:rsidR="00A91840" w:rsidRPr="00A91840" w:rsidRDefault="00A91840" w:rsidP="00A91840">
            <w:pPr>
              <w:spacing w:before="0" w:after="0"/>
              <w:jc w:val="left"/>
              <w:rPr>
                <w:b/>
                <w:sz w:val="16"/>
                <w:szCs w:val="16"/>
              </w:rPr>
            </w:pPr>
          </w:p>
        </w:tc>
        <w:tc>
          <w:tcPr>
            <w:tcW w:w="782" w:type="dxa"/>
            <w:tcBorders>
              <w:top w:val="double" w:sz="12" w:space="0" w:color="auto"/>
              <w:bottom w:val="double" w:sz="12"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30</w:t>
            </w:r>
          </w:p>
          <w:p w:rsidR="00A91840" w:rsidRPr="00A91840" w:rsidRDefault="00A91840" w:rsidP="00A91840">
            <w:pPr>
              <w:spacing w:before="0" w:after="0"/>
              <w:jc w:val="center"/>
              <w:rPr>
                <w:b/>
                <w:sz w:val="16"/>
                <w:szCs w:val="16"/>
              </w:rPr>
            </w:pPr>
            <w:r w:rsidRPr="00A91840">
              <w:rPr>
                <w:b/>
                <w:sz w:val="16"/>
                <w:szCs w:val="16"/>
              </w:rPr>
              <w:t>kredit</w:t>
            </w:r>
          </w:p>
        </w:tc>
        <w:tc>
          <w:tcPr>
            <w:tcW w:w="879" w:type="dxa"/>
            <w:gridSpan w:val="3"/>
            <w:tcBorders>
              <w:top w:val="double" w:sz="12" w:space="0" w:color="auto"/>
              <w:bottom w:val="double" w:sz="12"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29</w:t>
            </w:r>
            <w:r w:rsidRPr="00A91840">
              <w:rPr>
                <w:b/>
                <w:sz w:val="16"/>
                <w:szCs w:val="16"/>
              </w:rPr>
              <w:br/>
              <w:t>kredit</w:t>
            </w:r>
          </w:p>
        </w:tc>
        <w:tc>
          <w:tcPr>
            <w:tcW w:w="871" w:type="dxa"/>
            <w:gridSpan w:val="2"/>
            <w:tcBorders>
              <w:top w:val="double" w:sz="12" w:space="0" w:color="auto"/>
              <w:bottom w:val="double" w:sz="12"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33</w:t>
            </w:r>
          </w:p>
          <w:p w:rsidR="00A91840" w:rsidRPr="00A91840" w:rsidRDefault="00A91840" w:rsidP="00A91840">
            <w:pPr>
              <w:spacing w:before="0" w:after="0"/>
              <w:jc w:val="center"/>
              <w:rPr>
                <w:b/>
                <w:sz w:val="16"/>
                <w:szCs w:val="16"/>
              </w:rPr>
            </w:pPr>
            <w:r w:rsidRPr="00A91840">
              <w:rPr>
                <w:b/>
                <w:sz w:val="16"/>
                <w:szCs w:val="16"/>
              </w:rPr>
              <w:t>kredit</w:t>
            </w:r>
          </w:p>
        </w:tc>
        <w:tc>
          <w:tcPr>
            <w:tcW w:w="872" w:type="dxa"/>
            <w:gridSpan w:val="3"/>
            <w:tcBorders>
              <w:top w:val="double" w:sz="12" w:space="0" w:color="auto"/>
              <w:bottom w:val="double" w:sz="12"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 xml:space="preserve">30 </w:t>
            </w:r>
          </w:p>
          <w:p w:rsidR="00A91840" w:rsidRPr="00A91840" w:rsidRDefault="00A91840" w:rsidP="00A91840">
            <w:pPr>
              <w:spacing w:before="0" w:after="0"/>
              <w:jc w:val="center"/>
              <w:rPr>
                <w:b/>
                <w:sz w:val="16"/>
                <w:szCs w:val="16"/>
              </w:rPr>
            </w:pPr>
            <w:r w:rsidRPr="00A91840">
              <w:rPr>
                <w:b/>
                <w:sz w:val="16"/>
                <w:szCs w:val="16"/>
              </w:rPr>
              <w:t>kredit</w:t>
            </w:r>
          </w:p>
        </w:tc>
        <w:tc>
          <w:tcPr>
            <w:tcW w:w="787" w:type="dxa"/>
            <w:gridSpan w:val="4"/>
            <w:tcBorders>
              <w:top w:val="double" w:sz="12" w:space="0" w:color="auto"/>
              <w:bottom w:val="double" w:sz="12" w:space="0" w:color="auto"/>
            </w:tcBorders>
            <w:shd w:val="clear" w:color="auto" w:fill="A6A6A6"/>
            <w:vAlign w:val="center"/>
          </w:tcPr>
          <w:p w:rsidR="00A91840" w:rsidRPr="00A91840" w:rsidRDefault="00A91840" w:rsidP="00A91840">
            <w:pPr>
              <w:spacing w:before="0" w:after="0"/>
              <w:jc w:val="center"/>
              <w:rPr>
                <w:b/>
                <w:sz w:val="16"/>
                <w:szCs w:val="16"/>
              </w:rPr>
            </w:pPr>
          </w:p>
        </w:tc>
        <w:tc>
          <w:tcPr>
            <w:tcW w:w="803" w:type="dxa"/>
            <w:tcBorders>
              <w:top w:val="double" w:sz="12" w:space="0" w:color="auto"/>
              <w:bottom w:val="double" w:sz="12" w:space="0" w:color="auto"/>
            </w:tcBorders>
            <w:shd w:val="clear" w:color="auto" w:fill="A6A6A6"/>
            <w:vAlign w:val="center"/>
          </w:tcPr>
          <w:p w:rsidR="00A91840" w:rsidRPr="00A91840" w:rsidRDefault="00A91840" w:rsidP="00A91840">
            <w:pPr>
              <w:spacing w:before="0" w:after="0"/>
              <w:jc w:val="center"/>
              <w:rPr>
                <w:b/>
                <w:sz w:val="16"/>
                <w:szCs w:val="16"/>
              </w:rPr>
            </w:pPr>
          </w:p>
        </w:tc>
        <w:tc>
          <w:tcPr>
            <w:tcW w:w="1178" w:type="dxa"/>
            <w:gridSpan w:val="4"/>
            <w:tcBorders>
              <w:top w:val="double" w:sz="12" w:space="0" w:color="auto"/>
              <w:bottom w:val="double" w:sz="12" w:space="0" w:color="auto"/>
              <w:right w:val="double" w:sz="12"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 xml:space="preserve">122 </w:t>
            </w:r>
          </w:p>
          <w:p w:rsidR="00A91840" w:rsidRPr="00A91840" w:rsidRDefault="00A91840" w:rsidP="00A91840">
            <w:pPr>
              <w:spacing w:before="0" w:after="0"/>
              <w:jc w:val="center"/>
              <w:rPr>
                <w:b/>
                <w:sz w:val="16"/>
                <w:szCs w:val="16"/>
              </w:rPr>
            </w:pPr>
            <w:r w:rsidRPr="00A91840">
              <w:rPr>
                <w:b/>
                <w:sz w:val="16"/>
                <w:szCs w:val="16"/>
              </w:rPr>
              <w:t>kredit</w:t>
            </w:r>
          </w:p>
        </w:tc>
        <w:tc>
          <w:tcPr>
            <w:tcW w:w="1175" w:type="dxa"/>
            <w:tcBorders>
              <w:top w:val="double" w:sz="12" w:space="0" w:color="auto"/>
              <w:bottom w:val="double" w:sz="12" w:space="0" w:color="auto"/>
              <w:right w:val="double" w:sz="12" w:space="0" w:color="auto"/>
            </w:tcBorders>
            <w:shd w:val="clear" w:color="auto" w:fill="A6A6A6"/>
            <w:vAlign w:val="center"/>
          </w:tcPr>
          <w:p w:rsidR="00A91840" w:rsidRPr="00A91840" w:rsidRDefault="00A91840" w:rsidP="00A91840">
            <w:pPr>
              <w:spacing w:before="0" w:after="0"/>
              <w:jc w:val="center"/>
              <w:rPr>
                <w:b/>
                <w:sz w:val="16"/>
                <w:szCs w:val="16"/>
              </w:rPr>
            </w:pPr>
          </w:p>
        </w:tc>
      </w:tr>
      <w:tr w:rsidR="00A91840" w:rsidRPr="00A91840" w:rsidTr="000F1EAB">
        <w:trPr>
          <w:cantSplit/>
          <w:trHeight w:val="503"/>
          <w:jc w:val="center"/>
        </w:trPr>
        <w:tc>
          <w:tcPr>
            <w:tcW w:w="2183" w:type="dxa"/>
            <w:vMerge w:val="restart"/>
            <w:tcBorders>
              <w:top w:val="double" w:sz="12" w:space="0" w:color="auto"/>
              <w:left w:val="double" w:sz="12" w:space="0" w:color="auto"/>
            </w:tcBorders>
            <w:shd w:val="clear" w:color="auto" w:fill="A6A6A6"/>
            <w:vAlign w:val="center"/>
          </w:tcPr>
          <w:p w:rsidR="00A91840" w:rsidRPr="00A91840" w:rsidRDefault="00A91840" w:rsidP="00A91840">
            <w:pPr>
              <w:spacing w:before="0" w:after="0"/>
              <w:jc w:val="left"/>
              <w:rPr>
                <w:b/>
                <w:sz w:val="16"/>
                <w:szCs w:val="16"/>
              </w:rPr>
            </w:pPr>
            <w:r w:rsidRPr="00A91840">
              <w:rPr>
                <w:b/>
                <w:sz w:val="16"/>
                <w:szCs w:val="16"/>
              </w:rPr>
              <w:t>Mindösszesen</w:t>
            </w:r>
          </w:p>
          <w:p w:rsidR="00A91840" w:rsidRPr="00A91840" w:rsidRDefault="00A91840" w:rsidP="00A91840">
            <w:pPr>
              <w:spacing w:before="0" w:after="0"/>
              <w:jc w:val="left"/>
              <w:rPr>
                <w:b/>
                <w:sz w:val="16"/>
                <w:szCs w:val="16"/>
              </w:rPr>
            </w:pPr>
            <w:r w:rsidRPr="00A91840">
              <w:rPr>
                <w:b/>
                <w:sz w:val="16"/>
                <w:szCs w:val="16"/>
              </w:rPr>
              <w:t>(I.+II.+III.+IV.)</w:t>
            </w:r>
          </w:p>
          <w:p w:rsidR="00A91840" w:rsidRPr="00A91840" w:rsidRDefault="00A91840" w:rsidP="00A91840">
            <w:pPr>
              <w:spacing w:before="0" w:after="0"/>
              <w:jc w:val="right"/>
              <w:rPr>
                <w:b/>
                <w:sz w:val="16"/>
                <w:szCs w:val="16"/>
              </w:rPr>
            </w:pPr>
            <w:r w:rsidRPr="00A91840">
              <w:rPr>
                <w:b/>
                <w:sz w:val="16"/>
                <w:szCs w:val="16"/>
              </w:rPr>
              <w:t>Vállalkozási szakirányon</w:t>
            </w:r>
          </w:p>
        </w:tc>
        <w:tc>
          <w:tcPr>
            <w:tcW w:w="782" w:type="dxa"/>
            <w:tcBorders>
              <w:top w:val="double" w:sz="12" w:space="0" w:color="auto"/>
              <w:bottom w:val="double" w:sz="12"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 xml:space="preserve">10/150 </w:t>
            </w:r>
          </w:p>
          <w:p w:rsidR="00A91840" w:rsidRPr="00A91840" w:rsidRDefault="00A91840" w:rsidP="00A91840">
            <w:pPr>
              <w:spacing w:before="0" w:after="0"/>
              <w:jc w:val="center"/>
              <w:rPr>
                <w:b/>
                <w:sz w:val="16"/>
                <w:szCs w:val="16"/>
              </w:rPr>
            </w:pPr>
            <w:r w:rsidRPr="00A91840">
              <w:rPr>
                <w:b/>
                <w:sz w:val="16"/>
                <w:szCs w:val="16"/>
              </w:rPr>
              <w:t>ea</w:t>
            </w:r>
          </w:p>
          <w:p w:rsidR="00A91840" w:rsidRPr="00A91840" w:rsidRDefault="00A91840" w:rsidP="00A91840">
            <w:pPr>
              <w:spacing w:before="0" w:after="0"/>
              <w:jc w:val="center"/>
              <w:rPr>
                <w:b/>
                <w:sz w:val="16"/>
                <w:szCs w:val="16"/>
              </w:rPr>
            </w:pPr>
            <w:r w:rsidRPr="00A91840">
              <w:rPr>
                <w:b/>
                <w:sz w:val="16"/>
                <w:szCs w:val="16"/>
              </w:rPr>
              <w:t>15/225 gy</w:t>
            </w:r>
          </w:p>
        </w:tc>
        <w:tc>
          <w:tcPr>
            <w:tcW w:w="879" w:type="dxa"/>
            <w:gridSpan w:val="3"/>
            <w:tcBorders>
              <w:top w:val="double" w:sz="12" w:space="0" w:color="auto"/>
              <w:bottom w:val="double" w:sz="12"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 xml:space="preserve">8/120 </w:t>
            </w:r>
          </w:p>
          <w:p w:rsidR="00A91840" w:rsidRPr="00A91840" w:rsidRDefault="00A91840" w:rsidP="00A91840">
            <w:pPr>
              <w:spacing w:before="0" w:after="0"/>
              <w:jc w:val="center"/>
              <w:rPr>
                <w:b/>
                <w:sz w:val="16"/>
                <w:szCs w:val="16"/>
              </w:rPr>
            </w:pPr>
            <w:r w:rsidRPr="00A91840">
              <w:rPr>
                <w:b/>
                <w:sz w:val="16"/>
                <w:szCs w:val="16"/>
              </w:rPr>
              <w:t>ea</w:t>
            </w:r>
          </w:p>
          <w:p w:rsidR="00A91840" w:rsidRPr="00A91840" w:rsidRDefault="00A91840" w:rsidP="00A91840">
            <w:pPr>
              <w:spacing w:before="0" w:after="0"/>
              <w:jc w:val="center"/>
              <w:rPr>
                <w:b/>
                <w:sz w:val="16"/>
                <w:szCs w:val="16"/>
              </w:rPr>
            </w:pPr>
            <w:r w:rsidRPr="00A91840">
              <w:rPr>
                <w:b/>
                <w:sz w:val="16"/>
                <w:szCs w:val="16"/>
              </w:rPr>
              <w:t xml:space="preserve">15/225 </w:t>
            </w:r>
          </w:p>
          <w:p w:rsidR="00A91840" w:rsidRPr="00A91840" w:rsidRDefault="00A91840" w:rsidP="00A91840">
            <w:pPr>
              <w:spacing w:before="0" w:after="0"/>
              <w:jc w:val="center"/>
              <w:rPr>
                <w:b/>
                <w:sz w:val="16"/>
                <w:szCs w:val="16"/>
              </w:rPr>
            </w:pPr>
            <w:r w:rsidRPr="00A91840">
              <w:rPr>
                <w:b/>
                <w:sz w:val="16"/>
                <w:szCs w:val="16"/>
              </w:rPr>
              <w:t>gy</w:t>
            </w:r>
          </w:p>
        </w:tc>
        <w:tc>
          <w:tcPr>
            <w:tcW w:w="871" w:type="dxa"/>
            <w:gridSpan w:val="2"/>
            <w:tcBorders>
              <w:top w:val="double" w:sz="12" w:space="0" w:color="auto"/>
              <w:bottom w:val="double" w:sz="12"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 xml:space="preserve">4/60 </w:t>
            </w:r>
          </w:p>
          <w:p w:rsidR="00A91840" w:rsidRPr="00A91840" w:rsidRDefault="00A91840" w:rsidP="00A91840">
            <w:pPr>
              <w:spacing w:before="0" w:after="0"/>
              <w:jc w:val="center"/>
              <w:rPr>
                <w:b/>
                <w:sz w:val="16"/>
                <w:szCs w:val="16"/>
              </w:rPr>
            </w:pPr>
            <w:r w:rsidRPr="00A91840">
              <w:rPr>
                <w:b/>
                <w:sz w:val="16"/>
                <w:szCs w:val="16"/>
              </w:rPr>
              <w:t>ea</w:t>
            </w:r>
          </w:p>
          <w:p w:rsidR="00A91840" w:rsidRPr="00A91840" w:rsidRDefault="00A91840" w:rsidP="00A91840">
            <w:pPr>
              <w:spacing w:before="0" w:after="0"/>
              <w:jc w:val="center"/>
              <w:rPr>
                <w:b/>
                <w:sz w:val="16"/>
                <w:szCs w:val="16"/>
              </w:rPr>
            </w:pPr>
            <w:r w:rsidRPr="00A91840">
              <w:rPr>
                <w:b/>
                <w:sz w:val="16"/>
                <w:szCs w:val="16"/>
              </w:rPr>
              <w:t xml:space="preserve">21/315 </w:t>
            </w:r>
          </w:p>
          <w:p w:rsidR="00A91840" w:rsidRPr="00A91840" w:rsidRDefault="00A91840" w:rsidP="00A91840">
            <w:pPr>
              <w:spacing w:before="0" w:after="0"/>
              <w:jc w:val="center"/>
              <w:rPr>
                <w:b/>
                <w:sz w:val="16"/>
                <w:szCs w:val="16"/>
              </w:rPr>
            </w:pPr>
            <w:r w:rsidRPr="00A91840">
              <w:rPr>
                <w:b/>
                <w:sz w:val="16"/>
                <w:szCs w:val="16"/>
              </w:rPr>
              <w:t>gy</w:t>
            </w:r>
          </w:p>
        </w:tc>
        <w:tc>
          <w:tcPr>
            <w:tcW w:w="872" w:type="dxa"/>
            <w:gridSpan w:val="3"/>
            <w:tcBorders>
              <w:top w:val="double" w:sz="12" w:space="0" w:color="auto"/>
              <w:bottom w:val="double" w:sz="12"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 xml:space="preserve">30 </w:t>
            </w:r>
          </w:p>
          <w:p w:rsidR="00A91840" w:rsidRPr="00A91840" w:rsidRDefault="00A91840" w:rsidP="00A91840">
            <w:pPr>
              <w:spacing w:before="0" w:after="0"/>
              <w:jc w:val="center"/>
              <w:rPr>
                <w:b/>
                <w:sz w:val="16"/>
                <w:szCs w:val="16"/>
              </w:rPr>
            </w:pPr>
            <w:r w:rsidRPr="00A91840">
              <w:rPr>
                <w:b/>
                <w:sz w:val="16"/>
                <w:szCs w:val="16"/>
              </w:rPr>
              <w:t>kredit</w:t>
            </w:r>
          </w:p>
        </w:tc>
        <w:tc>
          <w:tcPr>
            <w:tcW w:w="787" w:type="dxa"/>
            <w:gridSpan w:val="4"/>
            <w:tcBorders>
              <w:top w:val="double" w:sz="12" w:space="0" w:color="auto"/>
              <w:bottom w:val="double" w:sz="12" w:space="0" w:color="auto"/>
            </w:tcBorders>
            <w:shd w:val="clear" w:color="auto" w:fill="A6A6A6"/>
            <w:vAlign w:val="center"/>
          </w:tcPr>
          <w:p w:rsidR="00A91840" w:rsidRPr="00A91840" w:rsidRDefault="00A91840" w:rsidP="00A91840">
            <w:pPr>
              <w:spacing w:before="0" w:after="0"/>
              <w:jc w:val="center"/>
              <w:rPr>
                <w:b/>
                <w:sz w:val="16"/>
                <w:szCs w:val="16"/>
              </w:rPr>
            </w:pPr>
          </w:p>
        </w:tc>
        <w:tc>
          <w:tcPr>
            <w:tcW w:w="803" w:type="dxa"/>
            <w:tcBorders>
              <w:top w:val="double" w:sz="12" w:space="0" w:color="auto"/>
              <w:bottom w:val="double" w:sz="12" w:space="0" w:color="auto"/>
            </w:tcBorders>
            <w:shd w:val="clear" w:color="auto" w:fill="A6A6A6"/>
            <w:vAlign w:val="center"/>
          </w:tcPr>
          <w:p w:rsidR="00A91840" w:rsidRPr="00A91840" w:rsidRDefault="00A91840" w:rsidP="00A91840">
            <w:pPr>
              <w:spacing w:before="0" w:after="0"/>
              <w:jc w:val="center"/>
              <w:rPr>
                <w:b/>
                <w:sz w:val="16"/>
                <w:szCs w:val="16"/>
              </w:rPr>
            </w:pPr>
          </w:p>
        </w:tc>
        <w:tc>
          <w:tcPr>
            <w:tcW w:w="1178" w:type="dxa"/>
            <w:gridSpan w:val="4"/>
            <w:tcBorders>
              <w:top w:val="double" w:sz="12" w:space="0" w:color="auto"/>
              <w:bottom w:val="double" w:sz="12" w:space="0" w:color="auto"/>
              <w:right w:val="double" w:sz="12"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35+57+30 kredit</w:t>
            </w:r>
          </w:p>
        </w:tc>
        <w:tc>
          <w:tcPr>
            <w:tcW w:w="1175" w:type="dxa"/>
            <w:tcBorders>
              <w:top w:val="double" w:sz="12" w:space="0" w:color="auto"/>
              <w:bottom w:val="double" w:sz="12" w:space="0" w:color="auto"/>
              <w:right w:val="double" w:sz="12"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7 koll</w:t>
            </w:r>
          </w:p>
          <w:p w:rsidR="00A91840" w:rsidRPr="00A91840" w:rsidRDefault="00A91840" w:rsidP="00A91840">
            <w:pPr>
              <w:spacing w:before="0" w:after="0"/>
              <w:jc w:val="center"/>
              <w:rPr>
                <w:b/>
                <w:sz w:val="16"/>
                <w:szCs w:val="16"/>
              </w:rPr>
            </w:pPr>
            <w:r w:rsidRPr="00A91840">
              <w:rPr>
                <w:b/>
                <w:sz w:val="16"/>
                <w:szCs w:val="16"/>
              </w:rPr>
              <w:t>19 gyj</w:t>
            </w:r>
          </w:p>
          <w:p w:rsidR="00A91840" w:rsidRPr="00A91840" w:rsidRDefault="00A91840" w:rsidP="00A91840">
            <w:pPr>
              <w:spacing w:before="0" w:after="0"/>
              <w:jc w:val="center"/>
              <w:rPr>
                <w:b/>
                <w:sz w:val="16"/>
                <w:szCs w:val="16"/>
              </w:rPr>
            </w:pPr>
            <w:r w:rsidRPr="00A91840">
              <w:rPr>
                <w:b/>
                <w:sz w:val="16"/>
                <w:szCs w:val="16"/>
              </w:rPr>
              <w:t>2 kri</w:t>
            </w:r>
          </w:p>
        </w:tc>
      </w:tr>
      <w:tr w:rsidR="00A91840" w:rsidRPr="00A91840" w:rsidTr="000F1EAB">
        <w:trPr>
          <w:cantSplit/>
          <w:trHeight w:val="503"/>
          <w:jc w:val="center"/>
        </w:trPr>
        <w:tc>
          <w:tcPr>
            <w:tcW w:w="2183" w:type="dxa"/>
            <w:vMerge/>
            <w:tcBorders>
              <w:left w:val="double" w:sz="12" w:space="0" w:color="auto"/>
              <w:bottom w:val="double" w:sz="12" w:space="0" w:color="auto"/>
            </w:tcBorders>
            <w:shd w:val="clear" w:color="auto" w:fill="A6A6A6"/>
            <w:vAlign w:val="center"/>
          </w:tcPr>
          <w:p w:rsidR="00A91840" w:rsidRPr="00A91840" w:rsidRDefault="00A91840" w:rsidP="00A91840">
            <w:pPr>
              <w:spacing w:before="0" w:after="0"/>
              <w:jc w:val="left"/>
              <w:rPr>
                <w:b/>
                <w:sz w:val="16"/>
                <w:szCs w:val="16"/>
              </w:rPr>
            </w:pPr>
          </w:p>
        </w:tc>
        <w:tc>
          <w:tcPr>
            <w:tcW w:w="782" w:type="dxa"/>
            <w:tcBorders>
              <w:top w:val="double" w:sz="12" w:space="0" w:color="auto"/>
              <w:bottom w:val="double" w:sz="12"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32</w:t>
            </w:r>
          </w:p>
          <w:p w:rsidR="00A91840" w:rsidRPr="00A91840" w:rsidRDefault="00A91840" w:rsidP="00A91840">
            <w:pPr>
              <w:spacing w:before="0" w:after="0"/>
              <w:jc w:val="center"/>
              <w:rPr>
                <w:b/>
                <w:sz w:val="16"/>
                <w:szCs w:val="16"/>
              </w:rPr>
            </w:pPr>
            <w:r w:rsidRPr="00A91840">
              <w:rPr>
                <w:b/>
                <w:sz w:val="16"/>
                <w:szCs w:val="16"/>
              </w:rPr>
              <w:t>kredit</w:t>
            </w:r>
          </w:p>
        </w:tc>
        <w:tc>
          <w:tcPr>
            <w:tcW w:w="879" w:type="dxa"/>
            <w:gridSpan w:val="3"/>
            <w:tcBorders>
              <w:top w:val="double" w:sz="12" w:space="0" w:color="auto"/>
              <w:bottom w:val="double" w:sz="12"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28</w:t>
            </w:r>
            <w:r w:rsidRPr="00A91840">
              <w:rPr>
                <w:b/>
                <w:sz w:val="16"/>
                <w:szCs w:val="16"/>
              </w:rPr>
              <w:br/>
              <w:t>kredit</w:t>
            </w:r>
          </w:p>
        </w:tc>
        <w:tc>
          <w:tcPr>
            <w:tcW w:w="871" w:type="dxa"/>
            <w:gridSpan w:val="2"/>
            <w:tcBorders>
              <w:top w:val="double" w:sz="12" w:space="0" w:color="auto"/>
              <w:bottom w:val="double" w:sz="12"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32</w:t>
            </w:r>
          </w:p>
          <w:p w:rsidR="00A91840" w:rsidRPr="00A91840" w:rsidRDefault="00A91840" w:rsidP="00A91840">
            <w:pPr>
              <w:spacing w:before="0" w:after="0"/>
              <w:jc w:val="center"/>
              <w:rPr>
                <w:b/>
                <w:sz w:val="16"/>
                <w:szCs w:val="16"/>
              </w:rPr>
            </w:pPr>
            <w:r w:rsidRPr="00A91840">
              <w:rPr>
                <w:b/>
                <w:sz w:val="16"/>
                <w:szCs w:val="16"/>
              </w:rPr>
              <w:t>kredit</w:t>
            </w:r>
          </w:p>
        </w:tc>
        <w:tc>
          <w:tcPr>
            <w:tcW w:w="872" w:type="dxa"/>
            <w:gridSpan w:val="3"/>
            <w:tcBorders>
              <w:top w:val="double" w:sz="12" w:space="0" w:color="auto"/>
              <w:bottom w:val="double" w:sz="12"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 xml:space="preserve">30 </w:t>
            </w:r>
          </w:p>
          <w:p w:rsidR="00A91840" w:rsidRPr="00A91840" w:rsidRDefault="00A91840" w:rsidP="00A91840">
            <w:pPr>
              <w:spacing w:before="0" w:after="0"/>
              <w:jc w:val="center"/>
              <w:rPr>
                <w:b/>
                <w:sz w:val="16"/>
                <w:szCs w:val="16"/>
              </w:rPr>
            </w:pPr>
            <w:r w:rsidRPr="00A91840">
              <w:rPr>
                <w:b/>
                <w:sz w:val="16"/>
                <w:szCs w:val="16"/>
              </w:rPr>
              <w:t>kredit</w:t>
            </w:r>
          </w:p>
        </w:tc>
        <w:tc>
          <w:tcPr>
            <w:tcW w:w="787" w:type="dxa"/>
            <w:gridSpan w:val="4"/>
            <w:tcBorders>
              <w:top w:val="double" w:sz="12" w:space="0" w:color="auto"/>
              <w:bottom w:val="double" w:sz="12" w:space="0" w:color="auto"/>
            </w:tcBorders>
            <w:shd w:val="clear" w:color="auto" w:fill="A6A6A6"/>
            <w:vAlign w:val="center"/>
          </w:tcPr>
          <w:p w:rsidR="00A91840" w:rsidRPr="00A91840" w:rsidRDefault="00A91840" w:rsidP="00A91840">
            <w:pPr>
              <w:spacing w:before="0" w:after="0"/>
              <w:jc w:val="center"/>
              <w:rPr>
                <w:b/>
                <w:sz w:val="16"/>
                <w:szCs w:val="16"/>
              </w:rPr>
            </w:pPr>
          </w:p>
        </w:tc>
        <w:tc>
          <w:tcPr>
            <w:tcW w:w="803" w:type="dxa"/>
            <w:tcBorders>
              <w:top w:val="double" w:sz="12" w:space="0" w:color="auto"/>
              <w:bottom w:val="double" w:sz="12" w:space="0" w:color="auto"/>
            </w:tcBorders>
            <w:shd w:val="clear" w:color="auto" w:fill="A6A6A6"/>
            <w:vAlign w:val="center"/>
          </w:tcPr>
          <w:p w:rsidR="00A91840" w:rsidRPr="00A91840" w:rsidRDefault="00A91840" w:rsidP="00A91840">
            <w:pPr>
              <w:spacing w:before="0" w:after="0"/>
              <w:jc w:val="center"/>
              <w:rPr>
                <w:b/>
                <w:sz w:val="16"/>
                <w:szCs w:val="16"/>
              </w:rPr>
            </w:pPr>
          </w:p>
        </w:tc>
        <w:tc>
          <w:tcPr>
            <w:tcW w:w="1178" w:type="dxa"/>
            <w:gridSpan w:val="4"/>
            <w:tcBorders>
              <w:top w:val="double" w:sz="12" w:space="0" w:color="auto"/>
              <w:bottom w:val="double" w:sz="12" w:space="0" w:color="auto"/>
              <w:right w:val="double" w:sz="12" w:space="0" w:color="auto"/>
            </w:tcBorders>
            <w:shd w:val="clear" w:color="auto" w:fill="A6A6A6"/>
            <w:vAlign w:val="center"/>
          </w:tcPr>
          <w:p w:rsidR="00A91840" w:rsidRPr="00A91840" w:rsidRDefault="00A91840" w:rsidP="00A91840">
            <w:pPr>
              <w:spacing w:before="0" w:after="0"/>
              <w:jc w:val="center"/>
              <w:rPr>
                <w:b/>
                <w:sz w:val="16"/>
                <w:szCs w:val="16"/>
              </w:rPr>
            </w:pPr>
            <w:r w:rsidRPr="00A91840">
              <w:rPr>
                <w:b/>
                <w:sz w:val="16"/>
                <w:szCs w:val="16"/>
              </w:rPr>
              <w:t xml:space="preserve">122 </w:t>
            </w:r>
          </w:p>
          <w:p w:rsidR="00A91840" w:rsidRPr="00A91840" w:rsidRDefault="00A91840" w:rsidP="00A91840">
            <w:pPr>
              <w:spacing w:before="0" w:after="0"/>
              <w:jc w:val="center"/>
              <w:rPr>
                <w:b/>
                <w:sz w:val="16"/>
                <w:szCs w:val="16"/>
              </w:rPr>
            </w:pPr>
            <w:r w:rsidRPr="00A91840">
              <w:rPr>
                <w:b/>
                <w:sz w:val="16"/>
                <w:szCs w:val="16"/>
              </w:rPr>
              <w:t>kredit</w:t>
            </w:r>
          </w:p>
        </w:tc>
        <w:tc>
          <w:tcPr>
            <w:tcW w:w="1175" w:type="dxa"/>
            <w:tcBorders>
              <w:top w:val="double" w:sz="12" w:space="0" w:color="auto"/>
              <w:bottom w:val="double" w:sz="12" w:space="0" w:color="auto"/>
              <w:right w:val="double" w:sz="12" w:space="0" w:color="auto"/>
            </w:tcBorders>
            <w:shd w:val="clear" w:color="auto" w:fill="A6A6A6"/>
            <w:vAlign w:val="center"/>
          </w:tcPr>
          <w:p w:rsidR="00A91840" w:rsidRPr="00A91840" w:rsidRDefault="00A91840" w:rsidP="00A91840">
            <w:pPr>
              <w:spacing w:before="0" w:after="0"/>
              <w:jc w:val="center"/>
              <w:rPr>
                <w:b/>
                <w:sz w:val="16"/>
                <w:szCs w:val="16"/>
              </w:rPr>
            </w:pPr>
          </w:p>
        </w:tc>
      </w:tr>
      <w:tr w:rsidR="00A91840" w:rsidRPr="00A91840" w:rsidTr="000F1EAB">
        <w:trPr>
          <w:trHeight w:val="334"/>
          <w:jc w:val="center"/>
        </w:trPr>
        <w:tc>
          <w:tcPr>
            <w:tcW w:w="9530" w:type="dxa"/>
            <w:gridSpan w:val="20"/>
            <w:vAlign w:val="center"/>
          </w:tcPr>
          <w:p w:rsidR="00A91840" w:rsidRPr="00A91840" w:rsidRDefault="00A91840" w:rsidP="00A91840">
            <w:pPr>
              <w:spacing w:before="0" w:after="0"/>
              <w:jc w:val="left"/>
              <w:rPr>
                <w:b/>
                <w:i/>
                <w:sz w:val="16"/>
                <w:szCs w:val="16"/>
              </w:rPr>
            </w:pPr>
            <w:r w:rsidRPr="00A91840">
              <w:rPr>
                <w:b/>
                <w:i/>
                <w:sz w:val="16"/>
                <w:szCs w:val="16"/>
              </w:rPr>
              <w:t>Szakmai gyakorlat</w:t>
            </w:r>
          </w:p>
        </w:tc>
      </w:tr>
      <w:tr w:rsidR="00A91840" w:rsidRPr="00A91840" w:rsidTr="000F1EAB">
        <w:trPr>
          <w:trHeight w:val="334"/>
          <w:jc w:val="center"/>
        </w:trPr>
        <w:tc>
          <w:tcPr>
            <w:tcW w:w="9530" w:type="dxa"/>
            <w:gridSpan w:val="20"/>
            <w:shd w:val="clear" w:color="auto" w:fill="FFFF99"/>
            <w:vAlign w:val="center"/>
          </w:tcPr>
          <w:p w:rsidR="00A91840" w:rsidRPr="00A91840" w:rsidRDefault="00A91840" w:rsidP="00A91840">
            <w:pPr>
              <w:spacing w:before="0" w:after="0"/>
              <w:rPr>
                <w:sz w:val="16"/>
                <w:szCs w:val="16"/>
              </w:rPr>
            </w:pPr>
            <w:r w:rsidRPr="00A91840">
              <w:rPr>
                <w:sz w:val="16"/>
                <w:szCs w:val="16"/>
              </w:rPr>
              <w:t>A szakmai gyakorlat letöltése az oklevél megszerzésének feltétele, 30 kredit értékben kerül beszámításra.</w:t>
            </w:r>
          </w:p>
          <w:p w:rsidR="00A91840" w:rsidRPr="00A91840" w:rsidRDefault="00A91840" w:rsidP="00A91840">
            <w:pPr>
              <w:spacing w:before="0" w:after="0"/>
              <w:rPr>
                <w:sz w:val="16"/>
                <w:szCs w:val="16"/>
              </w:rPr>
            </w:pPr>
            <w:r w:rsidRPr="00A91840">
              <w:rPr>
                <w:sz w:val="16"/>
                <w:szCs w:val="16"/>
              </w:rPr>
              <w:t>A szakmai gyakorlat a Főiskolán kívül, tényleges gazdasági tevékenységet folytató intézményeknél, vagy azok részben önálló gazdálkodási szerveinél végzendő. A gyakorlat időtartama legalább 12 hetes, amelyet a negyedik félévben egybefüggően kell letölteni. A szakmai gyakorlatot megelőzően a Főiskola rektora és a gyakorlat színhelyéül szolgáló intézmény vezetője írásos megállapodást köt, amelyben rögzítik a gyakorlat letöltésével kapcsolatos kritériumokat.</w:t>
            </w:r>
          </w:p>
          <w:p w:rsidR="00A91840" w:rsidRPr="00A91840" w:rsidRDefault="00A91840" w:rsidP="00A91840">
            <w:pPr>
              <w:spacing w:before="0" w:after="0"/>
              <w:rPr>
                <w:sz w:val="16"/>
                <w:szCs w:val="16"/>
              </w:rPr>
            </w:pPr>
            <w:r w:rsidRPr="00A91840">
              <w:rPr>
                <w:sz w:val="16"/>
                <w:szCs w:val="16"/>
              </w:rPr>
              <w:t>A szakmai gyakorlatot a szakfelelős által kijelölt oktató felügyeli, aki a gyakorlati idő folyamán legalább két alkalommal köteles a gyakorlatnak helyet adó munkahelyet felkeresni. Az adott intézménynél a megbízott, vagy felkért gyakorlatvezető a Főiskola által kidolgozott és rendszeresített kérdőíven (nem számszerűsítve) értékeli a hallgatónak a gyakorlat során nyújtott teljesítményét, amelynek alapján megállapítható a gyakorlat teljesítése.</w:t>
            </w:r>
          </w:p>
        </w:tc>
      </w:tr>
    </w:tbl>
    <w:p w:rsidR="00A91840" w:rsidRPr="00A91840" w:rsidRDefault="00A91840" w:rsidP="00A91840"/>
    <w:p w:rsidR="00762A90" w:rsidRDefault="00762A90">
      <w:pPr>
        <w:widowControl/>
        <w:adjustRightInd/>
        <w:spacing w:before="0" w:after="0"/>
        <w:jc w:val="left"/>
        <w:textAlignment w:val="auto"/>
        <w:rPr>
          <w:rFonts w:cs="Arial"/>
          <w:b/>
          <w:bCs/>
          <w:iCs/>
          <w:sz w:val="28"/>
          <w:szCs w:val="28"/>
          <w:lang w:eastAsia="en-US"/>
        </w:rPr>
      </w:pPr>
    </w:p>
    <w:p w:rsidR="00762A90" w:rsidRDefault="00762A90" w:rsidP="00367842">
      <w:pPr>
        <w:pStyle w:val="Cmsor2"/>
        <w:ind w:left="567" w:hanging="578"/>
      </w:pPr>
      <w:bookmarkStart w:id="17" w:name="_Toc529895147"/>
      <w:r>
        <w:t xml:space="preserve">A Pénzügy és számvitel felsőoktatási szakképzés aktuális tanterve </w:t>
      </w:r>
      <w:r>
        <w:br/>
        <w:t>Levelező tagozat</w:t>
      </w:r>
      <w:bookmarkEnd w:id="17"/>
    </w:p>
    <w:p w:rsidR="00A91840" w:rsidRPr="00A91840" w:rsidRDefault="00A91840" w:rsidP="00A91840"/>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1"/>
        <w:gridCol w:w="781"/>
        <w:gridCol w:w="46"/>
        <w:gridCol w:w="802"/>
        <w:gridCol w:w="30"/>
        <w:gridCol w:w="832"/>
        <w:gridCol w:w="39"/>
        <w:gridCol w:w="42"/>
        <w:gridCol w:w="751"/>
        <w:gridCol w:w="79"/>
        <w:gridCol w:w="21"/>
        <w:gridCol w:w="732"/>
        <w:gridCol w:w="6"/>
        <w:gridCol w:w="28"/>
        <w:gridCol w:w="803"/>
        <w:gridCol w:w="8"/>
        <w:gridCol w:w="13"/>
        <w:gridCol w:w="879"/>
        <w:gridCol w:w="278"/>
        <w:gridCol w:w="1174"/>
      </w:tblGrid>
      <w:tr w:rsidR="00A91840" w:rsidRPr="00A91840" w:rsidTr="000F1EAB">
        <w:trPr>
          <w:cantSplit/>
          <w:tblHeader/>
          <w:jc w:val="center"/>
        </w:trPr>
        <w:tc>
          <w:tcPr>
            <w:tcW w:w="2183" w:type="dxa"/>
            <w:vMerge w:val="restart"/>
            <w:tcBorders>
              <w:top w:val="single" w:sz="4" w:space="0" w:color="auto"/>
              <w:left w:val="single" w:sz="4" w:space="0" w:color="auto"/>
              <w:bottom w:val="double" w:sz="4" w:space="0" w:color="auto"/>
              <w:right w:val="single" w:sz="4" w:space="0" w:color="auto"/>
            </w:tcBorders>
            <w:shd w:val="clear" w:color="auto" w:fill="D9D9D9"/>
            <w:hideMark/>
          </w:tcPr>
          <w:p w:rsidR="00A91840" w:rsidRPr="00A91840" w:rsidRDefault="00A91840" w:rsidP="00A91840">
            <w:pPr>
              <w:tabs>
                <w:tab w:val="right" w:pos="1877"/>
              </w:tabs>
              <w:spacing w:before="0" w:after="0" w:line="256" w:lineRule="auto"/>
              <w:rPr>
                <w:sz w:val="16"/>
                <w:szCs w:val="16"/>
                <w:lang w:eastAsia="ko-KR"/>
              </w:rPr>
            </w:pPr>
            <w:r w:rsidRPr="00A91840">
              <w:rPr>
                <w:b/>
                <w:sz w:val="16"/>
                <w:szCs w:val="16"/>
                <w:lang w:eastAsia="ko-KR"/>
              </w:rPr>
              <w:t>Tantárgyak</w:t>
            </w:r>
            <w:r w:rsidRPr="00A91840">
              <w:rPr>
                <w:sz w:val="16"/>
                <w:szCs w:val="16"/>
                <w:lang w:eastAsia="ko-KR"/>
              </w:rPr>
              <w:br/>
            </w:r>
            <w:r w:rsidRPr="00A91840">
              <w:rPr>
                <w:b/>
                <w:sz w:val="16"/>
                <w:szCs w:val="16"/>
                <w:lang w:eastAsia="ko-KR"/>
              </w:rPr>
              <w:br/>
            </w:r>
            <w:r w:rsidRPr="00A91840">
              <w:rPr>
                <w:sz w:val="16"/>
                <w:szCs w:val="16"/>
                <w:lang w:eastAsia="ko-KR"/>
              </w:rPr>
              <w:br/>
            </w:r>
            <w:r w:rsidRPr="00A91840">
              <w:rPr>
                <w:b/>
                <w:sz w:val="16"/>
                <w:szCs w:val="16"/>
                <w:lang w:eastAsia="ko-KR"/>
              </w:rPr>
              <w:tab/>
            </w:r>
            <w:r w:rsidRPr="00A91840">
              <w:rPr>
                <w:b/>
                <w:i/>
                <w:sz w:val="16"/>
                <w:szCs w:val="16"/>
                <w:lang w:eastAsia="ko-KR"/>
              </w:rPr>
              <w:t>Felelősök</w:t>
            </w:r>
          </w:p>
        </w:tc>
        <w:tc>
          <w:tcPr>
            <w:tcW w:w="5002" w:type="dxa"/>
            <w:gridSpan w:val="15"/>
            <w:tcBorders>
              <w:top w:val="single" w:sz="4" w:space="0" w:color="auto"/>
              <w:left w:val="single" w:sz="4" w:space="0" w:color="auto"/>
              <w:bottom w:val="single" w:sz="4" w:space="0" w:color="auto"/>
              <w:right w:val="single" w:sz="4" w:space="0" w:color="auto"/>
            </w:tcBorders>
            <w:shd w:val="clear" w:color="auto" w:fill="D9D9D9"/>
            <w:hideMark/>
          </w:tcPr>
          <w:p w:rsidR="00A91840" w:rsidRPr="00A91840" w:rsidRDefault="00A91840" w:rsidP="00A91840">
            <w:pPr>
              <w:spacing w:before="0" w:after="0" w:line="256" w:lineRule="auto"/>
              <w:jc w:val="center"/>
              <w:rPr>
                <w:sz w:val="16"/>
                <w:szCs w:val="16"/>
                <w:lang w:eastAsia="ko-KR"/>
              </w:rPr>
            </w:pPr>
            <w:r w:rsidRPr="00A91840">
              <w:rPr>
                <w:b/>
                <w:sz w:val="16"/>
                <w:szCs w:val="16"/>
                <w:lang w:eastAsia="ko-KR"/>
              </w:rPr>
              <w:t>Félévek</w:t>
            </w:r>
          </w:p>
        </w:tc>
        <w:tc>
          <w:tcPr>
            <w:tcW w:w="892" w:type="dxa"/>
            <w:gridSpan w:val="2"/>
            <w:vMerge w:val="restart"/>
            <w:tcBorders>
              <w:top w:val="single" w:sz="4" w:space="0" w:color="auto"/>
              <w:left w:val="single" w:sz="4" w:space="0" w:color="auto"/>
              <w:bottom w:val="double" w:sz="4" w:space="0" w:color="auto"/>
              <w:right w:val="single" w:sz="4" w:space="0" w:color="auto"/>
            </w:tcBorders>
            <w:shd w:val="clear" w:color="auto" w:fill="D9D9D9"/>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Tantárgy</w:t>
            </w:r>
            <w:r w:rsidRPr="00A91840">
              <w:rPr>
                <w:b/>
                <w:sz w:val="16"/>
                <w:szCs w:val="16"/>
                <w:lang w:eastAsia="ko-KR"/>
              </w:rPr>
              <w:br/>
            </w:r>
            <w:r w:rsidRPr="00A91840">
              <w:rPr>
                <w:b/>
                <w:sz w:val="16"/>
                <w:szCs w:val="16"/>
                <w:lang w:eastAsia="ko-KR"/>
              </w:rPr>
              <w:br/>
              <w:t>kredit-száma</w:t>
            </w:r>
          </w:p>
        </w:tc>
        <w:tc>
          <w:tcPr>
            <w:tcW w:w="1453" w:type="dxa"/>
            <w:gridSpan w:val="2"/>
            <w:vMerge w:val="restart"/>
            <w:tcBorders>
              <w:top w:val="single" w:sz="4" w:space="0" w:color="auto"/>
              <w:left w:val="single" w:sz="4" w:space="0" w:color="auto"/>
              <w:bottom w:val="double" w:sz="4" w:space="0" w:color="auto"/>
              <w:right w:val="single" w:sz="4" w:space="0" w:color="auto"/>
            </w:tcBorders>
            <w:shd w:val="clear" w:color="auto" w:fill="D9D9D9"/>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Számonkérés</w:t>
            </w:r>
            <w:r w:rsidRPr="00A91840">
              <w:rPr>
                <w:b/>
                <w:sz w:val="16"/>
                <w:szCs w:val="16"/>
                <w:lang w:eastAsia="ko-KR"/>
              </w:rPr>
              <w:br/>
            </w:r>
            <w:r w:rsidRPr="00A91840">
              <w:rPr>
                <w:b/>
                <w:sz w:val="16"/>
                <w:szCs w:val="16"/>
                <w:lang w:eastAsia="ko-KR"/>
              </w:rPr>
              <w:br/>
              <w:t>(koll/gyj/egyéb)</w:t>
            </w:r>
          </w:p>
        </w:tc>
      </w:tr>
      <w:tr w:rsidR="00A91840" w:rsidRPr="00A91840" w:rsidTr="000F1EAB">
        <w:trPr>
          <w:cantSplit/>
          <w:tblHeader/>
          <w:jc w:val="center"/>
        </w:trPr>
        <w:tc>
          <w:tcPr>
            <w:tcW w:w="9530" w:type="dxa"/>
            <w:vMerge/>
            <w:tcBorders>
              <w:top w:val="single" w:sz="4" w:space="0" w:color="auto"/>
              <w:left w:val="single" w:sz="4" w:space="0" w:color="auto"/>
              <w:bottom w:val="double" w:sz="4" w:space="0" w:color="auto"/>
              <w:right w:val="single" w:sz="4" w:space="0" w:color="auto"/>
            </w:tcBorders>
            <w:vAlign w:val="center"/>
            <w:hideMark/>
          </w:tcPr>
          <w:p w:rsidR="00A91840" w:rsidRPr="00A91840" w:rsidRDefault="00A91840" w:rsidP="00A91840">
            <w:pPr>
              <w:widowControl/>
              <w:adjustRightInd/>
              <w:spacing w:before="0" w:after="0"/>
              <w:jc w:val="left"/>
              <w:rPr>
                <w:sz w:val="16"/>
                <w:szCs w:val="16"/>
                <w:lang w:eastAsia="ko-KR"/>
              </w:rPr>
            </w:pPr>
          </w:p>
        </w:tc>
        <w:tc>
          <w:tcPr>
            <w:tcW w:w="782" w:type="dxa"/>
            <w:tcBorders>
              <w:top w:val="single" w:sz="4" w:space="0" w:color="auto"/>
              <w:left w:val="single" w:sz="4" w:space="0" w:color="auto"/>
              <w:bottom w:val="double" w:sz="4" w:space="0" w:color="auto"/>
              <w:right w:val="single" w:sz="4" w:space="0" w:color="auto"/>
            </w:tcBorders>
            <w:shd w:val="clear" w:color="auto" w:fill="D9D9D9"/>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1.</w:t>
            </w:r>
          </w:p>
        </w:tc>
        <w:tc>
          <w:tcPr>
            <w:tcW w:w="879" w:type="dxa"/>
            <w:gridSpan w:val="3"/>
            <w:tcBorders>
              <w:top w:val="single" w:sz="4" w:space="0" w:color="auto"/>
              <w:left w:val="single" w:sz="4" w:space="0" w:color="auto"/>
              <w:bottom w:val="double" w:sz="4" w:space="0" w:color="auto"/>
              <w:right w:val="single" w:sz="4" w:space="0" w:color="auto"/>
            </w:tcBorders>
            <w:shd w:val="clear" w:color="auto" w:fill="D9D9D9"/>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2.</w:t>
            </w:r>
          </w:p>
        </w:tc>
        <w:tc>
          <w:tcPr>
            <w:tcW w:w="871" w:type="dxa"/>
            <w:gridSpan w:val="2"/>
            <w:tcBorders>
              <w:top w:val="single" w:sz="4" w:space="0" w:color="auto"/>
              <w:left w:val="single" w:sz="4" w:space="0" w:color="auto"/>
              <w:bottom w:val="double" w:sz="4" w:space="0" w:color="auto"/>
              <w:right w:val="single" w:sz="4" w:space="0" w:color="auto"/>
            </w:tcBorders>
            <w:shd w:val="clear" w:color="auto" w:fill="D9D9D9"/>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3.</w:t>
            </w:r>
          </w:p>
        </w:tc>
        <w:tc>
          <w:tcPr>
            <w:tcW w:w="872" w:type="dxa"/>
            <w:gridSpan w:val="3"/>
            <w:tcBorders>
              <w:top w:val="single" w:sz="4" w:space="0" w:color="auto"/>
              <w:left w:val="single" w:sz="4" w:space="0" w:color="auto"/>
              <w:bottom w:val="double" w:sz="4" w:space="0" w:color="auto"/>
              <w:right w:val="single" w:sz="4" w:space="0" w:color="auto"/>
            </w:tcBorders>
            <w:shd w:val="clear" w:color="auto" w:fill="D9D9D9"/>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4.</w:t>
            </w:r>
          </w:p>
        </w:tc>
        <w:tc>
          <w:tcPr>
            <w:tcW w:w="787" w:type="dxa"/>
            <w:gridSpan w:val="4"/>
            <w:tcBorders>
              <w:top w:val="single" w:sz="4" w:space="0" w:color="auto"/>
              <w:left w:val="single" w:sz="4" w:space="0" w:color="auto"/>
              <w:bottom w:val="double" w:sz="4" w:space="0" w:color="auto"/>
              <w:right w:val="single" w:sz="4" w:space="0" w:color="auto"/>
            </w:tcBorders>
            <w:shd w:val="clear" w:color="auto" w:fill="D9D9D9"/>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5.</w:t>
            </w:r>
          </w:p>
        </w:tc>
        <w:tc>
          <w:tcPr>
            <w:tcW w:w="811" w:type="dxa"/>
            <w:gridSpan w:val="2"/>
            <w:tcBorders>
              <w:top w:val="single" w:sz="4" w:space="0" w:color="auto"/>
              <w:left w:val="single" w:sz="4" w:space="0" w:color="auto"/>
              <w:bottom w:val="double" w:sz="4" w:space="0" w:color="auto"/>
              <w:right w:val="single" w:sz="4" w:space="0" w:color="auto"/>
            </w:tcBorders>
            <w:shd w:val="clear" w:color="auto" w:fill="D9D9D9"/>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6.</w:t>
            </w:r>
          </w:p>
        </w:tc>
        <w:tc>
          <w:tcPr>
            <w:tcW w:w="1771" w:type="dxa"/>
            <w:gridSpan w:val="2"/>
            <w:vMerge/>
            <w:tcBorders>
              <w:top w:val="single" w:sz="4" w:space="0" w:color="auto"/>
              <w:left w:val="single" w:sz="4" w:space="0" w:color="auto"/>
              <w:bottom w:val="double" w:sz="4" w:space="0" w:color="auto"/>
              <w:right w:val="single" w:sz="4" w:space="0" w:color="auto"/>
            </w:tcBorders>
            <w:vAlign w:val="center"/>
            <w:hideMark/>
          </w:tcPr>
          <w:p w:rsidR="00A91840" w:rsidRPr="00A91840" w:rsidRDefault="00A91840" w:rsidP="00A91840">
            <w:pPr>
              <w:widowControl/>
              <w:adjustRightInd/>
              <w:spacing w:before="0" w:after="0"/>
              <w:jc w:val="left"/>
              <w:rPr>
                <w:b/>
                <w:sz w:val="16"/>
                <w:szCs w:val="16"/>
                <w:lang w:eastAsia="ko-KR"/>
              </w:rPr>
            </w:pPr>
          </w:p>
        </w:tc>
        <w:tc>
          <w:tcPr>
            <w:tcW w:w="2628" w:type="dxa"/>
            <w:gridSpan w:val="2"/>
            <w:vMerge/>
            <w:tcBorders>
              <w:top w:val="single" w:sz="4" w:space="0" w:color="auto"/>
              <w:left w:val="single" w:sz="4" w:space="0" w:color="auto"/>
              <w:bottom w:val="double" w:sz="4" w:space="0" w:color="auto"/>
              <w:right w:val="single" w:sz="4" w:space="0" w:color="auto"/>
            </w:tcBorders>
            <w:vAlign w:val="center"/>
            <w:hideMark/>
          </w:tcPr>
          <w:p w:rsidR="00A91840" w:rsidRPr="00A91840" w:rsidRDefault="00A91840" w:rsidP="00A91840">
            <w:pPr>
              <w:widowControl/>
              <w:adjustRightInd/>
              <w:spacing w:before="0" w:after="0"/>
              <w:jc w:val="left"/>
              <w:rPr>
                <w:b/>
                <w:sz w:val="16"/>
                <w:szCs w:val="16"/>
                <w:lang w:eastAsia="ko-KR"/>
              </w:rPr>
            </w:pPr>
          </w:p>
        </w:tc>
      </w:tr>
      <w:tr w:rsidR="00A91840" w:rsidRPr="00A91840" w:rsidTr="000F1EAB">
        <w:trPr>
          <w:cantSplit/>
          <w:tblHeader/>
          <w:jc w:val="center"/>
        </w:trPr>
        <w:tc>
          <w:tcPr>
            <w:tcW w:w="9530" w:type="dxa"/>
            <w:vMerge/>
            <w:tcBorders>
              <w:top w:val="single" w:sz="4" w:space="0" w:color="auto"/>
              <w:left w:val="single" w:sz="4" w:space="0" w:color="auto"/>
              <w:bottom w:val="double" w:sz="4" w:space="0" w:color="auto"/>
              <w:right w:val="single" w:sz="4" w:space="0" w:color="auto"/>
            </w:tcBorders>
            <w:vAlign w:val="center"/>
            <w:hideMark/>
          </w:tcPr>
          <w:p w:rsidR="00A91840" w:rsidRPr="00A91840" w:rsidRDefault="00A91840" w:rsidP="00A91840">
            <w:pPr>
              <w:widowControl/>
              <w:adjustRightInd/>
              <w:spacing w:before="0" w:after="0"/>
              <w:jc w:val="left"/>
              <w:rPr>
                <w:sz w:val="16"/>
                <w:szCs w:val="16"/>
                <w:lang w:eastAsia="ko-KR"/>
              </w:rPr>
            </w:pPr>
          </w:p>
        </w:tc>
        <w:tc>
          <w:tcPr>
            <w:tcW w:w="5002" w:type="dxa"/>
            <w:gridSpan w:val="15"/>
            <w:tcBorders>
              <w:top w:val="double" w:sz="4" w:space="0" w:color="auto"/>
              <w:left w:val="single" w:sz="4" w:space="0" w:color="auto"/>
              <w:bottom w:val="double" w:sz="4" w:space="0" w:color="auto"/>
              <w:right w:val="single" w:sz="4" w:space="0" w:color="auto"/>
            </w:tcBorders>
            <w:shd w:val="clear" w:color="auto" w:fill="D9D9D9"/>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Heti/Féléves tanóraszám</w:t>
            </w:r>
            <w:r w:rsidRPr="00A91840">
              <w:rPr>
                <w:b/>
                <w:sz w:val="16"/>
                <w:szCs w:val="16"/>
                <w:lang w:eastAsia="ko-KR"/>
              </w:rPr>
              <w:br/>
              <w:t>Tanóratípus (ea/sz/gy/konz)</w:t>
            </w:r>
          </w:p>
        </w:tc>
        <w:tc>
          <w:tcPr>
            <w:tcW w:w="1771" w:type="dxa"/>
            <w:gridSpan w:val="2"/>
            <w:vMerge/>
            <w:tcBorders>
              <w:top w:val="single" w:sz="4" w:space="0" w:color="auto"/>
              <w:left w:val="single" w:sz="4" w:space="0" w:color="auto"/>
              <w:bottom w:val="double" w:sz="4" w:space="0" w:color="auto"/>
              <w:right w:val="single" w:sz="4" w:space="0" w:color="auto"/>
            </w:tcBorders>
            <w:vAlign w:val="center"/>
            <w:hideMark/>
          </w:tcPr>
          <w:p w:rsidR="00A91840" w:rsidRPr="00A91840" w:rsidRDefault="00A91840" w:rsidP="00A91840">
            <w:pPr>
              <w:widowControl/>
              <w:adjustRightInd/>
              <w:spacing w:before="0" w:after="0"/>
              <w:jc w:val="left"/>
              <w:rPr>
                <w:b/>
                <w:sz w:val="16"/>
                <w:szCs w:val="16"/>
                <w:lang w:eastAsia="ko-KR"/>
              </w:rPr>
            </w:pPr>
          </w:p>
        </w:tc>
        <w:tc>
          <w:tcPr>
            <w:tcW w:w="2628" w:type="dxa"/>
            <w:gridSpan w:val="2"/>
            <w:vMerge/>
            <w:tcBorders>
              <w:top w:val="single" w:sz="4" w:space="0" w:color="auto"/>
              <w:left w:val="single" w:sz="4" w:space="0" w:color="auto"/>
              <w:bottom w:val="double" w:sz="4" w:space="0" w:color="auto"/>
              <w:right w:val="single" w:sz="4" w:space="0" w:color="auto"/>
            </w:tcBorders>
            <w:vAlign w:val="center"/>
            <w:hideMark/>
          </w:tcPr>
          <w:p w:rsidR="00A91840" w:rsidRPr="00A91840" w:rsidRDefault="00A91840" w:rsidP="00A91840">
            <w:pPr>
              <w:widowControl/>
              <w:adjustRightInd/>
              <w:spacing w:before="0" w:after="0"/>
              <w:jc w:val="left"/>
              <w:rPr>
                <w:b/>
                <w:sz w:val="16"/>
                <w:szCs w:val="16"/>
                <w:lang w:eastAsia="ko-KR"/>
              </w:rPr>
            </w:pPr>
          </w:p>
        </w:tc>
      </w:tr>
      <w:tr w:rsidR="00A91840" w:rsidRPr="00A91840" w:rsidTr="000F1EAB">
        <w:trPr>
          <w:jc w:val="center"/>
        </w:trPr>
        <w:tc>
          <w:tcPr>
            <w:tcW w:w="9530" w:type="dxa"/>
            <w:gridSpan w:val="20"/>
            <w:tcBorders>
              <w:top w:val="double" w:sz="4" w:space="0" w:color="auto"/>
              <w:left w:val="single" w:sz="4" w:space="0" w:color="auto"/>
              <w:bottom w:val="single" w:sz="4" w:space="0" w:color="auto"/>
              <w:right w:val="single" w:sz="4" w:space="0" w:color="auto"/>
            </w:tcBorders>
            <w:shd w:val="clear" w:color="auto" w:fill="F2DBDB"/>
            <w:hideMark/>
          </w:tcPr>
          <w:p w:rsidR="00A91840" w:rsidRPr="00A91840" w:rsidRDefault="00A91840" w:rsidP="0030456B">
            <w:pPr>
              <w:numPr>
                <w:ilvl w:val="0"/>
                <w:numId w:val="136"/>
              </w:numPr>
              <w:spacing w:before="0" w:after="0" w:line="256" w:lineRule="auto"/>
              <w:contextualSpacing/>
              <w:jc w:val="left"/>
              <w:textAlignment w:val="auto"/>
              <w:rPr>
                <w:b/>
                <w:i/>
                <w:sz w:val="16"/>
                <w:szCs w:val="16"/>
                <w:lang w:eastAsia="ko-KR"/>
              </w:rPr>
            </w:pPr>
            <w:r w:rsidRPr="00A91840">
              <w:rPr>
                <w:b/>
                <w:i/>
                <w:sz w:val="16"/>
                <w:szCs w:val="16"/>
                <w:lang w:eastAsia="ko-KR"/>
              </w:rPr>
              <w:t>Felsőoktatási szakképzés közös kompetencia modul (12 kredit)</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spacing w:before="0" w:after="0" w:line="256" w:lineRule="auto"/>
              <w:rPr>
                <w:b/>
                <w:sz w:val="16"/>
                <w:szCs w:val="16"/>
                <w:lang w:eastAsia="ko-KR"/>
              </w:rPr>
            </w:pPr>
            <w:r w:rsidRPr="00A91840">
              <w:rPr>
                <w:b/>
                <w:sz w:val="16"/>
                <w:szCs w:val="16"/>
                <w:lang w:eastAsia="ko-KR"/>
              </w:rPr>
              <w:t>1. Karrierépítés</w:t>
            </w:r>
          </w:p>
          <w:p w:rsidR="00A91840" w:rsidRPr="00A91840" w:rsidRDefault="00A91840" w:rsidP="00A91840">
            <w:pPr>
              <w:spacing w:before="0" w:after="0" w:line="256" w:lineRule="auto"/>
              <w:jc w:val="right"/>
              <w:rPr>
                <w:b/>
                <w:i/>
                <w:sz w:val="16"/>
                <w:szCs w:val="16"/>
                <w:lang w:eastAsia="ko-KR"/>
              </w:rPr>
            </w:pPr>
            <w:r w:rsidRPr="00A91840">
              <w:rPr>
                <w:i/>
                <w:sz w:val="16"/>
                <w:szCs w:val="16"/>
                <w:lang w:eastAsia="ko-KR"/>
              </w:rPr>
              <w:t>Dr. Domboróczky Zoltán</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gy</w:t>
            </w: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rPr>
                <w:sz w:val="16"/>
                <w:szCs w:val="16"/>
                <w:lang w:eastAsia="ko-KR"/>
              </w:rPr>
            </w:pP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rPr>
                <w:sz w:val="16"/>
                <w:szCs w:val="16"/>
                <w:lang w:eastAsia="ko-KR"/>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rPr>
                <w:sz w:val="16"/>
                <w:szCs w:val="16"/>
                <w:lang w:eastAsia="ko-KR"/>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rPr>
                <w:sz w:val="16"/>
                <w:szCs w:val="16"/>
                <w:lang w:eastAsia="ko-KR"/>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0+4</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gyj</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spacing w:before="0" w:after="0" w:line="256" w:lineRule="auto"/>
              <w:rPr>
                <w:b/>
                <w:sz w:val="16"/>
                <w:szCs w:val="16"/>
                <w:lang w:eastAsia="ko-KR"/>
              </w:rPr>
            </w:pPr>
            <w:r w:rsidRPr="00A91840">
              <w:rPr>
                <w:b/>
                <w:sz w:val="16"/>
                <w:szCs w:val="16"/>
                <w:lang w:eastAsia="ko-KR"/>
              </w:rPr>
              <w:t>2. Informatika I.</w:t>
            </w:r>
          </w:p>
          <w:p w:rsidR="00A91840" w:rsidRPr="00A91840" w:rsidRDefault="00A91840" w:rsidP="00A91840">
            <w:pPr>
              <w:spacing w:before="0" w:after="0" w:line="256" w:lineRule="auto"/>
              <w:jc w:val="right"/>
              <w:rPr>
                <w:b/>
                <w:sz w:val="16"/>
                <w:szCs w:val="16"/>
                <w:lang w:eastAsia="ko-KR"/>
              </w:rPr>
            </w:pPr>
            <w:r w:rsidRPr="00A91840">
              <w:rPr>
                <w:i/>
                <w:sz w:val="16"/>
                <w:szCs w:val="16"/>
                <w:lang w:eastAsia="ko-KR"/>
              </w:rPr>
              <w:t>Dr. Megyesi Zoltán Kristóf</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gy</w:t>
            </w: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0+2</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gyj</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spacing w:before="0" w:after="0" w:line="256" w:lineRule="auto"/>
              <w:rPr>
                <w:b/>
                <w:sz w:val="16"/>
                <w:szCs w:val="16"/>
                <w:lang w:eastAsia="ko-KR"/>
              </w:rPr>
            </w:pPr>
            <w:r w:rsidRPr="00A91840">
              <w:rPr>
                <w:b/>
                <w:sz w:val="16"/>
                <w:szCs w:val="16"/>
                <w:lang w:eastAsia="ko-KR"/>
              </w:rPr>
              <w:t>3. Informatika II.</w:t>
            </w:r>
          </w:p>
          <w:p w:rsidR="00A91840" w:rsidRPr="00A91840" w:rsidRDefault="00A91840" w:rsidP="00A91840">
            <w:pPr>
              <w:spacing w:before="0" w:after="0" w:line="256" w:lineRule="auto"/>
              <w:jc w:val="right"/>
              <w:rPr>
                <w:b/>
                <w:sz w:val="16"/>
                <w:szCs w:val="16"/>
                <w:lang w:eastAsia="ko-KR"/>
              </w:rPr>
            </w:pPr>
            <w:r w:rsidRPr="00A91840">
              <w:rPr>
                <w:i/>
                <w:sz w:val="16"/>
                <w:szCs w:val="16"/>
                <w:lang w:eastAsia="ko-KR"/>
              </w:rPr>
              <w:t>Dr. Megyesi Zoltán Kristóf</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gy</w:t>
            </w: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0+2</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gyj</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tcPr>
          <w:p w:rsidR="00A91840" w:rsidRPr="00A91840" w:rsidRDefault="00A91840" w:rsidP="00A91840">
            <w:pPr>
              <w:spacing w:before="0" w:after="0" w:line="256" w:lineRule="auto"/>
              <w:rPr>
                <w:b/>
                <w:sz w:val="16"/>
                <w:szCs w:val="16"/>
                <w:lang w:eastAsia="ko-KR"/>
              </w:rPr>
            </w:pPr>
            <w:r w:rsidRPr="00A91840">
              <w:rPr>
                <w:b/>
                <w:sz w:val="16"/>
                <w:szCs w:val="16"/>
                <w:lang w:eastAsia="ko-KR"/>
              </w:rPr>
              <w:t>4. Idegen nyelv I.</w:t>
            </w:r>
          </w:p>
          <w:p w:rsidR="00A91840" w:rsidRPr="00A91840" w:rsidRDefault="00A91840" w:rsidP="00A91840">
            <w:pPr>
              <w:spacing w:before="0" w:after="0" w:line="256" w:lineRule="auto"/>
              <w:rPr>
                <w:b/>
                <w:sz w:val="16"/>
                <w:szCs w:val="16"/>
                <w:lang w:eastAsia="ko-KR"/>
              </w:rPr>
            </w:pPr>
          </w:p>
        </w:tc>
        <w:tc>
          <w:tcPr>
            <w:tcW w:w="782"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gy</w:t>
            </w: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tcPr>
          <w:p w:rsidR="00A91840" w:rsidRPr="00A91840" w:rsidRDefault="00A91840" w:rsidP="00A91840">
            <w:pPr>
              <w:spacing w:before="0" w:after="0" w:line="256" w:lineRule="auto"/>
              <w:jc w:val="center"/>
              <w:rPr>
                <w:sz w:val="16"/>
                <w:szCs w:val="16"/>
                <w:lang w:eastAsia="ko-KR"/>
              </w:rPr>
            </w:pP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tcPr>
          <w:p w:rsidR="00A91840" w:rsidRPr="00A91840" w:rsidRDefault="00A91840" w:rsidP="00A91840">
            <w:pPr>
              <w:spacing w:before="0" w:after="0" w:line="256" w:lineRule="auto"/>
              <w:jc w:val="center"/>
              <w:rPr>
                <w:sz w:val="16"/>
                <w:szCs w:val="16"/>
                <w:lang w:eastAsia="ko-KR"/>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tcPr>
          <w:p w:rsidR="00A91840" w:rsidRPr="00A91840" w:rsidRDefault="00A91840" w:rsidP="00A91840">
            <w:pPr>
              <w:spacing w:before="0" w:after="0" w:line="256" w:lineRule="auto"/>
              <w:jc w:val="center"/>
              <w:rPr>
                <w:b/>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tcPr>
          <w:p w:rsidR="00A91840" w:rsidRPr="00A91840" w:rsidRDefault="00A91840" w:rsidP="00A91840">
            <w:pPr>
              <w:spacing w:before="0" w:after="0" w:line="256" w:lineRule="auto"/>
              <w:jc w:val="center"/>
              <w:rPr>
                <w:b/>
                <w:sz w:val="16"/>
                <w:szCs w:val="16"/>
                <w:lang w:eastAsia="ko-KR"/>
              </w:rPr>
            </w:pPr>
          </w:p>
        </w:tc>
        <w:tc>
          <w:tcPr>
            <w:tcW w:w="803" w:type="dxa"/>
            <w:tcBorders>
              <w:top w:val="single" w:sz="4" w:space="0" w:color="auto"/>
              <w:left w:val="single" w:sz="4" w:space="0" w:color="auto"/>
              <w:bottom w:val="single" w:sz="4" w:space="0" w:color="auto"/>
              <w:right w:val="single" w:sz="4" w:space="0" w:color="auto"/>
            </w:tcBorders>
            <w:shd w:val="clear" w:color="auto" w:fill="FFFF99"/>
          </w:tcPr>
          <w:p w:rsidR="00A91840" w:rsidRPr="00A91840" w:rsidRDefault="00A91840" w:rsidP="00A91840">
            <w:pPr>
              <w:spacing w:before="0" w:after="0" w:line="256" w:lineRule="auto"/>
              <w:jc w:val="center"/>
              <w:rPr>
                <w:b/>
                <w:sz w:val="16"/>
                <w:szCs w:val="16"/>
                <w:lang w:eastAsia="ko-KR"/>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0+0</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gyj</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tcPr>
          <w:p w:rsidR="00A91840" w:rsidRPr="00A91840" w:rsidRDefault="00A91840" w:rsidP="00A91840">
            <w:pPr>
              <w:spacing w:before="0" w:after="0" w:line="256" w:lineRule="auto"/>
              <w:rPr>
                <w:b/>
                <w:sz w:val="16"/>
                <w:szCs w:val="16"/>
                <w:lang w:eastAsia="ko-KR"/>
              </w:rPr>
            </w:pPr>
            <w:r w:rsidRPr="00A91840">
              <w:rPr>
                <w:b/>
                <w:sz w:val="16"/>
                <w:szCs w:val="16"/>
                <w:lang w:eastAsia="ko-KR"/>
              </w:rPr>
              <w:t>5. Idegen nyelv II.</w:t>
            </w:r>
          </w:p>
          <w:p w:rsidR="00A91840" w:rsidRPr="00A91840" w:rsidRDefault="00A91840" w:rsidP="00A91840">
            <w:pPr>
              <w:spacing w:before="0" w:after="0" w:line="256" w:lineRule="auto"/>
              <w:rPr>
                <w:b/>
                <w:sz w:val="16"/>
                <w:szCs w:val="16"/>
                <w:lang w:eastAsia="ko-KR"/>
              </w:rPr>
            </w:pPr>
          </w:p>
        </w:tc>
        <w:tc>
          <w:tcPr>
            <w:tcW w:w="782" w:type="dxa"/>
            <w:tcBorders>
              <w:top w:val="single" w:sz="4" w:space="0" w:color="auto"/>
              <w:left w:val="single" w:sz="4" w:space="0" w:color="auto"/>
              <w:bottom w:val="single" w:sz="4" w:space="0" w:color="auto"/>
              <w:right w:val="single" w:sz="4" w:space="0" w:color="auto"/>
            </w:tcBorders>
            <w:shd w:val="clear" w:color="auto" w:fill="FFFF99"/>
          </w:tcPr>
          <w:p w:rsidR="00A91840" w:rsidRPr="00A91840" w:rsidRDefault="00A91840" w:rsidP="00A91840">
            <w:pPr>
              <w:spacing w:before="0" w:after="0" w:line="256" w:lineRule="auto"/>
              <w:jc w:val="center"/>
              <w:rPr>
                <w:sz w:val="16"/>
                <w:szCs w:val="16"/>
                <w:lang w:eastAsia="ko-KR"/>
              </w:rPr>
            </w:pP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gy</w:t>
            </w: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tcPr>
          <w:p w:rsidR="00A91840" w:rsidRPr="00A91840" w:rsidRDefault="00A91840" w:rsidP="00A91840">
            <w:pPr>
              <w:spacing w:before="0" w:after="0" w:line="256" w:lineRule="auto"/>
              <w:jc w:val="center"/>
              <w:rPr>
                <w:sz w:val="16"/>
                <w:szCs w:val="16"/>
                <w:lang w:eastAsia="ko-KR"/>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tcPr>
          <w:p w:rsidR="00A91840" w:rsidRPr="00A91840" w:rsidRDefault="00A91840" w:rsidP="00A91840">
            <w:pPr>
              <w:spacing w:before="0" w:after="0" w:line="256" w:lineRule="auto"/>
              <w:jc w:val="center"/>
              <w:rPr>
                <w:b/>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tcPr>
          <w:p w:rsidR="00A91840" w:rsidRPr="00A91840" w:rsidRDefault="00A91840" w:rsidP="00A91840">
            <w:pPr>
              <w:spacing w:before="0" w:after="0" w:line="256" w:lineRule="auto"/>
              <w:jc w:val="center"/>
              <w:rPr>
                <w:b/>
                <w:sz w:val="16"/>
                <w:szCs w:val="16"/>
                <w:lang w:eastAsia="ko-KR"/>
              </w:rPr>
            </w:pPr>
          </w:p>
        </w:tc>
        <w:tc>
          <w:tcPr>
            <w:tcW w:w="803" w:type="dxa"/>
            <w:tcBorders>
              <w:top w:val="single" w:sz="4" w:space="0" w:color="auto"/>
              <w:left w:val="single" w:sz="4" w:space="0" w:color="auto"/>
              <w:bottom w:val="single" w:sz="4" w:space="0" w:color="auto"/>
              <w:right w:val="single" w:sz="4" w:space="0" w:color="auto"/>
            </w:tcBorders>
            <w:shd w:val="clear" w:color="auto" w:fill="FFFF99"/>
          </w:tcPr>
          <w:p w:rsidR="00A91840" w:rsidRPr="00A91840" w:rsidRDefault="00A91840" w:rsidP="00A91840">
            <w:pPr>
              <w:spacing w:before="0" w:after="0" w:line="256" w:lineRule="auto"/>
              <w:jc w:val="center"/>
              <w:rPr>
                <w:b/>
                <w:sz w:val="16"/>
                <w:szCs w:val="16"/>
                <w:lang w:eastAsia="ko-KR"/>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0+0</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gyj</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477A80" w:rsidP="00A91840">
            <w:pPr>
              <w:spacing w:before="0" w:after="0" w:line="256" w:lineRule="auto"/>
              <w:rPr>
                <w:b/>
                <w:sz w:val="16"/>
                <w:szCs w:val="16"/>
                <w:lang w:eastAsia="ko-KR"/>
              </w:rPr>
            </w:pPr>
            <w:r>
              <w:rPr>
                <w:b/>
                <w:sz w:val="16"/>
                <w:szCs w:val="16"/>
                <w:lang w:eastAsia="ko-KR"/>
              </w:rPr>
              <w:t>6. Szakmai idegen nyelv</w:t>
            </w:r>
          </w:p>
          <w:p w:rsidR="00A91840" w:rsidRPr="00A91840" w:rsidRDefault="00A91840" w:rsidP="00A91840">
            <w:pPr>
              <w:spacing w:before="0" w:after="0" w:line="256" w:lineRule="auto"/>
              <w:jc w:val="right"/>
              <w:rPr>
                <w:i/>
                <w:sz w:val="16"/>
                <w:szCs w:val="16"/>
                <w:lang w:eastAsia="ko-KR"/>
              </w:rPr>
            </w:pPr>
            <w:r w:rsidRPr="00A91840">
              <w:rPr>
                <w:i/>
                <w:sz w:val="16"/>
                <w:szCs w:val="16"/>
                <w:lang w:eastAsia="ko-KR"/>
              </w:rPr>
              <w:t>Dr. Fata Ildikó</w:t>
            </w:r>
          </w:p>
        </w:tc>
        <w:tc>
          <w:tcPr>
            <w:tcW w:w="782" w:type="dxa"/>
            <w:tcBorders>
              <w:top w:val="single" w:sz="4" w:space="0" w:color="auto"/>
              <w:left w:val="single" w:sz="4" w:space="0" w:color="auto"/>
              <w:bottom w:val="single" w:sz="4" w:space="0" w:color="auto"/>
              <w:right w:val="single" w:sz="4" w:space="0" w:color="auto"/>
            </w:tcBorders>
            <w:shd w:val="clear" w:color="auto" w:fill="FFFF99"/>
          </w:tcPr>
          <w:p w:rsidR="00A91840" w:rsidRPr="00A91840" w:rsidRDefault="00A91840" w:rsidP="00A91840">
            <w:pPr>
              <w:spacing w:before="0" w:after="0" w:line="256" w:lineRule="auto"/>
              <w:jc w:val="center"/>
              <w:rPr>
                <w:b/>
                <w:sz w:val="16"/>
                <w:szCs w:val="16"/>
                <w:lang w:eastAsia="ko-KR"/>
              </w:rPr>
            </w:pP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tcPr>
          <w:p w:rsidR="00A91840" w:rsidRPr="00A91840" w:rsidRDefault="00A91840" w:rsidP="00A91840">
            <w:pPr>
              <w:spacing w:before="0" w:after="0" w:line="256" w:lineRule="auto"/>
              <w:jc w:val="center"/>
              <w:rPr>
                <w:b/>
                <w:sz w:val="16"/>
                <w:szCs w:val="16"/>
                <w:lang w:eastAsia="ko-KR"/>
              </w:rPr>
            </w:pP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spacing w:before="0" w:after="0" w:line="256" w:lineRule="auto"/>
              <w:jc w:val="center"/>
              <w:rPr>
                <w:b/>
                <w:sz w:val="16"/>
                <w:szCs w:val="16"/>
                <w:lang w:eastAsia="ko-KR"/>
              </w:rPr>
            </w:pPr>
            <w:r w:rsidRPr="00A91840">
              <w:rPr>
                <w:sz w:val="16"/>
                <w:szCs w:val="16"/>
                <w:lang w:eastAsia="ko-KR"/>
              </w:rPr>
              <w:t>24 gy</w:t>
            </w: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tcPr>
          <w:p w:rsidR="00A91840" w:rsidRPr="00A91840" w:rsidRDefault="00A91840" w:rsidP="00A91840">
            <w:pPr>
              <w:spacing w:before="0" w:after="0" w:line="256" w:lineRule="auto"/>
              <w:jc w:val="center"/>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tcPr>
          <w:p w:rsidR="00A91840" w:rsidRPr="00A91840" w:rsidRDefault="00A91840" w:rsidP="00A91840">
            <w:pPr>
              <w:spacing w:before="0" w:after="0" w:line="256" w:lineRule="auto"/>
              <w:jc w:val="center"/>
              <w:rPr>
                <w:b/>
                <w:sz w:val="16"/>
                <w:szCs w:val="16"/>
                <w:lang w:eastAsia="ko-KR"/>
              </w:rPr>
            </w:pPr>
          </w:p>
        </w:tc>
        <w:tc>
          <w:tcPr>
            <w:tcW w:w="803" w:type="dxa"/>
            <w:tcBorders>
              <w:top w:val="single" w:sz="4" w:space="0" w:color="auto"/>
              <w:left w:val="single" w:sz="4" w:space="0" w:color="auto"/>
              <w:bottom w:val="single" w:sz="4" w:space="0" w:color="auto"/>
              <w:right w:val="single" w:sz="4" w:space="0" w:color="auto"/>
            </w:tcBorders>
            <w:shd w:val="clear" w:color="auto" w:fill="FFFF99"/>
          </w:tcPr>
          <w:p w:rsidR="00A91840" w:rsidRPr="00A91840" w:rsidRDefault="00A91840" w:rsidP="00A91840">
            <w:pPr>
              <w:spacing w:before="0" w:after="0" w:line="256" w:lineRule="auto"/>
              <w:jc w:val="center"/>
              <w:rPr>
                <w:b/>
                <w:sz w:val="16"/>
                <w:szCs w:val="16"/>
                <w:lang w:eastAsia="ko-KR"/>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0+3</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gyj</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tabs>
                <w:tab w:val="right" w:pos="1877"/>
              </w:tabs>
              <w:spacing w:before="0" w:after="0" w:line="256" w:lineRule="auto"/>
              <w:rPr>
                <w:b/>
                <w:sz w:val="16"/>
                <w:szCs w:val="16"/>
                <w:lang w:eastAsia="ko-KR"/>
              </w:rPr>
            </w:pPr>
            <w:r w:rsidRPr="00A91840">
              <w:rPr>
                <w:b/>
                <w:sz w:val="16"/>
                <w:szCs w:val="16"/>
                <w:lang w:eastAsia="ko-KR"/>
              </w:rPr>
              <w:t>7. Üzleti kommunikáció – vállalati kultúra</w:t>
            </w:r>
            <w:r w:rsidRPr="00A91840">
              <w:rPr>
                <w:b/>
                <w:sz w:val="16"/>
                <w:szCs w:val="16"/>
                <w:lang w:eastAsia="ko-KR"/>
              </w:rPr>
              <w:tab/>
            </w:r>
          </w:p>
          <w:p w:rsidR="00A91840" w:rsidRPr="00A91840" w:rsidRDefault="00A91840" w:rsidP="00A91840">
            <w:pPr>
              <w:tabs>
                <w:tab w:val="right" w:pos="1877"/>
              </w:tabs>
              <w:spacing w:before="0" w:after="0" w:line="256" w:lineRule="auto"/>
              <w:jc w:val="right"/>
              <w:rPr>
                <w:b/>
                <w:sz w:val="16"/>
                <w:szCs w:val="16"/>
                <w:lang w:eastAsia="ko-KR"/>
              </w:rPr>
            </w:pPr>
            <w:r w:rsidRPr="00A91840">
              <w:rPr>
                <w:i/>
                <w:sz w:val="16"/>
                <w:szCs w:val="16"/>
                <w:lang w:eastAsia="ko-KR"/>
              </w:rPr>
              <w:t>Dr. Domboróczky Zoltán</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gy</w:t>
            </w: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0+3</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gyj</w:t>
            </w:r>
          </w:p>
        </w:tc>
      </w:tr>
      <w:tr w:rsidR="00A91840" w:rsidRPr="00A91840" w:rsidTr="000F1EAB">
        <w:trPr>
          <w:jc w:val="center"/>
        </w:trPr>
        <w:tc>
          <w:tcPr>
            <w:tcW w:w="2183" w:type="dxa"/>
            <w:vMerge w:val="restart"/>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right"/>
              <w:rPr>
                <w:b/>
                <w:sz w:val="16"/>
                <w:szCs w:val="16"/>
                <w:lang w:eastAsia="ko-KR"/>
              </w:rPr>
            </w:pPr>
            <w:r w:rsidRPr="00A91840">
              <w:rPr>
                <w:b/>
                <w:sz w:val="16"/>
                <w:szCs w:val="16"/>
                <w:lang w:eastAsia="ko-KR"/>
              </w:rPr>
              <w:t>Összesen I.</w:t>
            </w:r>
          </w:p>
        </w:tc>
        <w:tc>
          <w:tcPr>
            <w:tcW w:w="782" w:type="dxa"/>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0/0 ea</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36 gy</w:t>
            </w:r>
          </w:p>
        </w:tc>
        <w:tc>
          <w:tcPr>
            <w:tcW w:w="879" w:type="dxa"/>
            <w:gridSpan w:val="3"/>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0/0 ea</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24 gy</w:t>
            </w:r>
          </w:p>
        </w:tc>
        <w:tc>
          <w:tcPr>
            <w:tcW w:w="871" w:type="dxa"/>
            <w:gridSpan w:val="2"/>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0/0 ea</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36 gy</w:t>
            </w:r>
          </w:p>
        </w:tc>
        <w:tc>
          <w:tcPr>
            <w:tcW w:w="872" w:type="dxa"/>
            <w:gridSpan w:val="3"/>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0/0 ea</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0/0 gy</w:t>
            </w:r>
          </w:p>
        </w:tc>
        <w:tc>
          <w:tcPr>
            <w:tcW w:w="787" w:type="dxa"/>
            <w:gridSpan w:val="4"/>
            <w:tcBorders>
              <w:top w:val="single" w:sz="4" w:space="0" w:color="auto"/>
              <w:left w:val="single" w:sz="4" w:space="0" w:color="auto"/>
              <w:bottom w:val="double" w:sz="4" w:space="0" w:color="auto"/>
              <w:right w:val="single" w:sz="4" w:space="0" w:color="auto"/>
            </w:tcBorders>
            <w:shd w:val="clear" w:color="auto" w:fill="A6A6A6"/>
            <w:vAlign w:val="center"/>
          </w:tcPr>
          <w:p w:rsidR="00A91840" w:rsidRPr="00A91840" w:rsidRDefault="00A91840" w:rsidP="00A91840">
            <w:pPr>
              <w:spacing w:before="0" w:after="0" w:line="256" w:lineRule="auto"/>
              <w:jc w:val="center"/>
              <w:rPr>
                <w:b/>
                <w:sz w:val="16"/>
                <w:szCs w:val="16"/>
                <w:lang w:eastAsia="ko-KR"/>
              </w:rPr>
            </w:pPr>
          </w:p>
        </w:tc>
        <w:tc>
          <w:tcPr>
            <w:tcW w:w="811" w:type="dxa"/>
            <w:gridSpan w:val="2"/>
            <w:tcBorders>
              <w:top w:val="single" w:sz="4" w:space="0" w:color="auto"/>
              <w:left w:val="single" w:sz="4" w:space="0" w:color="auto"/>
              <w:bottom w:val="double" w:sz="4" w:space="0" w:color="auto"/>
              <w:right w:val="single" w:sz="4" w:space="0" w:color="auto"/>
            </w:tcBorders>
            <w:shd w:val="clear" w:color="auto" w:fill="A6A6A6"/>
            <w:vAlign w:val="center"/>
          </w:tcPr>
          <w:p w:rsidR="00A91840" w:rsidRPr="00A91840" w:rsidRDefault="00A91840" w:rsidP="00A91840">
            <w:pPr>
              <w:spacing w:before="0" w:after="0" w:line="256" w:lineRule="auto"/>
              <w:jc w:val="center"/>
              <w:rPr>
                <w:b/>
                <w:sz w:val="16"/>
                <w:szCs w:val="16"/>
                <w:lang w:eastAsia="ko-KR"/>
              </w:rPr>
            </w:pPr>
          </w:p>
        </w:tc>
        <w:tc>
          <w:tcPr>
            <w:tcW w:w="892" w:type="dxa"/>
            <w:gridSpan w:val="2"/>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0 ea</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14 gy</w:t>
            </w:r>
          </w:p>
        </w:tc>
        <w:tc>
          <w:tcPr>
            <w:tcW w:w="1453" w:type="dxa"/>
            <w:gridSpan w:val="2"/>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0 koll</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7 gyj</w:t>
            </w:r>
          </w:p>
        </w:tc>
      </w:tr>
      <w:tr w:rsidR="00A91840" w:rsidRPr="00A91840" w:rsidTr="000F1EAB">
        <w:trPr>
          <w:jc w:val="center"/>
        </w:trPr>
        <w:tc>
          <w:tcPr>
            <w:tcW w:w="9530" w:type="dxa"/>
            <w:vMerge/>
            <w:tcBorders>
              <w:top w:val="single" w:sz="4" w:space="0" w:color="auto"/>
              <w:left w:val="single" w:sz="4" w:space="0" w:color="auto"/>
              <w:bottom w:val="double" w:sz="4" w:space="0" w:color="auto"/>
              <w:right w:val="single" w:sz="4" w:space="0" w:color="auto"/>
            </w:tcBorders>
            <w:vAlign w:val="center"/>
            <w:hideMark/>
          </w:tcPr>
          <w:p w:rsidR="00A91840" w:rsidRPr="00A91840" w:rsidRDefault="00A91840" w:rsidP="00A91840">
            <w:pPr>
              <w:widowControl/>
              <w:adjustRightInd/>
              <w:spacing w:before="0" w:after="0"/>
              <w:jc w:val="left"/>
              <w:rPr>
                <w:b/>
                <w:sz w:val="16"/>
                <w:szCs w:val="16"/>
                <w:lang w:eastAsia="ko-KR"/>
              </w:rPr>
            </w:pPr>
          </w:p>
        </w:tc>
        <w:tc>
          <w:tcPr>
            <w:tcW w:w="782" w:type="dxa"/>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6 kredit</w:t>
            </w:r>
          </w:p>
        </w:tc>
        <w:tc>
          <w:tcPr>
            <w:tcW w:w="879" w:type="dxa"/>
            <w:gridSpan w:val="3"/>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2 kredit</w:t>
            </w:r>
          </w:p>
        </w:tc>
        <w:tc>
          <w:tcPr>
            <w:tcW w:w="871" w:type="dxa"/>
            <w:gridSpan w:val="2"/>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6 kredit</w:t>
            </w:r>
          </w:p>
        </w:tc>
        <w:tc>
          <w:tcPr>
            <w:tcW w:w="872" w:type="dxa"/>
            <w:gridSpan w:val="3"/>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0 kredit</w:t>
            </w:r>
          </w:p>
        </w:tc>
        <w:tc>
          <w:tcPr>
            <w:tcW w:w="787" w:type="dxa"/>
            <w:gridSpan w:val="4"/>
            <w:tcBorders>
              <w:top w:val="single" w:sz="4" w:space="0" w:color="auto"/>
              <w:left w:val="single" w:sz="4" w:space="0" w:color="auto"/>
              <w:bottom w:val="double" w:sz="4" w:space="0" w:color="auto"/>
              <w:right w:val="single" w:sz="4" w:space="0" w:color="auto"/>
            </w:tcBorders>
            <w:shd w:val="clear" w:color="auto" w:fill="A6A6A6"/>
            <w:vAlign w:val="center"/>
          </w:tcPr>
          <w:p w:rsidR="00A91840" w:rsidRPr="00A91840" w:rsidRDefault="00A91840" w:rsidP="00A91840">
            <w:pPr>
              <w:spacing w:before="0" w:after="0" w:line="256" w:lineRule="auto"/>
              <w:jc w:val="center"/>
              <w:rPr>
                <w:b/>
                <w:sz w:val="16"/>
                <w:szCs w:val="16"/>
                <w:lang w:eastAsia="ko-KR"/>
              </w:rPr>
            </w:pPr>
          </w:p>
        </w:tc>
        <w:tc>
          <w:tcPr>
            <w:tcW w:w="811" w:type="dxa"/>
            <w:gridSpan w:val="2"/>
            <w:tcBorders>
              <w:top w:val="single" w:sz="4" w:space="0" w:color="auto"/>
              <w:left w:val="single" w:sz="4" w:space="0" w:color="auto"/>
              <w:bottom w:val="double" w:sz="4" w:space="0" w:color="auto"/>
              <w:right w:val="single" w:sz="4" w:space="0" w:color="auto"/>
            </w:tcBorders>
            <w:shd w:val="clear" w:color="auto" w:fill="A6A6A6"/>
            <w:vAlign w:val="center"/>
          </w:tcPr>
          <w:p w:rsidR="00A91840" w:rsidRPr="00A91840" w:rsidRDefault="00A91840" w:rsidP="00A91840">
            <w:pPr>
              <w:spacing w:before="0" w:after="0" w:line="256" w:lineRule="auto"/>
              <w:jc w:val="center"/>
              <w:rPr>
                <w:b/>
                <w:sz w:val="16"/>
                <w:szCs w:val="16"/>
                <w:lang w:eastAsia="ko-KR"/>
              </w:rPr>
            </w:pPr>
          </w:p>
        </w:tc>
        <w:tc>
          <w:tcPr>
            <w:tcW w:w="892" w:type="dxa"/>
            <w:gridSpan w:val="2"/>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14 kredit</w:t>
            </w:r>
          </w:p>
        </w:tc>
        <w:tc>
          <w:tcPr>
            <w:tcW w:w="1453" w:type="dxa"/>
            <w:gridSpan w:val="2"/>
            <w:tcBorders>
              <w:top w:val="single" w:sz="4" w:space="0" w:color="auto"/>
              <w:left w:val="single" w:sz="4" w:space="0" w:color="auto"/>
              <w:bottom w:val="double" w:sz="4" w:space="0" w:color="auto"/>
              <w:right w:val="single" w:sz="4" w:space="0" w:color="auto"/>
            </w:tcBorders>
            <w:shd w:val="clear" w:color="auto" w:fill="A6A6A6"/>
            <w:vAlign w:val="center"/>
          </w:tcPr>
          <w:p w:rsidR="00A91840" w:rsidRPr="00A91840" w:rsidRDefault="00A91840" w:rsidP="00A91840">
            <w:pPr>
              <w:spacing w:before="0" w:after="0" w:line="256" w:lineRule="auto"/>
              <w:jc w:val="center"/>
              <w:rPr>
                <w:b/>
                <w:sz w:val="16"/>
                <w:szCs w:val="16"/>
                <w:lang w:eastAsia="ko-KR"/>
              </w:rPr>
            </w:pPr>
          </w:p>
        </w:tc>
      </w:tr>
      <w:tr w:rsidR="00A91840" w:rsidRPr="00A91840" w:rsidTr="000F1EAB">
        <w:trPr>
          <w:jc w:val="center"/>
        </w:trPr>
        <w:tc>
          <w:tcPr>
            <w:tcW w:w="9530" w:type="dxa"/>
            <w:gridSpan w:val="20"/>
            <w:tcBorders>
              <w:top w:val="double" w:sz="4" w:space="0" w:color="auto"/>
              <w:left w:val="single" w:sz="4" w:space="0" w:color="auto"/>
              <w:bottom w:val="single" w:sz="4" w:space="0" w:color="auto"/>
              <w:right w:val="single" w:sz="4" w:space="0" w:color="auto"/>
            </w:tcBorders>
            <w:shd w:val="clear" w:color="auto" w:fill="F2DBDB"/>
            <w:hideMark/>
          </w:tcPr>
          <w:p w:rsidR="00A91840" w:rsidRPr="00A91840" w:rsidRDefault="00A91840" w:rsidP="0030456B">
            <w:pPr>
              <w:numPr>
                <w:ilvl w:val="0"/>
                <w:numId w:val="136"/>
              </w:numPr>
              <w:spacing w:before="0" w:after="0" w:line="256" w:lineRule="auto"/>
              <w:contextualSpacing/>
              <w:jc w:val="left"/>
              <w:textAlignment w:val="auto"/>
              <w:rPr>
                <w:b/>
                <w:i/>
                <w:sz w:val="16"/>
                <w:szCs w:val="16"/>
                <w:lang w:eastAsia="ko-KR"/>
              </w:rPr>
            </w:pPr>
            <w:r w:rsidRPr="00A91840">
              <w:rPr>
                <w:b/>
                <w:i/>
                <w:sz w:val="16"/>
                <w:szCs w:val="16"/>
                <w:lang w:eastAsia="ko-KR"/>
              </w:rPr>
              <w:t>Gazdaságtudományok képzési terület közös modulja (21 kredit)</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spacing w:before="0" w:after="0" w:line="256" w:lineRule="auto"/>
              <w:rPr>
                <w:b/>
                <w:sz w:val="16"/>
                <w:szCs w:val="16"/>
                <w:lang w:eastAsia="ko-KR"/>
              </w:rPr>
            </w:pPr>
            <w:bookmarkStart w:id="18" w:name="_Toc406480936"/>
            <w:r w:rsidRPr="00A91840">
              <w:rPr>
                <w:b/>
                <w:sz w:val="16"/>
                <w:szCs w:val="16"/>
                <w:lang w:eastAsia="ko-KR"/>
              </w:rPr>
              <w:t>1. Mikroökonómia</w:t>
            </w:r>
            <w:bookmarkEnd w:id="18"/>
          </w:p>
          <w:p w:rsidR="00A91840" w:rsidRPr="00A91840" w:rsidRDefault="00A91840" w:rsidP="00A91840">
            <w:pPr>
              <w:spacing w:before="0" w:after="0" w:line="256" w:lineRule="auto"/>
              <w:jc w:val="right"/>
              <w:rPr>
                <w:b/>
                <w:sz w:val="16"/>
                <w:szCs w:val="16"/>
                <w:lang w:eastAsia="ko-KR"/>
              </w:rPr>
            </w:pPr>
            <w:r w:rsidRPr="00A91840">
              <w:rPr>
                <w:i/>
                <w:sz w:val="16"/>
                <w:szCs w:val="16"/>
                <w:lang w:eastAsia="ko-KR"/>
              </w:rPr>
              <w:t>Dr. Tewolde Melles Hagos</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rPr>
                <w:sz w:val="16"/>
                <w:szCs w:val="16"/>
                <w:lang w:eastAsia="ko-KR"/>
              </w:rPr>
            </w:pPr>
            <w:r w:rsidRPr="00A91840">
              <w:rPr>
                <w:sz w:val="16"/>
                <w:szCs w:val="16"/>
                <w:lang w:eastAsia="ko-KR"/>
              </w:rPr>
              <w:t>12 ea</w:t>
            </w:r>
          </w:p>
          <w:p w:rsidR="00A91840" w:rsidRPr="00A91840" w:rsidRDefault="00A91840" w:rsidP="00A91840">
            <w:pPr>
              <w:spacing w:before="0" w:after="0" w:line="256" w:lineRule="auto"/>
              <w:rPr>
                <w:sz w:val="16"/>
                <w:szCs w:val="16"/>
                <w:lang w:eastAsia="ko-KR"/>
              </w:rPr>
            </w:pPr>
            <w:r w:rsidRPr="00A91840">
              <w:rPr>
                <w:sz w:val="16"/>
                <w:szCs w:val="16"/>
                <w:lang w:eastAsia="ko-KR"/>
              </w:rPr>
              <w:t>12 gy</w:t>
            </w: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rPr>
                <w:sz w:val="16"/>
                <w:szCs w:val="16"/>
                <w:lang w:eastAsia="ko-KR"/>
              </w:rPr>
            </w:pP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rPr>
                <w:sz w:val="16"/>
                <w:szCs w:val="16"/>
                <w:lang w:eastAsia="ko-KR"/>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rPr>
                <w:sz w:val="16"/>
                <w:szCs w:val="16"/>
                <w:lang w:eastAsia="ko-KR"/>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rPr>
                <w:sz w:val="16"/>
                <w:szCs w:val="16"/>
                <w:lang w:eastAsia="ko-KR"/>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2+3</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koll</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spacing w:before="0" w:after="0" w:line="256" w:lineRule="auto"/>
              <w:rPr>
                <w:b/>
                <w:sz w:val="16"/>
                <w:szCs w:val="16"/>
                <w:lang w:eastAsia="ko-KR"/>
              </w:rPr>
            </w:pPr>
            <w:r w:rsidRPr="00A91840">
              <w:rPr>
                <w:b/>
                <w:sz w:val="16"/>
                <w:szCs w:val="16"/>
                <w:lang w:eastAsia="ko-KR"/>
              </w:rPr>
              <w:t>2. Makroökonómia</w:t>
            </w:r>
          </w:p>
          <w:p w:rsidR="00A91840" w:rsidRPr="00A91840" w:rsidRDefault="00A91840" w:rsidP="00A91840">
            <w:pPr>
              <w:spacing w:before="0" w:after="0" w:line="256" w:lineRule="auto"/>
              <w:jc w:val="right"/>
              <w:rPr>
                <w:b/>
                <w:sz w:val="16"/>
                <w:szCs w:val="16"/>
                <w:lang w:eastAsia="ko-KR"/>
              </w:rPr>
            </w:pPr>
            <w:r w:rsidRPr="00A91840">
              <w:rPr>
                <w:i/>
                <w:sz w:val="16"/>
                <w:szCs w:val="16"/>
                <w:lang w:eastAsia="ko-KR"/>
              </w:rPr>
              <w:t>Dr. Tewolde Melles Hagos</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ea</w:t>
            </w:r>
          </w:p>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gy</w:t>
            </w: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2+3</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koll</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spacing w:before="0" w:after="0" w:line="256" w:lineRule="auto"/>
              <w:rPr>
                <w:b/>
                <w:sz w:val="16"/>
                <w:szCs w:val="16"/>
                <w:lang w:eastAsia="ko-KR"/>
              </w:rPr>
            </w:pPr>
            <w:r w:rsidRPr="00A91840">
              <w:rPr>
                <w:b/>
                <w:sz w:val="16"/>
                <w:szCs w:val="16"/>
                <w:lang w:eastAsia="ko-KR"/>
              </w:rPr>
              <w:t>3. Vállalati gazdaságtan</w:t>
            </w:r>
          </w:p>
          <w:p w:rsidR="00A91840" w:rsidRPr="00A91840" w:rsidRDefault="00A91840" w:rsidP="00A91840">
            <w:pPr>
              <w:spacing w:before="0" w:after="0" w:line="256" w:lineRule="auto"/>
              <w:jc w:val="right"/>
              <w:rPr>
                <w:b/>
                <w:sz w:val="16"/>
                <w:szCs w:val="16"/>
                <w:lang w:eastAsia="ko-KR"/>
              </w:rPr>
            </w:pPr>
            <w:r w:rsidRPr="00A91840">
              <w:rPr>
                <w:i/>
                <w:sz w:val="16"/>
                <w:szCs w:val="16"/>
                <w:lang w:eastAsia="ko-KR"/>
              </w:rPr>
              <w:t>Dr. Gajzágó Éva Judit</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ea</w:t>
            </w:r>
          </w:p>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gy</w:t>
            </w: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3+2</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koll</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spacing w:before="0" w:after="0" w:line="256" w:lineRule="auto"/>
              <w:rPr>
                <w:b/>
                <w:color w:val="000000"/>
                <w:sz w:val="16"/>
                <w:szCs w:val="16"/>
                <w:lang w:eastAsia="ko-KR"/>
              </w:rPr>
            </w:pPr>
            <w:r w:rsidRPr="00A91840">
              <w:rPr>
                <w:b/>
                <w:sz w:val="16"/>
                <w:szCs w:val="16"/>
                <w:lang w:eastAsia="ko-KR"/>
              </w:rPr>
              <w:t xml:space="preserve">4. </w:t>
            </w:r>
            <w:r w:rsidRPr="00A91840">
              <w:rPr>
                <w:b/>
                <w:color w:val="000000"/>
                <w:sz w:val="16"/>
                <w:szCs w:val="16"/>
                <w:lang w:eastAsia="ko-KR"/>
              </w:rPr>
              <w:t>Üzleti etika</w:t>
            </w:r>
          </w:p>
          <w:p w:rsidR="00A91840" w:rsidRPr="00A91840" w:rsidRDefault="00A91840" w:rsidP="00A91840">
            <w:pPr>
              <w:spacing w:before="0" w:after="0" w:line="256" w:lineRule="auto"/>
              <w:jc w:val="right"/>
              <w:rPr>
                <w:b/>
                <w:sz w:val="16"/>
                <w:szCs w:val="16"/>
                <w:lang w:eastAsia="ko-KR"/>
              </w:rPr>
            </w:pPr>
            <w:r w:rsidRPr="00A91840">
              <w:rPr>
                <w:i/>
                <w:color w:val="000000"/>
                <w:sz w:val="16"/>
                <w:szCs w:val="16"/>
                <w:lang w:eastAsia="ko-KR"/>
              </w:rPr>
              <w:t>Dr. Tokodi Bence</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gy</w:t>
            </w: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03"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0+3</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gyj</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spacing w:before="0" w:after="0" w:line="256" w:lineRule="auto"/>
              <w:rPr>
                <w:b/>
                <w:sz w:val="16"/>
                <w:szCs w:val="16"/>
                <w:lang w:eastAsia="ko-KR"/>
              </w:rPr>
            </w:pPr>
            <w:r w:rsidRPr="00A91840">
              <w:rPr>
                <w:b/>
                <w:sz w:val="16"/>
                <w:szCs w:val="16"/>
                <w:lang w:eastAsia="ko-KR"/>
              </w:rPr>
              <w:t>5. Tanirodai gyakorlatok</w:t>
            </w:r>
          </w:p>
          <w:p w:rsidR="00A91840" w:rsidRPr="00A91840" w:rsidRDefault="00A91840" w:rsidP="00A91840">
            <w:pPr>
              <w:spacing w:before="0" w:after="0" w:line="256" w:lineRule="auto"/>
              <w:jc w:val="right"/>
              <w:rPr>
                <w:i/>
                <w:sz w:val="16"/>
                <w:szCs w:val="16"/>
                <w:lang w:eastAsia="ko-KR"/>
              </w:rPr>
            </w:pPr>
            <w:r w:rsidRPr="00A91840">
              <w:rPr>
                <w:i/>
                <w:sz w:val="16"/>
                <w:szCs w:val="16"/>
                <w:lang w:eastAsia="ko-KR"/>
              </w:rPr>
              <w:t>Battayné Németh Zsuzsanna</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18 gy</w:t>
            </w: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0+3</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gyj</w:t>
            </w:r>
          </w:p>
        </w:tc>
      </w:tr>
      <w:tr w:rsidR="00A91840" w:rsidRPr="00A91840" w:rsidTr="000F1EAB">
        <w:trPr>
          <w:jc w:val="center"/>
        </w:trPr>
        <w:tc>
          <w:tcPr>
            <w:tcW w:w="2183" w:type="dxa"/>
            <w:vMerge w:val="restart"/>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right"/>
              <w:rPr>
                <w:b/>
                <w:sz w:val="16"/>
                <w:szCs w:val="16"/>
                <w:lang w:eastAsia="ko-KR"/>
              </w:rPr>
            </w:pPr>
            <w:r w:rsidRPr="00A91840">
              <w:rPr>
                <w:b/>
                <w:sz w:val="16"/>
                <w:szCs w:val="16"/>
                <w:lang w:eastAsia="ko-KR"/>
              </w:rPr>
              <w:t>Összesen II.</w:t>
            </w:r>
          </w:p>
        </w:tc>
        <w:tc>
          <w:tcPr>
            <w:tcW w:w="782" w:type="dxa"/>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12 ea</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24 gy</w:t>
            </w:r>
          </w:p>
        </w:tc>
        <w:tc>
          <w:tcPr>
            <w:tcW w:w="879" w:type="dxa"/>
            <w:gridSpan w:val="3"/>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12 ea</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12 gy</w:t>
            </w:r>
          </w:p>
        </w:tc>
        <w:tc>
          <w:tcPr>
            <w:tcW w:w="871" w:type="dxa"/>
            <w:gridSpan w:val="2"/>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12 ea</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30 gy</w:t>
            </w:r>
          </w:p>
        </w:tc>
        <w:tc>
          <w:tcPr>
            <w:tcW w:w="872" w:type="dxa"/>
            <w:gridSpan w:val="3"/>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0/0 ea</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0/0 gy</w:t>
            </w:r>
          </w:p>
        </w:tc>
        <w:tc>
          <w:tcPr>
            <w:tcW w:w="787" w:type="dxa"/>
            <w:gridSpan w:val="4"/>
            <w:tcBorders>
              <w:top w:val="single" w:sz="4" w:space="0" w:color="auto"/>
              <w:left w:val="single" w:sz="4" w:space="0" w:color="auto"/>
              <w:bottom w:val="double" w:sz="4" w:space="0" w:color="auto"/>
              <w:right w:val="single" w:sz="4" w:space="0" w:color="auto"/>
            </w:tcBorders>
            <w:shd w:val="clear" w:color="auto" w:fill="A6A6A6"/>
            <w:vAlign w:val="center"/>
          </w:tcPr>
          <w:p w:rsidR="00A91840" w:rsidRPr="00A91840" w:rsidRDefault="00A91840" w:rsidP="00A91840">
            <w:pPr>
              <w:spacing w:before="0" w:after="0" w:line="256" w:lineRule="auto"/>
              <w:jc w:val="center"/>
              <w:rPr>
                <w:b/>
                <w:sz w:val="16"/>
                <w:szCs w:val="16"/>
                <w:lang w:eastAsia="ko-KR"/>
              </w:rPr>
            </w:pPr>
          </w:p>
        </w:tc>
        <w:tc>
          <w:tcPr>
            <w:tcW w:w="811" w:type="dxa"/>
            <w:gridSpan w:val="2"/>
            <w:tcBorders>
              <w:top w:val="single" w:sz="4" w:space="0" w:color="auto"/>
              <w:left w:val="single" w:sz="4" w:space="0" w:color="auto"/>
              <w:bottom w:val="double" w:sz="4" w:space="0" w:color="auto"/>
              <w:right w:val="single" w:sz="4" w:space="0" w:color="auto"/>
            </w:tcBorders>
            <w:shd w:val="clear" w:color="auto" w:fill="A6A6A6"/>
            <w:vAlign w:val="center"/>
          </w:tcPr>
          <w:p w:rsidR="00A91840" w:rsidRPr="00A91840" w:rsidRDefault="00A91840" w:rsidP="00A91840">
            <w:pPr>
              <w:spacing w:before="0" w:after="0" w:line="256" w:lineRule="auto"/>
              <w:jc w:val="center"/>
              <w:rPr>
                <w:b/>
                <w:sz w:val="16"/>
                <w:szCs w:val="16"/>
                <w:lang w:eastAsia="ko-KR"/>
              </w:rPr>
            </w:pPr>
          </w:p>
        </w:tc>
        <w:tc>
          <w:tcPr>
            <w:tcW w:w="892" w:type="dxa"/>
            <w:gridSpan w:val="2"/>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7 ea</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14 gy</w:t>
            </w:r>
          </w:p>
        </w:tc>
        <w:tc>
          <w:tcPr>
            <w:tcW w:w="1453" w:type="dxa"/>
            <w:gridSpan w:val="2"/>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3 koll</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2 gyj</w:t>
            </w:r>
          </w:p>
        </w:tc>
      </w:tr>
      <w:tr w:rsidR="00A91840" w:rsidRPr="00A91840" w:rsidTr="000F1EAB">
        <w:trPr>
          <w:jc w:val="center"/>
        </w:trPr>
        <w:tc>
          <w:tcPr>
            <w:tcW w:w="9530" w:type="dxa"/>
            <w:vMerge/>
            <w:tcBorders>
              <w:top w:val="single" w:sz="4" w:space="0" w:color="auto"/>
              <w:left w:val="single" w:sz="4" w:space="0" w:color="auto"/>
              <w:bottom w:val="double" w:sz="4" w:space="0" w:color="auto"/>
              <w:right w:val="single" w:sz="4" w:space="0" w:color="auto"/>
            </w:tcBorders>
            <w:vAlign w:val="center"/>
            <w:hideMark/>
          </w:tcPr>
          <w:p w:rsidR="00A91840" w:rsidRPr="00A91840" w:rsidRDefault="00A91840" w:rsidP="00A91840">
            <w:pPr>
              <w:widowControl/>
              <w:adjustRightInd/>
              <w:spacing w:before="0" w:after="0"/>
              <w:jc w:val="left"/>
              <w:rPr>
                <w:b/>
                <w:sz w:val="16"/>
                <w:szCs w:val="16"/>
                <w:lang w:eastAsia="ko-KR"/>
              </w:rPr>
            </w:pPr>
          </w:p>
        </w:tc>
        <w:tc>
          <w:tcPr>
            <w:tcW w:w="782" w:type="dxa"/>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8 kredit</w:t>
            </w:r>
          </w:p>
        </w:tc>
        <w:tc>
          <w:tcPr>
            <w:tcW w:w="879" w:type="dxa"/>
            <w:gridSpan w:val="3"/>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5 kredit</w:t>
            </w:r>
          </w:p>
        </w:tc>
        <w:tc>
          <w:tcPr>
            <w:tcW w:w="871" w:type="dxa"/>
            <w:gridSpan w:val="2"/>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8 kredit</w:t>
            </w:r>
          </w:p>
        </w:tc>
        <w:tc>
          <w:tcPr>
            <w:tcW w:w="872" w:type="dxa"/>
            <w:gridSpan w:val="3"/>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0 kredit</w:t>
            </w:r>
          </w:p>
        </w:tc>
        <w:tc>
          <w:tcPr>
            <w:tcW w:w="787" w:type="dxa"/>
            <w:gridSpan w:val="4"/>
            <w:tcBorders>
              <w:top w:val="single" w:sz="4" w:space="0" w:color="auto"/>
              <w:left w:val="single" w:sz="4" w:space="0" w:color="auto"/>
              <w:bottom w:val="double" w:sz="4" w:space="0" w:color="auto"/>
              <w:right w:val="single" w:sz="4" w:space="0" w:color="auto"/>
            </w:tcBorders>
            <w:shd w:val="clear" w:color="auto" w:fill="A6A6A6"/>
            <w:vAlign w:val="center"/>
          </w:tcPr>
          <w:p w:rsidR="00A91840" w:rsidRPr="00A91840" w:rsidRDefault="00A91840" w:rsidP="00A91840">
            <w:pPr>
              <w:spacing w:before="0" w:after="0" w:line="256" w:lineRule="auto"/>
              <w:jc w:val="center"/>
              <w:rPr>
                <w:b/>
                <w:sz w:val="16"/>
                <w:szCs w:val="16"/>
                <w:lang w:eastAsia="ko-KR"/>
              </w:rPr>
            </w:pPr>
          </w:p>
        </w:tc>
        <w:tc>
          <w:tcPr>
            <w:tcW w:w="811" w:type="dxa"/>
            <w:gridSpan w:val="2"/>
            <w:tcBorders>
              <w:top w:val="single" w:sz="4" w:space="0" w:color="auto"/>
              <w:left w:val="single" w:sz="4" w:space="0" w:color="auto"/>
              <w:bottom w:val="double" w:sz="4" w:space="0" w:color="auto"/>
              <w:right w:val="single" w:sz="4" w:space="0" w:color="auto"/>
            </w:tcBorders>
            <w:shd w:val="clear" w:color="auto" w:fill="A6A6A6"/>
            <w:vAlign w:val="center"/>
          </w:tcPr>
          <w:p w:rsidR="00A91840" w:rsidRPr="00A91840" w:rsidRDefault="00A91840" w:rsidP="00A91840">
            <w:pPr>
              <w:spacing w:before="0" w:after="0" w:line="256" w:lineRule="auto"/>
              <w:jc w:val="center"/>
              <w:rPr>
                <w:b/>
                <w:sz w:val="16"/>
                <w:szCs w:val="16"/>
                <w:lang w:eastAsia="ko-KR"/>
              </w:rPr>
            </w:pPr>
          </w:p>
        </w:tc>
        <w:tc>
          <w:tcPr>
            <w:tcW w:w="892" w:type="dxa"/>
            <w:gridSpan w:val="2"/>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21 kredit</w:t>
            </w:r>
          </w:p>
        </w:tc>
        <w:tc>
          <w:tcPr>
            <w:tcW w:w="1453" w:type="dxa"/>
            <w:gridSpan w:val="2"/>
            <w:tcBorders>
              <w:top w:val="single" w:sz="4" w:space="0" w:color="auto"/>
              <w:left w:val="single" w:sz="4" w:space="0" w:color="auto"/>
              <w:bottom w:val="double" w:sz="4" w:space="0" w:color="auto"/>
              <w:right w:val="single" w:sz="4" w:space="0" w:color="auto"/>
            </w:tcBorders>
            <w:shd w:val="clear" w:color="auto" w:fill="A6A6A6"/>
            <w:vAlign w:val="center"/>
          </w:tcPr>
          <w:p w:rsidR="00A91840" w:rsidRPr="00A91840" w:rsidRDefault="00A91840" w:rsidP="00A91840">
            <w:pPr>
              <w:spacing w:before="0" w:after="0" w:line="256" w:lineRule="auto"/>
              <w:jc w:val="center"/>
              <w:rPr>
                <w:b/>
                <w:sz w:val="16"/>
                <w:szCs w:val="16"/>
                <w:lang w:eastAsia="ko-KR"/>
              </w:rPr>
            </w:pPr>
          </w:p>
        </w:tc>
      </w:tr>
      <w:tr w:rsidR="00A91840" w:rsidRPr="00A91840" w:rsidTr="000F1EAB">
        <w:trPr>
          <w:jc w:val="center"/>
        </w:trPr>
        <w:tc>
          <w:tcPr>
            <w:tcW w:w="9530" w:type="dxa"/>
            <w:gridSpan w:val="20"/>
            <w:tcBorders>
              <w:top w:val="double" w:sz="4" w:space="0" w:color="auto"/>
              <w:left w:val="single" w:sz="4" w:space="0" w:color="auto"/>
              <w:bottom w:val="single" w:sz="4" w:space="0" w:color="auto"/>
              <w:right w:val="single" w:sz="4" w:space="0" w:color="auto"/>
            </w:tcBorders>
            <w:shd w:val="clear" w:color="auto" w:fill="F2DBDB"/>
            <w:hideMark/>
          </w:tcPr>
          <w:p w:rsidR="00A91840" w:rsidRPr="00A91840" w:rsidRDefault="00A91840" w:rsidP="0030456B">
            <w:pPr>
              <w:numPr>
                <w:ilvl w:val="0"/>
                <w:numId w:val="136"/>
              </w:numPr>
              <w:spacing w:before="0" w:after="0" w:line="256" w:lineRule="auto"/>
              <w:contextualSpacing/>
              <w:jc w:val="left"/>
              <w:textAlignment w:val="auto"/>
              <w:rPr>
                <w:b/>
                <w:i/>
                <w:sz w:val="16"/>
                <w:szCs w:val="16"/>
                <w:lang w:eastAsia="ko-KR"/>
              </w:rPr>
            </w:pPr>
            <w:r w:rsidRPr="00A91840">
              <w:rPr>
                <w:b/>
                <w:i/>
                <w:sz w:val="16"/>
                <w:szCs w:val="16"/>
                <w:lang w:eastAsia="ko-KR"/>
              </w:rPr>
              <w:t>Szakképzési modul (87 kredit)</w:t>
            </w:r>
          </w:p>
        </w:tc>
      </w:tr>
      <w:tr w:rsidR="00A91840" w:rsidRPr="00A91840" w:rsidTr="000F1EAB">
        <w:trPr>
          <w:jc w:val="center"/>
        </w:trPr>
        <w:tc>
          <w:tcPr>
            <w:tcW w:w="9530" w:type="dxa"/>
            <w:gridSpan w:val="20"/>
            <w:tcBorders>
              <w:top w:val="double" w:sz="4" w:space="0" w:color="auto"/>
              <w:left w:val="single" w:sz="4" w:space="0" w:color="auto"/>
              <w:bottom w:val="single" w:sz="4" w:space="0" w:color="auto"/>
              <w:right w:val="single" w:sz="4" w:space="0" w:color="auto"/>
            </w:tcBorders>
            <w:shd w:val="clear" w:color="auto" w:fill="F2DBDB"/>
            <w:hideMark/>
          </w:tcPr>
          <w:p w:rsidR="00A91840" w:rsidRPr="00A91840" w:rsidRDefault="00A91840" w:rsidP="00A91840">
            <w:pPr>
              <w:spacing w:before="0" w:after="0" w:line="256" w:lineRule="auto"/>
              <w:ind w:left="749"/>
              <w:contextualSpacing/>
              <w:jc w:val="left"/>
              <w:rPr>
                <w:b/>
                <w:i/>
                <w:sz w:val="16"/>
                <w:szCs w:val="16"/>
                <w:lang w:eastAsia="ko-KR"/>
              </w:rPr>
            </w:pPr>
            <w:r w:rsidRPr="00A91840">
              <w:rPr>
                <w:b/>
                <w:i/>
                <w:sz w:val="16"/>
                <w:szCs w:val="16"/>
                <w:lang w:eastAsia="ko-KR"/>
              </w:rPr>
              <w:t>--- ezen belül az Államháztartási szakirány szakképzési modulja (57 kredit)</w:t>
            </w:r>
          </w:p>
          <w:p w:rsidR="00A91840" w:rsidRPr="00A91840" w:rsidRDefault="00A91840" w:rsidP="00A91840">
            <w:pPr>
              <w:spacing w:before="0" w:after="0" w:line="256" w:lineRule="auto"/>
              <w:ind w:left="749"/>
              <w:contextualSpacing/>
              <w:jc w:val="right"/>
              <w:rPr>
                <w:b/>
                <w:i/>
                <w:sz w:val="16"/>
                <w:szCs w:val="16"/>
                <w:lang w:eastAsia="ko-KR"/>
              </w:rPr>
            </w:pPr>
            <w:r w:rsidRPr="00A91840">
              <w:rPr>
                <w:b/>
                <w:i/>
                <w:sz w:val="16"/>
                <w:szCs w:val="16"/>
                <w:lang w:eastAsia="ko-KR"/>
              </w:rPr>
              <w:t>Felelőse: Dr. Suhányi Erzsébet</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tabs>
                <w:tab w:val="right" w:pos="3425"/>
              </w:tabs>
              <w:spacing w:before="0" w:after="0" w:line="256" w:lineRule="auto"/>
              <w:rPr>
                <w:b/>
                <w:sz w:val="16"/>
                <w:szCs w:val="16"/>
                <w:lang w:eastAsia="ko-KR"/>
              </w:rPr>
            </w:pPr>
            <w:r w:rsidRPr="00A91840">
              <w:rPr>
                <w:b/>
                <w:sz w:val="16"/>
                <w:szCs w:val="16"/>
                <w:lang w:eastAsia="ko-KR"/>
              </w:rPr>
              <w:t>1. Jogi alapismeretek</w:t>
            </w:r>
          </w:p>
          <w:p w:rsidR="00A91840" w:rsidRPr="00A91840" w:rsidRDefault="00A91840" w:rsidP="00A91840">
            <w:pPr>
              <w:spacing w:before="0" w:after="0" w:line="256" w:lineRule="auto"/>
              <w:jc w:val="right"/>
              <w:rPr>
                <w:b/>
                <w:sz w:val="16"/>
                <w:szCs w:val="16"/>
                <w:lang w:eastAsia="ko-KR"/>
              </w:rPr>
            </w:pPr>
            <w:r w:rsidRPr="00A91840">
              <w:rPr>
                <w:i/>
                <w:sz w:val="16"/>
                <w:szCs w:val="16"/>
                <w:lang w:eastAsia="ko-KR"/>
              </w:rPr>
              <w:t>Dr. Tokodi Bence</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ea</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943"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3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52"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3+0</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koll</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spacing w:before="0" w:after="0" w:line="256" w:lineRule="auto"/>
              <w:jc w:val="left"/>
              <w:rPr>
                <w:b/>
                <w:sz w:val="16"/>
                <w:szCs w:val="16"/>
                <w:lang w:eastAsia="ko-KR"/>
              </w:rPr>
            </w:pPr>
            <w:r w:rsidRPr="00A91840">
              <w:rPr>
                <w:b/>
                <w:sz w:val="16"/>
                <w:szCs w:val="16"/>
                <w:lang w:eastAsia="ko-KR"/>
              </w:rPr>
              <w:t>2. Pénzügytan I. (Makropénzügyi folyamatok)</w:t>
            </w:r>
          </w:p>
          <w:p w:rsidR="00A91840" w:rsidRPr="00A91840" w:rsidRDefault="00A91840" w:rsidP="00A91840">
            <w:pPr>
              <w:spacing w:before="0" w:after="0" w:line="256" w:lineRule="auto"/>
              <w:jc w:val="right"/>
              <w:rPr>
                <w:b/>
                <w:sz w:val="16"/>
                <w:szCs w:val="16"/>
                <w:lang w:eastAsia="ko-KR"/>
              </w:rPr>
            </w:pPr>
            <w:r w:rsidRPr="00A91840">
              <w:rPr>
                <w:i/>
                <w:sz w:val="16"/>
                <w:szCs w:val="16"/>
                <w:lang w:eastAsia="ko-KR"/>
              </w:rPr>
              <w:t>Dr. Bartus Sándor Tamás</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ea</w:t>
            </w:r>
          </w:p>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gy</w:t>
            </w: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3+2</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koll</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spacing w:before="0" w:after="0" w:line="256" w:lineRule="auto"/>
              <w:rPr>
                <w:b/>
                <w:sz w:val="16"/>
                <w:szCs w:val="16"/>
                <w:lang w:eastAsia="ko-KR"/>
              </w:rPr>
            </w:pPr>
            <w:r w:rsidRPr="00A91840">
              <w:rPr>
                <w:b/>
                <w:sz w:val="16"/>
                <w:szCs w:val="16"/>
                <w:lang w:eastAsia="ko-KR"/>
              </w:rPr>
              <w:t>3. Számviteli alapok</w:t>
            </w:r>
          </w:p>
          <w:p w:rsidR="00A91840" w:rsidRPr="00A91840" w:rsidRDefault="00A91840" w:rsidP="00A91840">
            <w:pPr>
              <w:spacing w:before="0" w:after="0" w:line="256" w:lineRule="auto"/>
              <w:jc w:val="right"/>
              <w:rPr>
                <w:b/>
                <w:sz w:val="16"/>
                <w:szCs w:val="16"/>
                <w:lang w:eastAsia="ko-KR"/>
              </w:rPr>
            </w:pPr>
            <w:r w:rsidRPr="00A91840">
              <w:rPr>
                <w:i/>
                <w:sz w:val="16"/>
                <w:szCs w:val="16"/>
                <w:lang w:eastAsia="ko-KR"/>
              </w:rPr>
              <w:t>Dr. Tewolde Melles Hagos</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ea</w:t>
            </w:r>
          </w:p>
          <w:p w:rsidR="00A91840" w:rsidRPr="00A91840" w:rsidRDefault="00A91840" w:rsidP="00A91840">
            <w:pPr>
              <w:spacing w:before="0" w:after="0" w:line="256" w:lineRule="auto"/>
              <w:jc w:val="center"/>
              <w:rPr>
                <w:sz w:val="16"/>
                <w:szCs w:val="16"/>
                <w:lang w:eastAsia="ko-KR"/>
              </w:rPr>
            </w:pPr>
            <w:r w:rsidRPr="00A91840">
              <w:rPr>
                <w:sz w:val="16"/>
                <w:szCs w:val="16"/>
                <w:lang w:eastAsia="ko-KR"/>
              </w:rPr>
              <w:t>6 gy</w:t>
            </w: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3+2</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koll</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spacing w:before="0" w:after="0" w:line="256" w:lineRule="auto"/>
              <w:jc w:val="left"/>
              <w:rPr>
                <w:b/>
                <w:sz w:val="16"/>
                <w:szCs w:val="16"/>
                <w:lang w:eastAsia="ko-KR"/>
              </w:rPr>
            </w:pPr>
            <w:r w:rsidRPr="00A91840">
              <w:rPr>
                <w:b/>
                <w:sz w:val="16"/>
                <w:szCs w:val="16"/>
                <w:lang w:eastAsia="ko-KR"/>
              </w:rPr>
              <w:t>4. Marketing</w:t>
            </w:r>
          </w:p>
          <w:p w:rsidR="00A91840" w:rsidRPr="00A91840" w:rsidRDefault="00A91840" w:rsidP="00A91840">
            <w:pPr>
              <w:spacing w:before="0" w:after="0" w:line="256" w:lineRule="auto"/>
              <w:jc w:val="right"/>
              <w:rPr>
                <w:sz w:val="16"/>
                <w:szCs w:val="16"/>
                <w:lang w:eastAsia="ko-KR"/>
              </w:rPr>
            </w:pPr>
            <w:r w:rsidRPr="00A91840">
              <w:rPr>
                <w:sz w:val="16"/>
                <w:szCs w:val="16"/>
                <w:lang w:eastAsia="ko-KR"/>
              </w:rPr>
              <w:t>Dr. Domboróczky Zoltán</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6 ea</w:t>
            </w:r>
          </w:p>
          <w:p w:rsidR="00A91840" w:rsidRPr="00A91840" w:rsidRDefault="00A91840" w:rsidP="00A91840">
            <w:pPr>
              <w:spacing w:before="0" w:after="0" w:line="256" w:lineRule="auto"/>
              <w:jc w:val="center"/>
              <w:rPr>
                <w:sz w:val="16"/>
                <w:szCs w:val="16"/>
                <w:lang w:eastAsia="ko-KR"/>
              </w:rPr>
            </w:pPr>
            <w:r w:rsidRPr="00A91840">
              <w:rPr>
                <w:sz w:val="16"/>
                <w:szCs w:val="16"/>
                <w:lang w:eastAsia="ko-KR"/>
              </w:rPr>
              <w:t>6 gy</w:t>
            </w: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03"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1+2</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gyj</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tabs>
                <w:tab w:val="right" w:pos="1877"/>
              </w:tabs>
              <w:spacing w:before="0" w:after="0" w:line="256" w:lineRule="auto"/>
              <w:jc w:val="left"/>
              <w:rPr>
                <w:b/>
                <w:sz w:val="16"/>
                <w:szCs w:val="16"/>
                <w:lang w:eastAsia="ko-KR"/>
              </w:rPr>
            </w:pPr>
            <w:r w:rsidRPr="00A91840">
              <w:rPr>
                <w:b/>
                <w:sz w:val="16"/>
                <w:szCs w:val="16"/>
                <w:lang w:eastAsia="ko-KR"/>
              </w:rPr>
              <w:t xml:space="preserve">5. Pénzügytan II. </w:t>
            </w:r>
            <w:r w:rsidRPr="00A91840">
              <w:rPr>
                <w:b/>
                <w:sz w:val="16"/>
                <w:szCs w:val="16"/>
                <w:lang w:eastAsia="ko-KR"/>
              </w:rPr>
              <w:br/>
              <w:t>(Vállalati pénzügyek)</w:t>
            </w:r>
            <w:r w:rsidRPr="00A91840">
              <w:rPr>
                <w:b/>
                <w:sz w:val="16"/>
                <w:szCs w:val="16"/>
                <w:lang w:eastAsia="ko-KR"/>
              </w:rPr>
              <w:tab/>
            </w:r>
          </w:p>
          <w:p w:rsidR="00A91840" w:rsidRPr="00A91840" w:rsidRDefault="00A91840" w:rsidP="00A91840">
            <w:pPr>
              <w:spacing w:before="0" w:after="0" w:line="256" w:lineRule="auto"/>
              <w:jc w:val="right"/>
              <w:rPr>
                <w:i/>
                <w:sz w:val="16"/>
                <w:szCs w:val="16"/>
                <w:lang w:eastAsia="ko-KR"/>
              </w:rPr>
            </w:pPr>
            <w:r w:rsidRPr="00A91840">
              <w:rPr>
                <w:i/>
                <w:sz w:val="16"/>
                <w:szCs w:val="16"/>
                <w:lang w:eastAsia="ko-KR"/>
              </w:rPr>
              <w:t>Dr. Bartus Sándor Tamás</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ea</w:t>
            </w:r>
          </w:p>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gy</w:t>
            </w: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2+3</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gyj</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spacing w:before="0" w:after="0" w:line="256" w:lineRule="auto"/>
              <w:rPr>
                <w:b/>
                <w:sz w:val="16"/>
                <w:szCs w:val="16"/>
                <w:lang w:eastAsia="ko-KR"/>
              </w:rPr>
            </w:pPr>
            <w:r w:rsidRPr="00A91840">
              <w:rPr>
                <w:b/>
                <w:sz w:val="16"/>
                <w:szCs w:val="16"/>
                <w:lang w:eastAsia="ko-KR"/>
              </w:rPr>
              <w:t>6. Pénzügyi számvitel</w:t>
            </w:r>
          </w:p>
          <w:p w:rsidR="00A91840" w:rsidRPr="00A91840" w:rsidRDefault="00A91840" w:rsidP="00A91840">
            <w:pPr>
              <w:spacing w:before="0" w:after="0" w:line="256" w:lineRule="auto"/>
              <w:jc w:val="right"/>
              <w:rPr>
                <w:b/>
                <w:sz w:val="16"/>
                <w:szCs w:val="16"/>
                <w:lang w:eastAsia="ko-KR"/>
              </w:rPr>
            </w:pPr>
            <w:r w:rsidRPr="00A91840">
              <w:rPr>
                <w:i/>
                <w:sz w:val="16"/>
                <w:szCs w:val="16"/>
                <w:lang w:eastAsia="ko-KR"/>
              </w:rPr>
              <w:t>Dr. Hegedűs Mihály</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ea</w:t>
            </w:r>
          </w:p>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gy</w:t>
            </w: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2+3</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koll</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spacing w:before="0" w:after="0" w:line="256" w:lineRule="auto"/>
              <w:rPr>
                <w:b/>
                <w:sz w:val="16"/>
                <w:szCs w:val="16"/>
                <w:lang w:eastAsia="ko-KR"/>
              </w:rPr>
            </w:pPr>
            <w:r w:rsidRPr="00A91840">
              <w:rPr>
                <w:b/>
                <w:sz w:val="16"/>
                <w:szCs w:val="16"/>
                <w:lang w:eastAsia="ko-KR"/>
              </w:rPr>
              <w:t>7. Vezetés és szervezés</w:t>
            </w:r>
          </w:p>
          <w:p w:rsidR="00A91840" w:rsidRPr="00A91840" w:rsidRDefault="00A91840" w:rsidP="00A91840">
            <w:pPr>
              <w:spacing w:before="0" w:after="0" w:line="256" w:lineRule="auto"/>
              <w:jc w:val="right"/>
              <w:rPr>
                <w:b/>
                <w:sz w:val="16"/>
                <w:szCs w:val="16"/>
                <w:lang w:eastAsia="ko-KR"/>
              </w:rPr>
            </w:pPr>
            <w:r w:rsidRPr="00A91840">
              <w:rPr>
                <w:i/>
                <w:sz w:val="16"/>
                <w:szCs w:val="16"/>
                <w:lang w:eastAsia="ko-KR"/>
              </w:rPr>
              <w:t>Dr. Domboróczky Zoltán</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6 ea</w:t>
            </w:r>
          </w:p>
          <w:p w:rsidR="00A91840" w:rsidRPr="00A91840" w:rsidRDefault="00A91840" w:rsidP="00A91840">
            <w:pPr>
              <w:spacing w:before="0" w:after="0" w:line="256" w:lineRule="auto"/>
              <w:jc w:val="center"/>
              <w:rPr>
                <w:sz w:val="16"/>
                <w:szCs w:val="16"/>
                <w:lang w:eastAsia="ko-KR"/>
              </w:rPr>
            </w:pPr>
            <w:r w:rsidRPr="00A91840">
              <w:rPr>
                <w:sz w:val="16"/>
                <w:szCs w:val="16"/>
                <w:lang w:eastAsia="ko-KR"/>
              </w:rPr>
              <w:t>6 gy</w:t>
            </w: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1+2</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gyj</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spacing w:before="0" w:after="0" w:line="256" w:lineRule="auto"/>
              <w:rPr>
                <w:b/>
                <w:color w:val="000000"/>
                <w:sz w:val="16"/>
                <w:szCs w:val="16"/>
                <w:lang w:eastAsia="ko-KR"/>
              </w:rPr>
            </w:pPr>
            <w:r w:rsidRPr="00A91840">
              <w:rPr>
                <w:b/>
                <w:sz w:val="16"/>
                <w:szCs w:val="16"/>
                <w:lang w:eastAsia="ko-KR"/>
              </w:rPr>
              <w:t>8. Költségvetési intézmények és támogatási rendszerek</w:t>
            </w:r>
          </w:p>
          <w:p w:rsidR="00A91840" w:rsidRPr="00A91840" w:rsidRDefault="00A91840" w:rsidP="00A91840">
            <w:pPr>
              <w:spacing w:before="0" w:after="0" w:line="256" w:lineRule="auto"/>
              <w:jc w:val="right"/>
              <w:rPr>
                <w:i/>
                <w:sz w:val="16"/>
                <w:szCs w:val="16"/>
                <w:lang w:eastAsia="ko-KR"/>
              </w:rPr>
            </w:pPr>
            <w:r w:rsidRPr="00A91840">
              <w:rPr>
                <w:i/>
                <w:color w:val="000000"/>
                <w:sz w:val="16"/>
                <w:szCs w:val="16"/>
                <w:lang w:eastAsia="ko-KR"/>
              </w:rPr>
              <w:t>Dr. Bartus Sándor Tamás</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ea</w:t>
            </w:r>
          </w:p>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gy</w:t>
            </w: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03"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2+3</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koll</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spacing w:before="0" w:after="0" w:line="256" w:lineRule="auto"/>
              <w:jc w:val="left"/>
              <w:rPr>
                <w:b/>
                <w:sz w:val="16"/>
                <w:szCs w:val="16"/>
                <w:lang w:eastAsia="ko-KR"/>
              </w:rPr>
            </w:pPr>
            <w:r w:rsidRPr="00A91840">
              <w:rPr>
                <w:b/>
                <w:sz w:val="16"/>
                <w:szCs w:val="16"/>
                <w:lang w:eastAsia="ko-KR"/>
              </w:rPr>
              <w:t>9. Vezetői számvitel</w:t>
            </w:r>
          </w:p>
          <w:p w:rsidR="00A91840" w:rsidRPr="00A91840" w:rsidRDefault="00A91840" w:rsidP="00A91840">
            <w:pPr>
              <w:spacing w:before="0" w:after="0" w:line="256" w:lineRule="auto"/>
              <w:jc w:val="right"/>
              <w:rPr>
                <w:i/>
                <w:sz w:val="16"/>
                <w:szCs w:val="16"/>
                <w:lang w:eastAsia="ko-KR"/>
              </w:rPr>
            </w:pPr>
            <w:r w:rsidRPr="00A91840">
              <w:rPr>
                <w:i/>
                <w:sz w:val="16"/>
                <w:szCs w:val="16"/>
                <w:lang w:eastAsia="ko-KR"/>
              </w:rPr>
              <w:t>Dr. Suhányi Erzsébet</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6 ea</w:t>
            </w:r>
          </w:p>
          <w:p w:rsidR="00A91840" w:rsidRPr="00A91840" w:rsidRDefault="00A91840" w:rsidP="00A91840">
            <w:pPr>
              <w:spacing w:before="0" w:after="0" w:line="256" w:lineRule="auto"/>
              <w:jc w:val="center"/>
              <w:rPr>
                <w:sz w:val="16"/>
                <w:szCs w:val="16"/>
                <w:lang w:eastAsia="ko-KR"/>
              </w:rPr>
            </w:pPr>
            <w:r w:rsidRPr="00A91840">
              <w:rPr>
                <w:sz w:val="16"/>
                <w:szCs w:val="16"/>
                <w:lang w:eastAsia="ko-KR"/>
              </w:rPr>
              <w:t>6 gy</w:t>
            </w: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03"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2+2</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koll</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tabs>
                <w:tab w:val="right" w:pos="1877"/>
              </w:tabs>
              <w:spacing w:before="0" w:after="0" w:line="256" w:lineRule="auto"/>
              <w:jc w:val="left"/>
              <w:rPr>
                <w:b/>
                <w:sz w:val="16"/>
                <w:szCs w:val="16"/>
                <w:lang w:eastAsia="ko-KR"/>
              </w:rPr>
            </w:pPr>
            <w:r w:rsidRPr="00A91840">
              <w:rPr>
                <w:b/>
                <w:sz w:val="16"/>
                <w:szCs w:val="16"/>
                <w:lang w:eastAsia="ko-KR"/>
              </w:rPr>
              <w:t>10. Projekttervezés módszertana</w:t>
            </w:r>
            <w:r w:rsidRPr="00A91840">
              <w:rPr>
                <w:b/>
                <w:sz w:val="16"/>
                <w:szCs w:val="16"/>
                <w:lang w:eastAsia="ko-KR"/>
              </w:rPr>
              <w:tab/>
            </w:r>
          </w:p>
          <w:p w:rsidR="00A91840" w:rsidRPr="00A91840" w:rsidRDefault="00A91840" w:rsidP="00A91840">
            <w:pPr>
              <w:tabs>
                <w:tab w:val="right" w:pos="1877"/>
              </w:tabs>
              <w:spacing w:before="0" w:after="0" w:line="256" w:lineRule="auto"/>
              <w:jc w:val="right"/>
              <w:rPr>
                <w:b/>
                <w:sz w:val="16"/>
                <w:szCs w:val="16"/>
                <w:lang w:eastAsia="ko-KR"/>
              </w:rPr>
            </w:pPr>
            <w:r w:rsidRPr="00A91840">
              <w:rPr>
                <w:i/>
                <w:color w:val="000000"/>
                <w:sz w:val="16"/>
                <w:szCs w:val="16"/>
                <w:lang w:eastAsia="ko-KR"/>
              </w:rPr>
              <w:t>Dr. Gajzágó Éva Judit</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6 ea</w:t>
            </w:r>
          </w:p>
          <w:p w:rsidR="00A91840" w:rsidRPr="00A91840" w:rsidRDefault="00A91840" w:rsidP="00A91840">
            <w:pPr>
              <w:spacing w:before="0" w:after="0" w:line="256" w:lineRule="auto"/>
              <w:jc w:val="center"/>
              <w:rPr>
                <w:sz w:val="16"/>
                <w:szCs w:val="16"/>
                <w:lang w:eastAsia="ko-KR"/>
              </w:rPr>
            </w:pPr>
            <w:r w:rsidRPr="00A91840">
              <w:rPr>
                <w:sz w:val="16"/>
                <w:szCs w:val="16"/>
                <w:lang w:eastAsia="ko-KR"/>
              </w:rPr>
              <w:t>6 gy</w:t>
            </w: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03"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1+1</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koll</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spacing w:before="0" w:after="0" w:line="256" w:lineRule="auto"/>
              <w:jc w:val="left"/>
              <w:rPr>
                <w:b/>
                <w:sz w:val="16"/>
                <w:szCs w:val="16"/>
                <w:lang w:eastAsia="ko-KR"/>
              </w:rPr>
            </w:pPr>
            <w:r w:rsidRPr="00A91840">
              <w:rPr>
                <w:b/>
                <w:sz w:val="16"/>
                <w:szCs w:val="16"/>
                <w:lang w:eastAsia="ko-KR"/>
              </w:rPr>
              <w:t>11. Államháztartási és nonprofit számvitel</w:t>
            </w:r>
          </w:p>
          <w:p w:rsidR="00A91840" w:rsidRPr="00A91840" w:rsidRDefault="00A91840" w:rsidP="00A91840">
            <w:pPr>
              <w:spacing w:before="0" w:after="0" w:line="256" w:lineRule="auto"/>
              <w:jc w:val="right"/>
              <w:rPr>
                <w:i/>
                <w:sz w:val="16"/>
                <w:szCs w:val="16"/>
                <w:lang w:eastAsia="ko-KR"/>
              </w:rPr>
            </w:pPr>
            <w:r w:rsidRPr="00A91840">
              <w:rPr>
                <w:i/>
                <w:sz w:val="16"/>
                <w:szCs w:val="16"/>
                <w:lang w:eastAsia="ko-KR"/>
              </w:rPr>
              <w:t>Dr. Bognár Ferenc</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6 ea</w:t>
            </w:r>
          </w:p>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gy</w:t>
            </w: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03"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2+2</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gyj</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spacing w:before="0" w:after="0" w:line="256" w:lineRule="auto"/>
              <w:jc w:val="left"/>
              <w:rPr>
                <w:b/>
                <w:sz w:val="16"/>
                <w:szCs w:val="16"/>
                <w:lang w:eastAsia="ko-KR"/>
              </w:rPr>
            </w:pPr>
            <w:r w:rsidRPr="00A91840">
              <w:rPr>
                <w:b/>
                <w:sz w:val="16"/>
                <w:szCs w:val="16"/>
                <w:lang w:eastAsia="ko-KR"/>
              </w:rPr>
              <w:t>12. Pénzügyi jog</w:t>
            </w:r>
          </w:p>
          <w:p w:rsidR="00A91840" w:rsidRPr="00A91840" w:rsidRDefault="00A91840" w:rsidP="00A91840">
            <w:pPr>
              <w:spacing w:before="0" w:after="0" w:line="256" w:lineRule="auto"/>
              <w:jc w:val="right"/>
              <w:rPr>
                <w:i/>
                <w:sz w:val="16"/>
                <w:szCs w:val="16"/>
                <w:lang w:eastAsia="ko-KR"/>
              </w:rPr>
            </w:pPr>
            <w:r w:rsidRPr="00A91840">
              <w:rPr>
                <w:i/>
                <w:sz w:val="16"/>
                <w:szCs w:val="16"/>
                <w:lang w:eastAsia="ko-KR"/>
              </w:rPr>
              <w:t>Dr. Tokodi Bence</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ea</w:t>
            </w: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03"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3+0</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koll</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spacing w:before="0" w:after="0" w:line="256" w:lineRule="auto"/>
              <w:jc w:val="left"/>
              <w:rPr>
                <w:b/>
                <w:sz w:val="16"/>
                <w:szCs w:val="16"/>
                <w:lang w:eastAsia="ko-KR"/>
              </w:rPr>
            </w:pPr>
            <w:r w:rsidRPr="00A91840">
              <w:rPr>
                <w:b/>
                <w:sz w:val="16"/>
                <w:szCs w:val="16"/>
                <w:lang w:eastAsia="ko-KR"/>
              </w:rPr>
              <w:t>13. Gazdasági elemzés, ellenőrzés és módszertana</w:t>
            </w:r>
          </w:p>
          <w:p w:rsidR="00A91840" w:rsidRPr="00A91840" w:rsidRDefault="00A91840" w:rsidP="00A91840">
            <w:pPr>
              <w:spacing w:before="0" w:after="0" w:line="256" w:lineRule="auto"/>
              <w:jc w:val="right"/>
              <w:rPr>
                <w:i/>
                <w:sz w:val="16"/>
                <w:szCs w:val="16"/>
                <w:lang w:eastAsia="ko-KR"/>
              </w:rPr>
            </w:pPr>
            <w:r w:rsidRPr="00A91840">
              <w:rPr>
                <w:i/>
                <w:sz w:val="16"/>
                <w:szCs w:val="16"/>
                <w:lang w:eastAsia="ko-KR"/>
              </w:rPr>
              <w:t>Dr. Bognár Ferenc</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ea</w:t>
            </w:r>
          </w:p>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gy</w:t>
            </w: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03"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2+3</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gyj</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tabs>
                <w:tab w:val="right" w:pos="1877"/>
              </w:tabs>
              <w:spacing w:before="0" w:after="0" w:line="256" w:lineRule="auto"/>
              <w:jc w:val="left"/>
              <w:rPr>
                <w:b/>
                <w:sz w:val="16"/>
                <w:szCs w:val="16"/>
                <w:lang w:eastAsia="ko-KR"/>
              </w:rPr>
            </w:pPr>
            <w:r w:rsidRPr="00A91840">
              <w:rPr>
                <w:b/>
                <w:sz w:val="16"/>
                <w:szCs w:val="16"/>
                <w:lang w:eastAsia="ko-KR"/>
              </w:rPr>
              <w:t>14. Kommunikációs gyakorlatok</w:t>
            </w:r>
          </w:p>
          <w:p w:rsidR="00A91840" w:rsidRPr="00A91840" w:rsidRDefault="00A91840" w:rsidP="00A91840">
            <w:pPr>
              <w:tabs>
                <w:tab w:val="right" w:pos="1877"/>
              </w:tabs>
              <w:spacing w:before="0" w:after="0" w:line="256" w:lineRule="auto"/>
              <w:jc w:val="right"/>
              <w:rPr>
                <w:b/>
                <w:sz w:val="16"/>
                <w:szCs w:val="16"/>
                <w:lang w:eastAsia="ko-KR"/>
              </w:rPr>
            </w:pPr>
            <w:r w:rsidRPr="00A91840">
              <w:rPr>
                <w:i/>
                <w:color w:val="000000"/>
                <w:sz w:val="16"/>
                <w:szCs w:val="16"/>
                <w:lang w:eastAsia="ko-KR"/>
              </w:rPr>
              <w:t>Dr. Domboróczky Zoltán</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p w:rsidR="00A91840" w:rsidRPr="00A91840" w:rsidRDefault="00A91840" w:rsidP="00A91840">
            <w:pPr>
              <w:spacing w:before="0" w:after="0" w:line="256" w:lineRule="auto"/>
              <w:jc w:val="center"/>
              <w:rPr>
                <w:sz w:val="16"/>
                <w:szCs w:val="16"/>
                <w:lang w:eastAsia="ko-KR"/>
              </w:rPr>
            </w:pPr>
            <w:r w:rsidRPr="00A91840">
              <w:rPr>
                <w:sz w:val="16"/>
                <w:szCs w:val="16"/>
                <w:lang w:eastAsia="ko-KR"/>
              </w:rPr>
              <w:t>24 gy</w:t>
            </w:r>
          </w:p>
          <w:p w:rsidR="00A91840" w:rsidRPr="00A91840" w:rsidRDefault="00A91840" w:rsidP="00A91840">
            <w:pPr>
              <w:spacing w:before="0" w:after="0" w:line="256" w:lineRule="auto"/>
              <w:jc w:val="center"/>
              <w:rPr>
                <w:sz w:val="16"/>
                <w:szCs w:val="16"/>
                <w:lang w:eastAsia="ko-KR"/>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0+5</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gyj</w:t>
            </w:r>
          </w:p>
        </w:tc>
      </w:tr>
      <w:tr w:rsidR="00A91840" w:rsidRPr="00A91840" w:rsidTr="000F1EAB">
        <w:trPr>
          <w:jc w:val="center"/>
        </w:trPr>
        <w:tc>
          <w:tcPr>
            <w:tcW w:w="2183" w:type="dxa"/>
            <w:vMerge w:val="restart"/>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right"/>
              <w:rPr>
                <w:b/>
                <w:sz w:val="16"/>
                <w:szCs w:val="16"/>
                <w:lang w:eastAsia="ko-KR"/>
              </w:rPr>
            </w:pPr>
            <w:r w:rsidRPr="00A91840">
              <w:rPr>
                <w:b/>
                <w:sz w:val="16"/>
                <w:szCs w:val="16"/>
                <w:lang w:eastAsia="ko-KR"/>
              </w:rPr>
              <w:t>Államháztartási szakirány összesen III.</w:t>
            </w:r>
          </w:p>
        </w:tc>
        <w:tc>
          <w:tcPr>
            <w:tcW w:w="782" w:type="dxa"/>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42 ea</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24 gy</w:t>
            </w:r>
          </w:p>
        </w:tc>
        <w:tc>
          <w:tcPr>
            <w:tcW w:w="879" w:type="dxa"/>
            <w:gridSpan w:val="3"/>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54 ea</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54 gy</w:t>
            </w:r>
          </w:p>
        </w:tc>
        <w:tc>
          <w:tcPr>
            <w:tcW w:w="871" w:type="dxa"/>
            <w:gridSpan w:val="2"/>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30 ea</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48 gy</w:t>
            </w:r>
          </w:p>
        </w:tc>
        <w:tc>
          <w:tcPr>
            <w:tcW w:w="872" w:type="dxa"/>
            <w:gridSpan w:val="3"/>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0/0 ea</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0/0 gy</w:t>
            </w:r>
          </w:p>
        </w:tc>
        <w:tc>
          <w:tcPr>
            <w:tcW w:w="787" w:type="dxa"/>
            <w:gridSpan w:val="4"/>
            <w:tcBorders>
              <w:top w:val="single" w:sz="4" w:space="0" w:color="auto"/>
              <w:left w:val="single" w:sz="4" w:space="0" w:color="auto"/>
              <w:bottom w:val="double" w:sz="4" w:space="0" w:color="auto"/>
              <w:right w:val="single" w:sz="4" w:space="0" w:color="auto"/>
            </w:tcBorders>
            <w:shd w:val="clear" w:color="auto" w:fill="A6A6A6"/>
            <w:vAlign w:val="center"/>
          </w:tcPr>
          <w:p w:rsidR="00A91840" w:rsidRPr="00A91840" w:rsidRDefault="00A91840" w:rsidP="00A91840">
            <w:pPr>
              <w:spacing w:before="0" w:after="0" w:line="256" w:lineRule="auto"/>
              <w:jc w:val="center"/>
              <w:rPr>
                <w:b/>
                <w:sz w:val="16"/>
                <w:szCs w:val="16"/>
                <w:lang w:eastAsia="ko-KR"/>
              </w:rPr>
            </w:pPr>
          </w:p>
        </w:tc>
        <w:tc>
          <w:tcPr>
            <w:tcW w:w="811" w:type="dxa"/>
            <w:gridSpan w:val="2"/>
            <w:tcBorders>
              <w:top w:val="single" w:sz="4" w:space="0" w:color="auto"/>
              <w:left w:val="single" w:sz="4" w:space="0" w:color="auto"/>
              <w:bottom w:val="double" w:sz="4" w:space="0" w:color="auto"/>
              <w:right w:val="single" w:sz="4" w:space="0" w:color="auto"/>
            </w:tcBorders>
            <w:shd w:val="clear" w:color="auto" w:fill="A6A6A6"/>
            <w:vAlign w:val="center"/>
          </w:tcPr>
          <w:p w:rsidR="00A91840" w:rsidRPr="00A91840" w:rsidRDefault="00A91840" w:rsidP="00A91840">
            <w:pPr>
              <w:spacing w:before="0" w:after="0" w:line="256" w:lineRule="auto"/>
              <w:jc w:val="center"/>
              <w:rPr>
                <w:b/>
                <w:sz w:val="16"/>
                <w:szCs w:val="16"/>
                <w:lang w:eastAsia="ko-KR"/>
              </w:rPr>
            </w:pPr>
          </w:p>
        </w:tc>
        <w:tc>
          <w:tcPr>
            <w:tcW w:w="892" w:type="dxa"/>
            <w:gridSpan w:val="2"/>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27 ea</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30 gy</w:t>
            </w:r>
          </w:p>
        </w:tc>
        <w:tc>
          <w:tcPr>
            <w:tcW w:w="1453" w:type="dxa"/>
            <w:gridSpan w:val="2"/>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8 koll</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6 gyj</w:t>
            </w:r>
          </w:p>
        </w:tc>
      </w:tr>
      <w:tr w:rsidR="00A91840" w:rsidRPr="00A91840" w:rsidTr="000F1EAB">
        <w:trPr>
          <w:jc w:val="center"/>
        </w:trPr>
        <w:tc>
          <w:tcPr>
            <w:tcW w:w="9530" w:type="dxa"/>
            <w:vMerge/>
            <w:tcBorders>
              <w:top w:val="single" w:sz="4" w:space="0" w:color="auto"/>
              <w:left w:val="single" w:sz="4" w:space="0" w:color="auto"/>
              <w:bottom w:val="double" w:sz="4" w:space="0" w:color="auto"/>
              <w:right w:val="single" w:sz="4" w:space="0" w:color="auto"/>
            </w:tcBorders>
            <w:vAlign w:val="center"/>
            <w:hideMark/>
          </w:tcPr>
          <w:p w:rsidR="00A91840" w:rsidRPr="00A91840" w:rsidRDefault="00A91840" w:rsidP="00A91840">
            <w:pPr>
              <w:widowControl/>
              <w:adjustRightInd/>
              <w:spacing w:before="0" w:after="0"/>
              <w:jc w:val="left"/>
              <w:rPr>
                <w:b/>
                <w:sz w:val="16"/>
                <w:szCs w:val="16"/>
                <w:lang w:eastAsia="ko-KR"/>
              </w:rPr>
            </w:pPr>
          </w:p>
        </w:tc>
        <w:tc>
          <w:tcPr>
            <w:tcW w:w="782" w:type="dxa"/>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16 kredit</w:t>
            </w:r>
          </w:p>
        </w:tc>
        <w:tc>
          <w:tcPr>
            <w:tcW w:w="879" w:type="dxa"/>
            <w:gridSpan w:val="3"/>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 xml:space="preserve">24 </w:t>
            </w:r>
            <w:r w:rsidRPr="00A91840">
              <w:rPr>
                <w:b/>
                <w:sz w:val="16"/>
                <w:szCs w:val="16"/>
                <w:lang w:eastAsia="ko-KR"/>
              </w:rPr>
              <w:br/>
              <w:t>kredit</w:t>
            </w:r>
          </w:p>
        </w:tc>
        <w:tc>
          <w:tcPr>
            <w:tcW w:w="871" w:type="dxa"/>
            <w:gridSpan w:val="2"/>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 xml:space="preserve">17 </w:t>
            </w:r>
            <w:r w:rsidRPr="00A91840">
              <w:rPr>
                <w:b/>
                <w:sz w:val="16"/>
                <w:szCs w:val="16"/>
                <w:lang w:eastAsia="ko-KR"/>
              </w:rPr>
              <w:br/>
              <w:t>kredit</w:t>
            </w:r>
          </w:p>
        </w:tc>
        <w:tc>
          <w:tcPr>
            <w:tcW w:w="872" w:type="dxa"/>
            <w:gridSpan w:val="3"/>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 xml:space="preserve">0 </w:t>
            </w:r>
            <w:r w:rsidRPr="00A91840">
              <w:rPr>
                <w:b/>
                <w:sz w:val="16"/>
                <w:szCs w:val="16"/>
                <w:lang w:eastAsia="ko-KR"/>
              </w:rPr>
              <w:br/>
              <w:t>kredit</w:t>
            </w:r>
          </w:p>
        </w:tc>
        <w:tc>
          <w:tcPr>
            <w:tcW w:w="787" w:type="dxa"/>
            <w:gridSpan w:val="4"/>
            <w:tcBorders>
              <w:top w:val="single" w:sz="4" w:space="0" w:color="auto"/>
              <w:left w:val="single" w:sz="4" w:space="0" w:color="auto"/>
              <w:bottom w:val="double" w:sz="4" w:space="0" w:color="auto"/>
              <w:right w:val="single" w:sz="4" w:space="0" w:color="auto"/>
            </w:tcBorders>
            <w:shd w:val="clear" w:color="auto" w:fill="A6A6A6"/>
            <w:vAlign w:val="center"/>
          </w:tcPr>
          <w:p w:rsidR="00A91840" w:rsidRPr="00A91840" w:rsidRDefault="00A91840" w:rsidP="00A91840">
            <w:pPr>
              <w:spacing w:before="0" w:after="0" w:line="256" w:lineRule="auto"/>
              <w:jc w:val="center"/>
              <w:rPr>
                <w:b/>
                <w:sz w:val="16"/>
                <w:szCs w:val="16"/>
                <w:lang w:eastAsia="ko-KR"/>
              </w:rPr>
            </w:pPr>
          </w:p>
        </w:tc>
        <w:tc>
          <w:tcPr>
            <w:tcW w:w="811" w:type="dxa"/>
            <w:gridSpan w:val="2"/>
            <w:tcBorders>
              <w:top w:val="single" w:sz="4" w:space="0" w:color="auto"/>
              <w:left w:val="single" w:sz="4" w:space="0" w:color="auto"/>
              <w:bottom w:val="double" w:sz="4" w:space="0" w:color="auto"/>
              <w:right w:val="single" w:sz="4" w:space="0" w:color="auto"/>
            </w:tcBorders>
            <w:shd w:val="clear" w:color="auto" w:fill="A6A6A6"/>
            <w:vAlign w:val="center"/>
          </w:tcPr>
          <w:p w:rsidR="00A91840" w:rsidRPr="00A91840" w:rsidRDefault="00A91840" w:rsidP="00A91840">
            <w:pPr>
              <w:spacing w:before="0" w:after="0" w:line="256" w:lineRule="auto"/>
              <w:jc w:val="center"/>
              <w:rPr>
                <w:b/>
                <w:sz w:val="16"/>
                <w:szCs w:val="16"/>
                <w:lang w:eastAsia="ko-KR"/>
              </w:rPr>
            </w:pPr>
          </w:p>
        </w:tc>
        <w:tc>
          <w:tcPr>
            <w:tcW w:w="892" w:type="dxa"/>
            <w:gridSpan w:val="2"/>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 xml:space="preserve">57 </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kredit</w:t>
            </w:r>
          </w:p>
        </w:tc>
        <w:tc>
          <w:tcPr>
            <w:tcW w:w="1453" w:type="dxa"/>
            <w:gridSpan w:val="2"/>
            <w:tcBorders>
              <w:top w:val="single" w:sz="4" w:space="0" w:color="auto"/>
              <w:left w:val="single" w:sz="4" w:space="0" w:color="auto"/>
              <w:bottom w:val="double" w:sz="4" w:space="0" w:color="auto"/>
              <w:right w:val="single" w:sz="4" w:space="0" w:color="auto"/>
            </w:tcBorders>
            <w:shd w:val="clear" w:color="auto" w:fill="A6A6A6"/>
            <w:vAlign w:val="center"/>
          </w:tcPr>
          <w:p w:rsidR="00A91840" w:rsidRPr="00A91840" w:rsidRDefault="00A91840" w:rsidP="00A91840">
            <w:pPr>
              <w:spacing w:before="0" w:after="0" w:line="256" w:lineRule="auto"/>
              <w:jc w:val="center"/>
              <w:rPr>
                <w:b/>
                <w:sz w:val="16"/>
                <w:szCs w:val="16"/>
                <w:lang w:eastAsia="ko-KR"/>
              </w:rPr>
            </w:pPr>
          </w:p>
        </w:tc>
      </w:tr>
      <w:tr w:rsidR="00A91840" w:rsidRPr="00A91840" w:rsidTr="000F1EAB">
        <w:trPr>
          <w:jc w:val="center"/>
        </w:trPr>
        <w:tc>
          <w:tcPr>
            <w:tcW w:w="9530" w:type="dxa"/>
            <w:gridSpan w:val="20"/>
            <w:tcBorders>
              <w:top w:val="double" w:sz="4" w:space="0" w:color="auto"/>
              <w:left w:val="single" w:sz="4" w:space="0" w:color="auto"/>
              <w:bottom w:val="single" w:sz="4" w:space="0" w:color="auto"/>
              <w:right w:val="single" w:sz="4" w:space="0" w:color="auto"/>
            </w:tcBorders>
            <w:shd w:val="clear" w:color="auto" w:fill="F2DBDB"/>
            <w:hideMark/>
          </w:tcPr>
          <w:p w:rsidR="00A91840" w:rsidRPr="00A91840" w:rsidRDefault="00A91840" w:rsidP="00A91840">
            <w:pPr>
              <w:spacing w:before="0" w:after="0" w:line="256" w:lineRule="auto"/>
              <w:ind w:left="749"/>
              <w:contextualSpacing/>
              <w:jc w:val="left"/>
              <w:rPr>
                <w:b/>
                <w:i/>
                <w:sz w:val="16"/>
                <w:szCs w:val="16"/>
                <w:lang w:eastAsia="ko-KR"/>
              </w:rPr>
            </w:pPr>
            <w:r w:rsidRPr="00A91840">
              <w:rPr>
                <w:b/>
                <w:i/>
                <w:sz w:val="16"/>
                <w:szCs w:val="16"/>
                <w:lang w:eastAsia="ko-KR"/>
              </w:rPr>
              <w:t>--- ezen belül a Nonprofit pénzügyi és számviteli szakirány szakképzési modulja (57 kredit)</w:t>
            </w:r>
          </w:p>
          <w:p w:rsidR="00A91840" w:rsidRPr="00A91840" w:rsidRDefault="00A91840" w:rsidP="00A91840">
            <w:pPr>
              <w:spacing w:before="0" w:after="0" w:line="256" w:lineRule="auto"/>
              <w:ind w:left="749"/>
              <w:contextualSpacing/>
              <w:jc w:val="right"/>
              <w:rPr>
                <w:b/>
                <w:i/>
                <w:sz w:val="16"/>
                <w:szCs w:val="16"/>
                <w:lang w:eastAsia="ko-KR"/>
              </w:rPr>
            </w:pPr>
            <w:r w:rsidRPr="00A91840">
              <w:rPr>
                <w:b/>
                <w:i/>
                <w:sz w:val="16"/>
                <w:szCs w:val="16"/>
                <w:lang w:eastAsia="ko-KR"/>
              </w:rPr>
              <w:t xml:space="preserve">Felelőse: Battayné Németh Zsuzsanna </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tabs>
                <w:tab w:val="right" w:pos="3425"/>
              </w:tabs>
              <w:spacing w:before="0" w:after="0" w:line="256" w:lineRule="auto"/>
              <w:rPr>
                <w:b/>
                <w:sz w:val="16"/>
                <w:szCs w:val="16"/>
                <w:lang w:eastAsia="ko-KR"/>
              </w:rPr>
            </w:pPr>
            <w:r w:rsidRPr="00A91840">
              <w:rPr>
                <w:b/>
                <w:sz w:val="16"/>
                <w:szCs w:val="16"/>
                <w:lang w:eastAsia="ko-KR"/>
              </w:rPr>
              <w:t>1. Jogi alapismeretek</w:t>
            </w:r>
          </w:p>
          <w:p w:rsidR="00A91840" w:rsidRPr="00A91840" w:rsidRDefault="00A91840" w:rsidP="00A91840">
            <w:pPr>
              <w:spacing w:before="0" w:after="0" w:line="256" w:lineRule="auto"/>
              <w:jc w:val="right"/>
              <w:rPr>
                <w:b/>
                <w:sz w:val="16"/>
                <w:szCs w:val="16"/>
                <w:lang w:eastAsia="ko-KR"/>
              </w:rPr>
            </w:pPr>
            <w:r w:rsidRPr="00A91840">
              <w:rPr>
                <w:i/>
                <w:sz w:val="16"/>
                <w:szCs w:val="16"/>
                <w:lang w:eastAsia="ko-KR"/>
              </w:rPr>
              <w:t>Dr. Tokodi Bence</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ea</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943"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3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52"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3+0</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koll</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spacing w:before="0" w:after="0" w:line="256" w:lineRule="auto"/>
              <w:jc w:val="left"/>
              <w:rPr>
                <w:b/>
                <w:sz w:val="16"/>
                <w:szCs w:val="16"/>
                <w:lang w:eastAsia="ko-KR"/>
              </w:rPr>
            </w:pPr>
            <w:r w:rsidRPr="00A91840">
              <w:rPr>
                <w:b/>
                <w:sz w:val="16"/>
                <w:szCs w:val="16"/>
                <w:lang w:eastAsia="ko-KR"/>
              </w:rPr>
              <w:t>2. Pénzügytan I. (Makropénzügyi folyamatok)</w:t>
            </w:r>
          </w:p>
          <w:p w:rsidR="00A91840" w:rsidRPr="00A91840" w:rsidRDefault="00A91840" w:rsidP="00A91840">
            <w:pPr>
              <w:spacing w:before="0" w:after="0" w:line="256" w:lineRule="auto"/>
              <w:jc w:val="right"/>
              <w:rPr>
                <w:b/>
                <w:sz w:val="16"/>
                <w:szCs w:val="16"/>
                <w:lang w:eastAsia="ko-KR"/>
              </w:rPr>
            </w:pPr>
            <w:r w:rsidRPr="00A91840">
              <w:rPr>
                <w:i/>
                <w:sz w:val="16"/>
                <w:szCs w:val="16"/>
                <w:lang w:eastAsia="ko-KR"/>
              </w:rPr>
              <w:t>Dr. Bartus Sándor Tamás</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ea</w:t>
            </w:r>
          </w:p>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gy</w:t>
            </w: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3+2</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koll</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spacing w:before="0" w:after="0" w:line="256" w:lineRule="auto"/>
              <w:rPr>
                <w:b/>
                <w:sz w:val="16"/>
                <w:szCs w:val="16"/>
                <w:lang w:eastAsia="ko-KR"/>
              </w:rPr>
            </w:pPr>
            <w:r w:rsidRPr="00A91840">
              <w:rPr>
                <w:b/>
                <w:sz w:val="16"/>
                <w:szCs w:val="16"/>
                <w:lang w:eastAsia="ko-KR"/>
              </w:rPr>
              <w:t>3. Számviteli alapok</w:t>
            </w:r>
          </w:p>
          <w:p w:rsidR="00A91840" w:rsidRPr="00A91840" w:rsidRDefault="00A91840" w:rsidP="00A91840">
            <w:pPr>
              <w:spacing w:before="0" w:after="0" w:line="256" w:lineRule="auto"/>
              <w:jc w:val="right"/>
              <w:rPr>
                <w:b/>
                <w:sz w:val="16"/>
                <w:szCs w:val="16"/>
                <w:lang w:eastAsia="ko-KR"/>
              </w:rPr>
            </w:pPr>
            <w:r w:rsidRPr="00A91840">
              <w:rPr>
                <w:i/>
                <w:sz w:val="16"/>
                <w:szCs w:val="16"/>
                <w:lang w:eastAsia="ko-KR"/>
              </w:rPr>
              <w:t>Dr. Suhányi Erzsébet</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ea</w:t>
            </w:r>
          </w:p>
          <w:p w:rsidR="00A91840" w:rsidRPr="00A91840" w:rsidRDefault="00A91840" w:rsidP="00A91840">
            <w:pPr>
              <w:spacing w:before="0" w:after="0" w:line="256" w:lineRule="auto"/>
              <w:jc w:val="center"/>
              <w:rPr>
                <w:sz w:val="16"/>
                <w:szCs w:val="16"/>
                <w:lang w:eastAsia="ko-KR"/>
              </w:rPr>
            </w:pPr>
            <w:r w:rsidRPr="00A91840">
              <w:rPr>
                <w:sz w:val="16"/>
                <w:szCs w:val="16"/>
                <w:lang w:eastAsia="ko-KR"/>
              </w:rPr>
              <w:t>6 gy</w:t>
            </w: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3+2</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koll</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tabs>
                <w:tab w:val="right" w:pos="1877"/>
              </w:tabs>
              <w:spacing w:before="0" w:after="0" w:line="256" w:lineRule="auto"/>
              <w:jc w:val="left"/>
              <w:rPr>
                <w:b/>
                <w:sz w:val="16"/>
                <w:szCs w:val="16"/>
                <w:lang w:eastAsia="ko-KR"/>
              </w:rPr>
            </w:pPr>
            <w:r w:rsidRPr="00A91840">
              <w:rPr>
                <w:b/>
                <w:sz w:val="16"/>
                <w:szCs w:val="16"/>
                <w:lang w:eastAsia="ko-KR"/>
              </w:rPr>
              <w:t>4. Projektmenedzsment, pályázatírás</w:t>
            </w:r>
            <w:r w:rsidRPr="00A91840">
              <w:rPr>
                <w:b/>
                <w:sz w:val="16"/>
                <w:szCs w:val="16"/>
                <w:lang w:eastAsia="ko-KR"/>
              </w:rPr>
              <w:tab/>
            </w:r>
          </w:p>
          <w:p w:rsidR="00A91840" w:rsidRPr="00A91840" w:rsidRDefault="00A91840" w:rsidP="00A91840">
            <w:pPr>
              <w:tabs>
                <w:tab w:val="right" w:pos="1877"/>
              </w:tabs>
              <w:spacing w:before="0" w:after="0" w:line="256" w:lineRule="auto"/>
              <w:jc w:val="right"/>
              <w:rPr>
                <w:b/>
                <w:sz w:val="16"/>
                <w:szCs w:val="16"/>
                <w:lang w:eastAsia="ko-KR"/>
              </w:rPr>
            </w:pPr>
            <w:r w:rsidRPr="00A91840">
              <w:rPr>
                <w:i/>
                <w:color w:val="000000"/>
                <w:sz w:val="16"/>
                <w:szCs w:val="16"/>
                <w:lang w:eastAsia="ko-KR"/>
              </w:rPr>
              <w:t>Dr. Gajzágó Éva Judit</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6 ea</w:t>
            </w:r>
          </w:p>
          <w:p w:rsidR="00A91840" w:rsidRPr="00A91840" w:rsidRDefault="00A91840" w:rsidP="00A91840">
            <w:pPr>
              <w:spacing w:before="0" w:after="0" w:line="256" w:lineRule="auto"/>
              <w:jc w:val="center"/>
              <w:rPr>
                <w:sz w:val="16"/>
                <w:szCs w:val="16"/>
                <w:lang w:eastAsia="ko-KR"/>
              </w:rPr>
            </w:pPr>
            <w:r w:rsidRPr="00A91840">
              <w:rPr>
                <w:sz w:val="16"/>
                <w:szCs w:val="16"/>
                <w:lang w:eastAsia="ko-KR"/>
              </w:rPr>
              <w:t>6 gy</w:t>
            </w: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03"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2+1</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koll</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tabs>
                <w:tab w:val="right" w:pos="1877"/>
              </w:tabs>
              <w:spacing w:before="0" w:after="0" w:line="256" w:lineRule="auto"/>
              <w:jc w:val="left"/>
              <w:rPr>
                <w:b/>
                <w:sz w:val="16"/>
                <w:szCs w:val="16"/>
                <w:lang w:eastAsia="ko-KR"/>
              </w:rPr>
            </w:pPr>
            <w:r w:rsidRPr="00A91840">
              <w:rPr>
                <w:b/>
                <w:sz w:val="16"/>
                <w:szCs w:val="16"/>
                <w:lang w:eastAsia="ko-KR"/>
              </w:rPr>
              <w:t xml:space="preserve">5. Pénzügytan II. </w:t>
            </w:r>
            <w:r w:rsidRPr="00A91840">
              <w:rPr>
                <w:b/>
                <w:sz w:val="16"/>
                <w:szCs w:val="16"/>
                <w:lang w:eastAsia="ko-KR"/>
              </w:rPr>
              <w:br/>
              <w:t>(Vállalati pénzügyek)</w:t>
            </w:r>
            <w:r w:rsidRPr="00A91840">
              <w:rPr>
                <w:b/>
                <w:sz w:val="16"/>
                <w:szCs w:val="16"/>
                <w:lang w:eastAsia="ko-KR"/>
              </w:rPr>
              <w:tab/>
            </w:r>
          </w:p>
          <w:p w:rsidR="00A91840" w:rsidRPr="00A91840" w:rsidRDefault="00A91840" w:rsidP="00A91840">
            <w:pPr>
              <w:spacing w:before="0" w:after="0" w:line="256" w:lineRule="auto"/>
              <w:jc w:val="right"/>
              <w:rPr>
                <w:i/>
                <w:sz w:val="16"/>
                <w:szCs w:val="16"/>
                <w:lang w:eastAsia="ko-KR"/>
              </w:rPr>
            </w:pPr>
            <w:r w:rsidRPr="00A91840">
              <w:rPr>
                <w:i/>
                <w:sz w:val="16"/>
                <w:szCs w:val="16"/>
                <w:lang w:eastAsia="ko-KR"/>
              </w:rPr>
              <w:t>Dr. Bartus Sándor Tamás</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ea</w:t>
            </w:r>
          </w:p>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gy</w:t>
            </w: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2+3</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gyj</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spacing w:before="0" w:after="0" w:line="256" w:lineRule="auto"/>
              <w:rPr>
                <w:b/>
                <w:sz w:val="16"/>
                <w:szCs w:val="16"/>
                <w:lang w:eastAsia="ko-KR"/>
              </w:rPr>
            </w:pPr>
            <w:r w:rsidRPr="00A91840">
              <w:rPr>
                <w:b/>
                <w:sz w:val="16"/>
                <w:szCs w:val="16"/>
                <w:lang w:eastAsia="ko-KR"/>
              </w:rPr>
              <w:t>6. EU közösségi politikák</w:t>
            </w:r>
          </w:p>
          <w:p w:rsidR="00A91840" w:rsidRPr="00A91840" w:rsidRDefault="00A91840" w:rsidP="00A91840">
            <w:pPr>
              <w:spacing w:before="0" w:after="0" w:line="256" w:lineRule="auto"/>
              <w:jc w:val="right"/>
              <w:rPr>
                <w:i/>
                <w:sz w:val="16"/>
                <w:szCs w:val="16"/>
                <w:lang w:eastAsia="ko-KR"/>
              </w:rPr>
            </w:pPr>
            <w:r w:rsidRPr="00A91840">
              <w:rPr>
                <w:i/>
                <w:sz w:val="16"/>
                <w:szCs w:val="16"/>
                <w:lang w:eastAsia="ko-KR"/>
              </w:rPr>
              <w:t>Dr. Kromják Laura</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ea</w:t>
            </w:r>
          </w:p>
          <w:p w:rsidR="00A91840" w:rsidRPr="00A91840" w:rsidRDefault="00A91840" w:rsidP="00A91840">
            <w:pPr>
              <w:spacing w:before="0" w:after="0" w:line="256" w:lineRule="auto"/>
              <w:jc w:val="center"/>
              <w:rPr>
                <w:sz w:val="16"/>
                <w:szCs w:val="16"/>
                <w:lang w:eastAsia="ko-KR"/>
              </w:rPr>
            </w:pPr>
            <w:r w:rsidRPr="00A91840">
              <w:rPr>
                <w:sz w:val="16"/>
                <w:szCs w:val="16"/>
                <w:lang w:eastAsia="ko-KR"/>
              </w:rPr>
              <w:t>6 gy</w:t>
            </w: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2+2</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koll</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spacing w:before="0" w:after="0" w:line="256" w:lineRule="auto"/>
              <w:rPr>
                <w:b/>
                <w:sz w:val="16"/>
                <w:szCs w:val="16"/>
                <w:lang w:eastAsia="ko-KR"/>
              </w:rPr>
            </w:pPr>
            <w:r w:rsidRPr="00A91840">
              <w:rPr>
                <w:b/>
                <w:sz w:val="16"/>
                <w:szCs w:val="16"/>
                <w:lang w:eastAsia="ko-KR"/>
              </w:rPr>
              <w:t>7. Adózási ismeretek</w:t>
            </w:r>
          </w:p>
          <w:p w:rsidR="00A91840" w:rsidRPr="00A91840" w:rsidRDefault="00A91840" w:rsidP="00A91840">
            <w:pPr>
              <w:spacing w:before="0" w:after="0" w:line="256" w:lineRule="auto"/>
              <w:jc w:val="right"/>
              <w:rPr>
                <w:b/>
                <w:sz w:val="16"/>
                <w:szCs w:val="16"/>
                <w:lang w:eastAsia="ko-KR"/>
              </w:rPr>
            </w:pPr>
            <w:r w:rsidRPr="00A91840">
              <w:rPr>
                <w:i/>
                <w:sz w:val="16"/>
                <w:szCs w:val="16"/>
                <w:lang w:eastAsia="ko-KR"/>
              </w:rPr>
              <w:t>Gyulaffy Béláné Dr. Berényi Mária</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6 ea</w:t>
            </w:r>
          </w:p>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gy</w:t>
            </w: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2+3</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gyj</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spacing w:before="0" w:after="0" w:line="256" w:lineRule="auto"/>
              <w:rPr>
                <w:b/>
                <w:color w:val="000000"/>
                <w:sz w:val="16"/>
                <w:szCs w:val="16"/>
                <w:lang w:eastAsia="ko-KR"/>
              </w:rPr>
            </w:pPr>
            <w:r w:rsidRPr="00A91840">
              <w:rPr>
                <w:b/>
                <w:sz w:val="16"/>
                <w:szCs w:val="16"/>
                <w:lang w:eastAsia="ko-KR"/>
              </w:rPr>
              <w:t>8. Költségvetési intézmények és támogatási rendszerek</w:t>
            </w:r>
          </w:p>
          <w:p w:rsidR="00A91840" w:rsidRPr="00A91840" w:rsidRDefault="00A91840" w:rsidP="00A91840">
            <w:pPr>
              <w:spacing w:before="0" w:after="0" w:line="256" w:lineRule="auto"/>
              <w:jc w:val="right"/>
              <w:rPr>
                <w:i/>
                <w:sz w:val="16"/>
                <w:szCs w:val="16"/>
                <w:lang w:eastAsia="ko-KR"/>
              </w:rPr>
            </w:pPr>
            <w:r w:rsidRPr="00A91840">
              <w:rPr>
                <w:i/>
                <w:color w:val="000000"/>
                <w:sz w:val="16"/>
                <w:szCs w:val="16"/>
                <w:lang w:eastAsia="ko-KR"/>
              </w:rPr>
              <w:t>Dr. Bartus Sándor Tamás</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ea</w:t>
            </w:r>
          </w:p>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gy</w:t>
            </w: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03"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2+3</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koll</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spacing w:before="0" w:after="0" w:line="256" w:lineRule="auto"/>
              <w:jc w:val="left"/>
              <w:rPr>
                <w:b/>
                <w:sz w:val="16"/>
                <w:szCs w:val="16"/>
                <w:lang w:eastAsia="ko-KR"/>
              </w:rPr>
            </w:pPr>
            <w:r w:rsidRPr="00A91840">
              <w:rPr>
                <w:b/>
                <w:sz w:val="16"/>
                <w:szCs w:val="16"/>
                <w:lang w:eastAsia="ko-KR"/>
              </w:rPr>
              <w:t>9. Pénzügyi számvitel</w:t>
            </w:r>
          </w:p>
          <w:p w:rsidR="00A91840" w:rsidRPr="00A91840" w:rsidRDefault="00A91840" w:rsidP="00A91840">
            <w:pPr>
              <w:spacing w:before="0" w:after="0" w:line="256" w:lineRule="auto"/>
              <w:jc w:val="right"/>
              <w:rPr>
                <w:i/>
                <w:sz w:val="16"/>
                <w:szCs w:val="16"/>
                <w:lang w:eastAsia="ko-KR"/>
              </w:rPr>
            </w:pPr>
            <w:r w:rsidRPr="00A91840">
              <w:rPr>
                <w:i/>
                <w:sz w:val="16"/>
                <w:szCs w:val="16"/>
                <w:lang w:eastAsia="ko-KR"/>
              </w:rPr>
              <w:t>Dr. Hegedűs Mihály</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ea</w:t>
            </w:r>
          </w:p>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gy</w:t>
            </w: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03"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2+3</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koll</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spacing w:before="0" w:after="0" w:line="256" w:lineRule="auto"/>
              <w:jc w:val="left"/>
              <w:rPr>
                <w:b/>
                <w:sz w:val="16"/>
                <w:szCs w:val="16"/>
                <w:lang w:eastAsia="ko-KR"/>
              </w:rPr>
            </w:pPr>
            <w:r w:rsidRPr="00A91840">
              <w:rPr>
                <w:b/>
                <w:sz w:val="16"/>
                <w:szCs w:val="16"/>
                <w:lang w:eastAsia="ko-KR"/>
              </w:rPr>
              <w:t>10. Adóbevallások</w:t>
            </w:r>
          </w:p>
          <w:p w:rsidR="00A91840" w:rsidRPr="00A91840" w:rsidRDefault="00A91840" w:rsidP="00A91840">
            <w:pPr>
              <w:spacing w:before="0" w:after="0" w:line="256" w:lineRule="auto"/>
              <w:jc w:val="right"/>
              <w:rPr>
                <w:sz w:val="16"/>
                <w:szCs w:val="16"/>
                <w:lang w:eastAsia="ko-KR"/>
              </w:rPr>
            </w:pPr>
            <w:r w:rsidRPr="00A91840">
              <w:rPr>
                <w:sz w:val="16"/>
                <w:szCs w:val="16"/>
                <w:lang w:eastAsia="ko-KR"/>
              </w:rPr>
              <w:t>Gyulaffy Béláné Dr. Berényi Mária</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gy</w:t>
            </w: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03"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0+3</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gyj</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spacing w:before="0" w:after="0" w:line="256" w:lineRule="auto"/>
              <w:jc w:val="left"/>
              <w:rPr>
                <w:b/>
                <w:sz w:val="16"/>
                <w:szCs w:val="16"/>
                <w:lang w:eastAsia="ko-KR"/>
              </w:rPr>
            </w:pPr>
            <w:r w:rsidRPr="00A91840">
              <w:rPr>
                <w:b/>
                <w:sz w:val="16"/>
                <w:szCs w:val="16"/>
                <w:lang w:eastAsia="ko-KR"/>
              </w:rPr>
              <w:t>11. Államháztartási és nonprofit számvitel</w:t>
            </w:r>
          </w:p>
          <w:p w:rsidR="00A91840" w:rsidRPr="00A91840" w:rsidRDefault="00A91840" w:rsidP="00A91840">
            <w:pPr>
              <w:spacing w:before="0" w:after="0" w:line="256" w:lineRule="auto"/>
              <w:jc w:val="right"/>
              <w:rPr>
                <w:i/>
                <w:sz w:val="16"/>
                <w:szCs w:val="16"/>
                <w:lang w:eastAsia="ko-KR"/>
              </w:rPr>
            </w:pPr>
            <w:r w:rsidRPr="00A91840">
              <w:rPr>
                <w:i/>
                <w:sz w:val="16"/>
                <w:szCs w:val="16"/>
                <w:lang w:eastAsia="ko-KR"/>
              </w:rPr>
              <w:t>Dr. Bognár Ferenc</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6 ea</w:t>
            </w:r>
          </w:p>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gy</w:t>
            </w: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03"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2+2</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gyj</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spacing w:before="0" w:after="0" w:line="256" w:lineRule="auto"/>
              <w:jc w:val="left"/>
              <w:rPr>
                <w:b/>
                <w:sz w:val="16"/>
                <w:szCs w:val="16"/>
                <w:lang w:eastAsia="ko-KR"/>
              </w:rPr>
            </w:pPr>
            <w:r w:rsidRPr="00A91840">
              <w:rPr>
                <w:b/>
                <w:sz w:val="16"/>
                <w:szCs w:val="16"/>
                <w:lang w:eastAsia="ko-KR"/>
              </w:rPr>
              <w:t>12. Vállalati pénzügyi tervezés</w:t>
            </w:r>
          </w:p>
          <w:p w:rsidR="00A91840" w:rsidRPr="00A91840" w:rsidRDefault="00A91840" w:rsidP="00A91840">
            <w:pPr>
              <w:spacing w:before="0" w:after="0" w:line="256" w:lineRule="auto"/>
              <w:jc w:val="right"/>
              <w:rPr>
                <w:i/>
                <w:sz w:val="16"/>
                <w:szCs w:val="16"/>
                <w:lang w:eastAsia="ko-KR"/>
              </w:rPr>
            </w:pPr>
            <w:r w:rsidRPr="00A91840">
              <w:rPr>
                <w:i/>
                <w:sz w:val="16"/>
                <w:szCs w:val="16"/>
                <w:lang w:eastAsia="ko-KR"/>
              </w:rPr>
              <w:t>Gyulaffy Béláné Dr. Berényi Mária</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6 ea</w:t>
            </w:r>
          </w:p>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gy</w:t>
            </w: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03"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2+3</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gyj</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tabs>
                <w:tab w:val="right" w:pos="1877"/>
              </w:tabs>
              <w:spacing w:before="0" w:after="0" w:line="256" w:lineRule="auto"/>
              <w:jc w:val="left"/>
              <w:rPr>
                <w:b/>
                <w:sz w:val="16"/>
                <w:szCs w:val="16"/>
                <w:lang w:eastAsia="ko-KR"/>
              </w:rPr>
            </w:pPr>
            <w:r w:rsidRPr="00A91840">
              <w:rPr>
                <w:b/>
                <w:sz w:val="16"/>
                <w:szCs w:val="16"/>
                <w:lang w:eastAsia="ko-KR"/>
              </w:rPr>
              <w:t>13. Kommunikációs gyakorlatok</w:t>
            </w:r>
          </w:p>
          <w:p w:rsidR="00A91840" w:rsidRPr="00A91840" w:rsidRDefault="00A91840" w:rsidP="00A91840">
            <w:pPr>
              <w:tabs>
                <w:tab w:val="right" w:pos="1877"/>
              </w:tabs>
              <w:spacing w:before="0" w:after="0" w:line="256" w:lineRule="auto"/>
              <w:jc w:val="right"/>
              <w:rPr>
                <w:b/>
                <w:sz w:val="16"/>
                <w:szCs w:val="16"/>
                <w:lang w:eastAsia="ko-KR"/>
              </w:rPr>
            </w:pPr>
            <w:r w:rsidRPr="00A91840">
              <w:rPr>
                <w:i/>
                <w:color w:val="000000"/>
                <w:sz w:val="16"/>
                <w:szCs w:val="16"/>
                <w:lang w:eastAsia="ko-KR"/>
              </w:rPr>
              <w:t>Dr. Domboróczky Zoltán</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p w:rsidR="00A91840" w:rsidRPr="00A91840" w:rsidRDefault="00A91840" w:rsidP="00A91840">
            <w:pPr>
              <w:spacing w:before="0" w:after="0" w:line="256" w:lineRule="auto"/>
              <w:jc w:val="center"/>
              <w:rPr>
                <w:sz w:val="16"/>
                <w:szCs w:val="16"/>
                <w:lang w:eastAsia="ko-KR"/>
              </w:rPr>
            </w:pPr>
            <w:r w:rsidRPr="00A91840">
              <w:rPr>
                <w:sz w:val="16"/>
                <w:szCs w:val="16"/>
                <w:lang w:eastAsia="ko-KR"/>
              </w:rPr>
              <w:t>24 gy</w:t>
            </w:r>
          </w:p>
          <w:p w:rsidR="00A91840" w:rsidRPr="00A91840" w:rsidRDefault="00A91840" w:rsidP="00A91840">
            <w:pPr>
              <w:spacing w:before="0" w:after="0" w:line="256" w:lineRule="auto"/>
              <w:jc w:val="center"/>
              <w:rPr>
                <w:sz w:val="16"/>
                <w:szCs w:val="16"/>
                <w:lang w:eastAsia="ko-KR"/>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03"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0+5</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gyj</w:t>
            </w:r>
          </w:p>
        </w:tc>
      </w:tr>
      <w:tr w:rsidR="00A91840" w:rsidRPr="00A91840" w:rsidTr="000F1EAB">
        <w:trPr>
          <w:jc w:val="center"/>
        </w:trPr>
        <w:tc>
          <w:tcPr>
            <w:tcW w:w="2183" w:type="dxa"/>
            <w:vMerge w:val="restart"/>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right"/>
              <w:rPr>
                <w:b/>
                <w:sz w:val="16"/>
                <w:szCs w:val="16"/>
                <w:lang w:eastAsia="ko-KR"/>
              </w:rPr>
            </w:pPr>
            <w:r w:rsidRPr="00A91840">
              <w:rPr>
                <w:b/>
                <w:sz w:val="16"/>
                <w:szCs w:val="16"/>
                <w:lang w:eastAsia="ko-KR"/>
              </w:rPr>
              <w:t>Nonprofit szakirány összesen III.</w:t>
            </w:r>
          </w:p>
        </w:tc>
        <w:tc>
          <w:tcPr>
            <w:tcW w:w="782" w:type="dxa"/>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42 ea</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24 gy</w:t>
            </w:r>
          </w:p>
        </w:tc>
        <w:tc>
          <w:tcPr>
            <w:tcW w:w="879" w:type="dxa"/>
            <w:gridSpan w:val="3"/>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54 ea</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54 gy</w:t>
            </w:r>
          </w:p>
        </w:tc>
        <w:tc>
          <w:tcPr>
            <w:tcW w:w="871" w:type="dxa"/>
            <w:gridSpan w:val="2"/>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12 ea</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60 gy</w:t>
            </w:r>
          </w:p>
        </w:tc>
        <w:tc>
          <w:tcPr>
            <w:tcW w:w="872" w:type="dxa"/>
            <w:gridSpan w:val="3"/>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0/0 ea</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0/0 gy</w:t>
            </w:r>
          </w:p>
        </w:tc>
        <w:tc>
          <w:tcPr>
            <w:tcW w:w="787" w:type="dxa"/>
            <w:gridSpan w:val="4"/>
            <w:tcBorders>
              <w:top w:val="single" w:sz="4" w:space="0" w:color="auto"/>
              <w:left w:val="single" w:sz="4" w:space="0" w:color="auto"/>
              <w:bottom w:val="double" w:sz="4" w:space="0" w:color="auto"/>
              <w:right w:val="single" w:sz="4" w:space="0" w:color="auto"/>
            </w:tcBorders>
            <w:shd w:val="clear" w:color="auto" w:fill="A6A6A6"/>
            <w:vAlign w:val="center"/>
          </w:tcPr>
          <w:p w:rsidR="00A91840" w:rsidRPr="00A91840" w:rsidRDefault="00A91840" w:rsidP="00A91840">
            <w:pPr>
              <w:spacing w:before="0" w:after="0" w:line="256" w:lineRule="auto"/>
              <w:jc w:val="center"/>
              <w:rPr>
                <w:b/>
                <w:sz w:val="16"/>
                <w:szCs w:val="16"/>
                <w:lang w:eastAsia="ko-KR"/>
              </w:rPr>
            </w:pPr>
          </w:p>
        </w:tc>
        <w:tc>
          <w:tcPr>
            <w:tcW w:w="811" w:type="dxa"/>
            <w:gridSpan w:val="2"/>
            <w:tcBorders>
              <w:top w:val="single" w:sz="4" w:space="0" w:color="auto"/>
              <w:left w:val="single" w:sz="4" w:space="0" w:color="auto"/>
              <w:bottom w:val="double" w:sz="4" w:space="0" w:color="auto"/>
              <w:right w:val="single" w:sz="4" w:space="0" w:color="auto"/>
            </w:tcBorders>
            <w:shd w:val="clear" w:color="auto" w:fill="A6A6A6"/>
            <w:vAlign w:val="center"/>
          </w:tcPr>
          <w:p w:rsidR="00A91840" w:rsidRPr="00A91840" w:rsidRDefault="00A91840" w:rsidP="00A91840">
            <w:pPr>
              <w:spacing w:before="0" w:after="0" w:line="256" w:lineRule="auto"/>
              <w:jc w:val="center"/>
              <w:rPr>
                <w:b/>
                <w:sz w:val="16"/>
                <w:szCs w:val="16"/>
                <w:lang w:eastAsia="ko-KR"/>
              </w:rPr>
            </w:pPr>
          </w:p>
        </w:tc>
        <w:tc>
          <w:tcPr>
            <w:tcW w:w="892" w:type="dxa"/>
            <w:gridSpan w:val="2"/>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25 ea</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32 gy</w:t>
            </w:r>
          </w:p>
        </w:tc>
        <w:tc>
          <w:tcPr>
            <w:tcW w:w="1453" w:type="dxa"/>
            <w:gridSpan w:val="2"/>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7 koll</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6 gyj</w:t>
            </w:r>
          </w:p>
        </w:tc>
      </w:tr>
      <w:tr w:rsidR="00A91840" w:rsidRPr="00A91840" w:rsidTr="000F1EAB">
        <w:trPr>
          <w:jc w:val="center"/>
        </w:trPr>
        <w:tc>
          <w:tcPr>
            <w:tcW w:w="9530" w:type="dxa"/>
            <w:vMerge/>
            <w:tcBorders>
              <w:top w:val="single" w:sz="4" w:space="0" w:color="auto"/>
              <w:left w:val="single" w:sz="4" w:space="0" w:color="auto"/>
              <w:bottom w:val="double" w:sz="4" w:space="0" w:color="auto"/>
              <w:right w:val="single" w:sz="4" w:space="0" w:color="auto"/>
            </w:tcBorders>
            <w:vAlign w:val="center"/>
            <w:hideMark/>
          </w:tcPr>
          <w:p w:rsidR="00A91840" w:rsidRPr="00A91840" w:rsidRDefault="00A91840" w:rsidP="00A91840">
            <w:pPr>
              <w:widowControl/>
              <w:adjustRightInd/>
              <w:spacing w:before="0" w:after="0"/>
              <w:jc w:val="left"/>
              <w:rPr>
                <w:b/>
                <w:sz w:val="16"/>
                <w:szCs w:val="16"/>
                <w:lang w:eastAsia="ko-KR"/>
              </w:rPr>
            </w:pPr>
          </w:p>
        </w:tc>
        <w:tc>
          <w:tcPr>
            <w:tcW w:w="782" w:type="dxa"/>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16 kredit</w:t>
            </w:r>
          </w:p>
        </w:tc>
        <w:tc>
          <w:tcPr>
            <w:tcW w:w="879" w:type="dxa"/>
            <w:gridSpan w:val="3"/>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 xml:space="preserve">24 </w:t>
            </w:r>
            <w:r w:rsidRPr="00A91840">
              <w:rPr>
                <w:b/>
                <w:sz w:val="16"/>
                <w:szCs w:val="16"/>
                <w:lang w:eastAsia="ko-KR"/>
              </w:rPr>
              <w:br/>
              <w:t>kredit</w:t>
            </w:r>
          </w:p>
        </w:tc>
        <w:tc>
          <w:tcPr>
            <w:tcW w:w="871" w:type="dxa"/>
            <w:gridSpan w:val="2"/>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 xml:space="preserve">17 </w:t>
            </w:r>
            <w:r w:rsidRPr="00A91840">
              <w:rPr>
                <w:b/>
                <w:sz w:val="16"/>
                <w:szCs w:val="16"/>
                <w:lang w:eastAsia="ko-KR"/>
              </w:rPr>
              <w:br/>
              <w:t>kredit</w:t>
            </w:r>
          </w:p>
        </w:tc>
        <w:tc>
          <w:tcPr>
            <w:tcW w:w="872" w:type="dxa"/>
            <w:gridSpan w:val="3"/>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 xml:space="preserve">0 </w:t>
            </w:r>
            <w:r w:rsidRPr="00A91840">
              <w:rPr>
                <w:b/>
                <w:sz w:val="16"/>
                <w:szCs w:val="16"/>
                <w:lang w:eastAsia="ko-KR"/>
              </w:rPr>
              <w:br/>
              <w:t>kredit</w:t>
            </w:r>
          </w:p>
        </w:tc>
        <w:tc>
          <w:tcPr>
            <w:tcW w:w="787" w:type="dxa"/>
            <w:gridSpan w:val="4"/>
            <w:tcBorders>
              <w:top w:val="single" w:sz="4" w:space="0" w:color="auto"/>
              <w:left w:val="single" w:sz="4" w:space="0" w:color="auto"/>
              <w:bottom w:val="double" w:sz="4" w:space="0" w:color="auto"/>
              <w:right w:val="single" w:sz="4" w:space="0" w:color="auto"/>
            </w:tcBorders>
            <w:shd w:val="clear" w:color="auto" w:fill="A6A6A6"/>
            <w:vAlign w:val="center"/>
          </w:tcPr>
          <w:p w:rsidR="00A91840" w:rsidRPr="00A91840" w:rsidRDefault="00A91840" w:rsidP="00A91840">
            <w:pPr>
              <w:spacing w:before="0" w:after="0" w:line="256" w:lineRule="auto"/>
              <w:jc w:val="center"/>
              <w:rPr>
                <w:b/>
                <w:sz w:val="16"/>
                <w:szCs w:val="16"/>
                <w:lang w:eastAsia="ko-KR"/>
              </w:rPr>
            </w:pPr>
          </w:p>
        </w:tc>
        <w:tc>
          <w:tcPr>
            <w:tcW w:w="811" w:type="dxa"/>
            <w:gridSpan w:val="2"/>
            <w:tcBorders>
              <w:top w:val="single" w:sz="4" w:space="0" w:color="auto"/>
              <w:left w:val="single" w:sz="4" w:space="0" w:color="auto"/>
              <w:bottom w:val="double" w:sz="4" w:space="0" w:color="auto"/>
              <w:right w:val="single" w:sz="4" w:space="0" w:color="auto"/>
            </w:tcBorders>
            <w:shd w:val="clear" w:color="auto" w:fill="A6A6A6"/>
            <w:vAlign w:val="center"/>
          </w:tcPr>
          <w:p w:rsidR="00A91840" w:rsidRPr="00A91840" w:rsidRDefault="00A91840" w:rsidP="00A91840">
            <w:pPr>
              <w:spacing w:before="0" w:after="0" w:line="256" w:lineRule="auto"/>
              <w:jc w:val="center"/>
              <w:rPr>
                <w:b/>
                <w:sz w:val="16"/>
                <w:szCs w:val="16"/>
                <w:lang w:eastAsia="ko-KR"/>
              </w:rPr>
            </w:pPr>
          </w:p>
        </w:tc>
        <w:tc>
          <w:tcPr>
            <w:tcW w:w="892" w:type="dxa"/>
            <w:gridSpan w:val="2"/>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 xml:space="preserve">57 </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kredit</w:t>
            </w:r>
          </w:p>
        </w:tc>
        <w:tc>
          <w:tcPr>
            <w:tcW w:w="1453" w:type="dxa"/>
            <w:gridSpan w:val="2"/>
            <w:tcBorders>
              <w:top w:val="single" w:sz="4" w:space="0" w:color="auto"/>
              <w:left w:val="single" w:sz="4" w:space="0" w:color="auto"/>
              <w:bottom w:val="double" w:sz="4" w:space="0" w:color="auto"/>
              <w:right w:val="single" w:sz="4" w:space="0" w:color="auto"/>
            </w:tcBorders>
            <w:shd w:val="clear" w:color="auto" w:fill="A6A6A6"/>
            <w:vAlign w:val="center"/>
          </w:tcPr>
          <w:p w:rsidR="00A91840" w:rsidRPr="00A91840" w:rsidRDefault="00A91840" w:rsidP="00A91840">
            <w:pPr>
              <w:spacing w:before="0" w:after="0" w:line="256" w:lineRule="auto"/>
              <w:jc w:val="center"/>
              <w:rPr>
                <w:b/>
                <w:sz w:val="16"/>
                <w:szCs w:val="16"/>
                <w:lang w:eastAsia="ko-KR"/>
              </w:rPr>
            </w:pPr>
          </w:p>
        </w:tc>
      </w:tr>
      <w:tr w:rsidR="00A91840" w:rsidRPr="00A91840" w:rsidTr="000F1EAB">
        <w:trPr>
          <w:jc w:val="center"/>
        </w:trPr>
        <w:tc>
          <w:tcPr>
            <w:tcW w:w="9530" w:type="dxa"/>
            <w:gridSpan w:val="20"/>
            <w:tcBorders>
              <w:top w:val="double" w:sz="4" w:space="0" w:color="auto"/>
              <w:left w:val="single" w:sz="4" w:space="0" w:color="auto"/>
              <w:bottom w:val="single" w:sz="4" w:space="0" w:color="auto"/>
              <w:right w:val="single" w:sz="4" w:space="0" w:color="auto"/>
            </w:tcBorders>
            <w:shd w:val="clear" w:color="auto" w:fill="F2DBDB"/>
            <w:hideMark/>
          </w:tcPr>
          <w:p w:rsidR="00A91840" w:rsidRPr="00A91840" w:rsidRDefault="00A91840" w:rsidP="00A91840">
            <w:pPr>
              <w:spacing w:before="0" w:after="0" w:line="256" w:lineRule="auto"/>
              <w:ind w:left="749"/>
              <w:contextualSpacing/>
              <w:jc w:val="left"/>
              <w:rPr>
                <w:b/>
                <w:i/>
                <w:sz w:val="16"/>
                <w:szCs w:val="16"/>
                <w:lang w:eastAsia="ko-KR"/>
              </w:rPr>
            </w:pPr>
            <w:r w:rsidRPr="00A91840">
              <w:rPr>
                <w:b/>
                <w:i/>
                <w:sz w:val="16"/>
                <w:szCs w:val="16"/>
                <w:lang w:eastAsia="ko-KR"/>
              </w:rPr>
              <w:t>--- ezen belül a Pénzintézeti szakirány szakképzési modulja (57 kredit)</w:t>
            </w:r>
          </w:p>
          <w:p w:rsidR="00A91840" w:rsidRPr="00A91840" w:rsidRDefault="00A91840" w:rsidP="00A91840">
            <w:pPr>
              <w:spacing w:before="0" w:after="0" w:line="256" w:lineRule="auto"/>
              <w:ind w:left="749"/>
              <w:contextualSpacing/>
              <w:jc w:val="right"/>
              <w:rPr>
                <w:b/>
                <w:i/>
                <w:sz w:val="16"/>
                <w:szCs w:val="16"/>
                <w:lang w:eastAsia="ko-KR"/>
              </w:rPr>
            </w:pPr>
            <w:r w:rsidRPr="00A91840">
              <w:rPr>
                <w:b/>
                <w:i/>
                <w:sz w:val="16"/>
                <w:szCs w:val="16"/>
                <w:lang w:eastAsia="ko-KR"/>
              </w:rPr>
              <w:t>Felelőse: Holmár Krisztina</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tabs>
                <w:tab w:val="right" w:pos="3425"/>
              </w:tabs>
              <w:spacing w:before="0" w:after="0" w:line="256" w:lineRule="auto"/>
              <w:rPr>
                <w:b/>
                <w:sz w:val="16"/>
                <w:szCs w:val="16"/>
                <w:lang w:eastAsia="ko-KR"/>
              </w:rPr>
            </w:pPr>
            <w:r w:rsidRPr="00A91840">
              <w:rPr>
                <w:b/>
                <w:sz w:val="16"/>
                <w:szCs w:val="16"/>
                <w:lang w:eastAsia="ko-KR"/>
              </w:rPr>
              <w:t>1. Jogi alapismeretek</w:t>
            </w:r>
          </w:p>
          <w:p w:rsidR="00A91840" w:rsidRPr="00A91840" w:rsidRDefault="00A91840" w:rsidP="00A91840">
            <w:pPr>
              <w:spacing w:before="0" w:after="0" w:line="256" w:lineRule="auto"/>
              <w:jc w:val="right"/>
              <w:rPr>
                <w:b/>
                <w:sz w:val="16"/>
                <w:szCs w:val="16"/>
                <w:lang w:eastAsia="ko-KR"/>
              </w:rPr>
            </w:pPr>
            <w:r w:rsidRPr="00A91840">
              <w:rPr>
                <w:i/>
                <w:sz w:val="16"/>
                <w:szCs w:val="16"/>
                <w:lang w:eastAsia="ko-KR"/>
              </w:rPr>
              <w:t>Dr. Tokodi Bence</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ea</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943"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3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52"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3+0</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koll</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spacing w:before="0" w:after="0" w:line="256" w:lineRule="auto"/>
              <w:jc w:val="left"/>
              <w:rPr>
                <w:b/>
                <w:sz w:val="16"/>
                <w:szCs w:val="16"/>
                <w:lang w:eastAsia="ko-KR"/>
              </w:rPr>
            </w:pPr>
            <w:r w:rsidRPr="00A91840">
              <w:rPr>
                <w:b/>
                <w:sz w:val="16"/>
                <w:szCs w:val="16"/>
                <w:lang w:eastAsia="ko-KR"/>
              </w:rPr>
              <w:t>2. Pénzügytan I. (Makropénzügyi folyamatok)</w:t>
            </w:r>
          </w:p>
          <w:p w:rsidR="00A91840" w:rsidRPr="00A91840" w:rsidRDefault="00A91840" w:rsidP="00A91840">
            <w:pPr>
              <w:spacing w:before="0" w:after="0" w:line="256" w:lineRule="auto"/>
              <w:jc w:val="right"/>
              <w:rPr>
                <w:b/>
                <w:sz w:val="16"/>
                <w:szCs w:val="16"/>
                <w:lang w:eastAsia="ko-KR"/>
              </w:rPr>
            </w:pPr>
            <w:r w:rsidRPr="00A91840">
              <w:rPr>
                <w:i/>
                <w:sz w:val="16"/>
                <w:szCs w:val="16"/>
                <w:lang w:eastAsia="ko-KR"/>
              </w:rPr>
              <w:t>Dr. Bartus Sándor Tamás</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ea</w:t>
            </w:r>
          </w:p>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gy</w:t>
            </w: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3+2</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koll</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spacing w:before="0" w:after="0" w:line="256" w:lineRule="auto"/>
              <w:rPr>
                <w:b/>
                <w:sz w:val="16"/>
                <w:szCs w:val="16"/>
                <w:lang w:eastAsia="ko-KR"/>
              </w:rPr>
            </w:pPr>
            <w:r w:rsidRPr="00A91840">
              <w:rPr>
                <w:b/>
                <w:sz w:val="16"/>
                <w:szCs w:val="16"/>
                <w:lang w:eastAsia="ko-KR"/>
              </w:rPr>
              <w:t>3. Számviteli alapok</w:t>
            </w:r>
          </w:p>
          <w:p w:rsidR="00A91840" w:rsidRPr="00A91840" w:rsidRDefault="00A91840" w:rsidP="00A91840">
            <w:pPr>
              <w:spacing w:before="0" w:after="0" w:line="256" w:lineRule="auto"/>
              <w:jc w:val="right"/>
              <w:rPr>
                <w:b/>
                <w:sz w:val="16"/>
                <w:szCs w:val="16"/>
                <w:lang w:eastAsia="ko-KR"/>
              </w:rPr>
            </w:pPr>
            <w:r w:rsidRPr="00A91840">
              <w:rPr>
                <w:i/>
                <w:sz w:val="16"/>
                <w:szCs w:val="16"/>
                <w:lang w:eastAsia="ko-KR"/>
              </w:rPr>
              <w:t>Dr. Suhányi Erzsébet</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ea</w:t>
            </w:r>
          </w:p>
          <w:p w:rsidR="00A91840" w:rsidRPr="00A91840" w:rsidRDefault="00A91840" w:rsidP="00A91840">
            <w:pPr>
              <w:spacing w:before="0" w:after="0" w:line="256" w:lineRule="auto"/>
              <w:jc w:val="center"/>
              <w:rPr>
                <w:sz w:val="16"/>
                <w:szCs w:val="16"/>
                <w:lang w:eastAsia="ko-KR"/>
              </w:rPr>
            </w:pPr>
            <w:r w:rsidRPr="00A91840">
              <w:rPr>
                <w:sz w:val="16"/>
                <w:szCs w:val="16"/>
                <w:lang w:eastAsia="ko-KR"/>
              </w:rPr>
              <w:t>6 gy</w:t>
            </w: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3+2</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koll</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spacing w:before="0" w:after="0" w:line="256" w:lineRule="auto"/>
              <w:jc w:val="left"/>
              <w:rPr>
                <w:b/>
                <w:sz w:val="16"/>
                <w:szCs w:val="16"/>
                <w:lang w:eastAsia="ko-KR"/>
              </w:rPr>
            </w:pPr>
            <w:r w:rsidRPr="00A91840">
              <w:rPr>
                <w:b/>
                <w:sz w:val="16"/>
                <w:szCs w:val="16"/>
                <w:lang w:eastAsia="ko-KR"/>
              </w:rPr>
              <w:t>4. Marketing</w:t>
            </w:r>
          </w:p>
          <w:p w:rsidR="00A91840" w:rsidRPr="00A91840" w:rsidRDefault="00A91840" w:rsidP="00A91840">
            <w:pPr>
              <w:spacing w:before="0" w:after="0" w:line="256" w:lineRule="auto"/>
              <w:jc w:val="right"/>
              <w:rPr>
                <w:sz w:val="16"/>
                <w:szCs w:val="16"/>
                <w:lang w:eastAsia="ko-KR"/>
              </w:rPr>
            </w:pPr>
            <w:r w:rsidRPr="00A91840">
              <w:rPr>
                <w:sz w:val="16"/>
                <w:szCs w:val="16"/>
                <w:lang w:eastAsia="ko-KR"/>
              </w:rPr>
              <w:t>Dr. Kővágó Györgyi</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6 ea</w:t>
            </w:r>
          </w:p>
          <w:p w:rsidR="00A91840" w:rsidRPr="00A91840" w:rsidRDefault="00A91840" w:rsidP="00A91840">
            <w:pPr>
              <w:spacing w:before="0" w:after="0" w:line="256" w:lineRule="auto"/>
              <w:jc w:val="center"/>
              <w:rPr>
                <w:sz w:val="16"/>
                <w:szCs w:val="16"/>
                <w:lang w:eastAsia="ko-KR"/>
              </w:rPr>
            </w:pPr>
            <w:r w:rsidRPr="00A91840">
              <w:rPr>
                <w:sz w:val="16"/>
                <w:szCs w:val="16"/>
                <w:lang w:eastAsia="ko-KR"/>
              </w:rPr>
              <w:t>6 gy</w:t>
            </w: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1+2</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gyj</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tabs>
                <w:tab w:val="right" w:pos="1877"/>
              </w:tabs>
              <w:spacing w:before="0" w:after="0" w:line="256" w:lineRule="auto"/>
              <w:jc w:val="left"/>
              <w:rPr>
                <w:b/>
                <w:sz w:val="16"/>
                <w:szCs w:val="16"/>
                <w:lang w:eastAsia="ko-KR"/>
              </w:rPr>
            </w:pPr>
            <w:r w:rsidRPr="00A91840">
              <w:rPr>
                <w:b/>
                <w:sz w:val="16"/>
                <w:szCs w:val="16"/>
                <w:lang w:eastAsia="ko-KR"/>
              </w:rPr>
              <w:t xml:space="preserve">5. Pénzügytan II. </w:t>
            </w:r>
            <w:r w:rsidRPr="00A91840">
              <w:rPr>
                <w:b/>
                <w:sz w:val="16"/>
                <w:szCs w:val="16"/>
                <w:lang w:eastAsia="ko-KR"/>
              </w:rPr>
              <w:br/>
              <w:t>(Vállalati pénzügyek)</w:t>
            </w:r>
            <w:r w:rsidRPr="00A91840">
              <w:rPr>
                <w:b/>
                <w:sz w:val="16"/>
                <w:szCs w:val="16"/>
                <w:lang w:eastAsia="ko-KR"/>
              </w:rPr>
              <w:tab/>
            </w:r>
          </w:p>
          <w:p w:rsidR="00A91840" w:rsidRPr="00A91840" w:rsidRDefault="00A91840" w:rsidP="00A91840">
            <w:pPr>
              <w:spacing w:before="0" w:after="0" w:line="256" w:lineRule="auto"/>
              <w:jc w:val="right"/>
              <w:rPr>
                <w:i/>
                <w:sz w:val="16"/>
                <w:szCs w:val="16"/>
                <w:lang w:eastAsia="ko-KR"/>
              </w:rPr>
            </w:pPr>
            <w:r w:rsidRPr="00A91840">
              <w:rPr>
                <w:i/>
                <w:sz w:val="16"/>
                <w:szCs w:val="16"/>
                <w:lang w:eastAsia="ko-KR"/>
              </w:rPr>
              <w:t>Dr. Bartus Sándor Tamás</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ea</w:t>
            </w:r>
          </w:p>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gy</w:t>
            </w: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2+3</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gyj</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spacing w:before="0" w:after="0" w:line="256" w:lineRule="auto"/>
              <w:rPr>
                <w:b/>
                <w:sz w:val="16"/>
                <w:szCs w:val="16"/>
                <w:lang w:eastAsia="ko-KR"/>
              </w:rPr>
            </w:pPr>
            <w:r w:rsidRPr="00A91840">
              <w:rPr>
                <w:b/>
                <w:sz w:val="16"/>
                <w:szCs w:val="16"/>
                <w:lang w:eastAsia="ko-KR"/>
              </w:rPr>
              <w:t>6. Pénzügyi számvitel</w:t>
            </w:r>
          </w:p>
          <w:p w:rsidR="00A91840" w:rsidRPr="00A91840" w:rsidRDefault="00A91840" w:rsidP="00A91840">
            <w:pPr>
              <w:spacing w:before="0" w:after="0" w:line="256" w:lineRule="auto"/>
              <w:jc w:val="right"/>
              <w:rPr>
                <w:b/>
                <w:sz w:val="16"/>
                <w:szCs w:val="16"/>
                <w:lang w:eastAsia="ko-KR"/>
              </w:rPr>
            </w:pPr>
            <w:r w:rsidRPr="00A91840">
              <w:rPr>
                <w:i/>
                <w:sz w:val="16"/>
                <w:szCs w:val="16"/>
                <w:lang w:eastAsia="ko-KR"/>
              </w:rPr>
              <w:t>Dr. Hegedűs Mihály</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ea</w:t>
            </w:r>
          </w:p>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gy</w:t>
            </w: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2+3</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koll</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spacing w:before="0" w:after="0" w:line="256" w:lineRule="auto"/>
              <w:rPr>
                <w:b/>
                <w:sz w:val="16"/>
                <w:szCs w:val="16"/>
                <w:lang w:eastAsia="ko-KR"/>
              </w:rPr>
            </w:pPr>
            <w:r w:rsidRPr="00A91840">
              <w:rPr>
                <w:b/>
                <w:sz w:val="16"/>
                <w:szCs w:val="16"/>
                <w:lang w:eastAsia="ko-KR"/>
              </w:rPr>
              <w:t>7. Vezetés és szervezés</w:t>
            </w:r>
          </w:p>
          <w:p w:rsidR="00A91840" w:rsidRPr="00A91840" w:rsidRDefault="00A91840" w:rsidP="00A91840">
            <w:pPr>
              <w:spacing w:before="0" w:after="0" w:line="256" w:lineRule="auto"/>
              <w:jc w:val="right"/>
              <w:rPr>
                <w:b/>
                <w:sz w:val="16"/>
                <w:szCs w:val="16"/>
                <w:lang w:eastAsia="ko-KR"/>
              </w:rPr>
            </w:pPr>
            <w:r w:rsidRPr="00A91840">
              <w:rPr>
                <w:i/>
                <w:sz w:val="16"/>
                <w:szCs w:val="16"/>
                <w:lang w:eastAsia="ko-KR"/>
              </w:rPr>
              <w:t>Dr. Domboróczky Zoltán</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6 ea</w:t>
            </w:r>
          </w:p>
          <w:p w:rsidR="00A91840" w:rsidRPr="00A91840" w:rsidRDefault="00A91840" w:rsidP="00A91840">
            <w:pPr>
              <w:spacing w:before="0" w:after="0" w:line="256" w:lineRule="auto"/>
              <w:jc w:val="center"/>
              <w:rPr>
                <w:sz w:val="16"/>
                <w:szCs w:val="16"/>
                <w:lang w:eastAsia="ko-KR"/>
              </w:rPr>
            </w:pPr>
            <w:r w:rsidRPr="00A91840">
              <w:rPr>
                <w:sz w:val="16"/>
                <w:szCs w:val="16"/>
                <w:lang w:eastAsia="ko-KR"/>
              </w:rPr>
              <w:t>6 gy</w:t>
            </w: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1+2</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gyj</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spacing w:before="0" w:after="0" w:line="256" w:lineRule="auto"/>
              <w:rPr>
                <w:b/>
                <w:sz w:val="16"/>
                <w:szCs w:val="16"/>
                <w:lang w:eastAsia="ko-KR"/>
              </w:rPr>
            </w:pPr>
            <w:r w:rsidRPr="00A91840">
              <w:rPr>
                <w:b/>
                <w:sz w:val="16"/>
                <w:szCs w:val="16"/>
                <w:lang w:eastAsia="ko-KR"/>
              </w:rPr>
              <w:t>8. Adózási ismeretek</w:t>
            </w:r>
          </w:p>
          <w:p w:rsidR="00A91840" w:rsidRPr="00A91840" w:rsidRDefault="00A91840" w:rsidP="00A91840">
            <w:pPr>
              <w:spacing w:before="0" w:after="0" w:line="256" w:lineRule="auto"/>
              <w:jc w:val="right"/>
              <w:rPr>
                <w:b/>
                <w:sz w:val="16"/>
                <w:szCs w:val="16"/>
                <w:lang w:eastAsia="ko-KR"/>
              </w:rPr>
            </w:pPr>
            <w:r w:rsidRPr="00A91840">
              <w:rPr>
                <w:i/>
                <w:sz w:val="16"/>
                <w:szCs w:val="16"/>
                <w:lang w:eastAsia="ko-KR"/>
              </w:rPr>
              <w:t>Gyulaffy Béláné Dr. Berényi Mária</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6 ea</w:t>
            </w:r>
          </w:p>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gy</w:t>
            </w: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03"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2+3</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gyj</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spacing w:before="0" w:after="0" w:line="256" w:lineRule="auto"/>
              <w:jc w:val="left"/>
              <w:rPr>
                <w:b/>
                <w:sz w:val="16"/>
                <w:szCs w:val="16"/>
                <w:lang w:eastAsia="ko-KR"/>
              </w:rPr>
            </w:pPr>
            <w:r w:rsidRPr="00A91840">
              <w:rPr>
                <w:b/>
                <w:sz w:val="16"/>
                <w:szCs w:val="16"/>
                <w:lang w:eastAsia="ko-KR"/>
              </w:rPr>
              <w:t>9. Hitelbírálat I.</w:t>
            </w:r>
          </w:p>
          <w:p w:rsidR="00A91840" w:rsidRPr="00A91840" w:rsidRDefault="00A91840" w:rsidP="00A91840">
            <w:pPr>
              <w:spacing w:before="0" w:after="0" w:line="256" w:lineRule="auto"/>
              <w:jc w:val="right"/>
              <w:rPr>
                <w:i/>
                <w:sz w:val="16"/>
                <w:szCs w:val="16"/>
                <w:lang w:eastAsia="ko-KR"/>
              </w:rPr>
            </w:pPr>
            <w:r w:rsidRPr="00A91840">
              <w:rPr>
                <w:i/>
                <w:sz w:val="16"/>
                <w:szCs w:val="16"/>
                <w:lang w:eastAsia="ko-KR"/>
              </w:rPr>
              <w:t>Holmár Krisztina</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ea</w:t>
            </w: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03"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2+0</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koll</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tabs>
                <w:tab w:val="right" w:pos="1877"/>
              </w:tabs>
              <w:spacing w:before="0" w:after="0" w:line="256" w:lineRule="auto"/>
              <w:jc w:val="left"/>
              <w:rPr>
                <w:b/>
                <w:sz w:val="16"/>
                <w:szCs w:val="16"/>
                <w:lang w:eastAsia="ko-KR"/>
              </w:rPr>
            </w:pPr>
            <w:r w:rsidRPr="00A91840">
              <w:rPr>
                <w:b/>
                <w:sz w:val="16"/>
                <w:szCs w:val="16"/>
                <w:lang w:eastAsia="ko-KR"/>
              </w:rPr>
              <w:t>10. Hitelbírálat II.</w:t>
            </w:r>
            <w:r w:rsidRPr="00A91840">
              <w:rPr>
                <w:b/>
                <w:sz w:val="16"/>
                <w:szCs w:val="16"/>
                <w:lang w:eastAsia="ko-KR"/>
              </w:rPr>
              <w:tab/>
            </w:r>
          </w:p>
          <w:p w:rsidR="00A91840" w:rsidRPr="00A91840" w:rsidRDefault="00A91840" w:rsidP="00A91840">
            <w:pPr>
              <w:tabs>
                <w:tab w:val="right" w:pos="1877"/>
              </w:tabs>
              <w:spacing w:before="0" w:after="0" w:line="256" w:lineRule="auto"/>
              <w:jc w:val="right"/>
              <w:rPr>
                <w:i/>
                <w:sz w:val="16"/>
                <w:szCs w:val="16"/>
                <w:lang w:eastAsia="ko-KR"/>
              </w:rPr>
            </w:pPr>
            <w:r w:rsidRPr="00A91840">
              <w:rPr>
                <w:i/>
                <w:sz w:val="16"/>
                <w:szCs w:val="16"/>
                <w:lang w:eastAsia="ko-KR"/>
              </w:rPr>
              <w:t>Holmár Krisztina</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gy</w:t>
            </w: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03"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0+2</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gyj</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spacing w:before="0" w:after="0" w:line="256" w:lineRule="auto"/>
              <w:rPr>
                <w:b/>
                <w:sz w:val="16"/>
                <w:szCs w:val="16"/>
                <w:lang w:eastAsia="ko-KR"/>
              </w:rPr>
            </w:pPr>
            <w:r w:rsidRPr="00A91840">
              <w:rPr>
                <w:b/>
                <w:sz w:val="16"/>
                <w:szCs w:val="16"/>
                <w:lang w:eastAsia="ko-KR"/>
              </w:rPr>
              <w:t>11. Banküzemtan</w:t>
            </w:r>
          </w:p>
          <w:p w:rsidR="00A91840" w:rsidRPr="00A91840" w:rsidRDefault="00A91840" w:rsidP="00A91840">
            <w:pPr>
              <w:spacing w:before="0" w:after="0" w:line="256" w:lineRule="auto"/>
              <w:jc w:val="right"/>
              <w:rPr>
                <w:i/>
                <w:sz w:val="16"/>
                <w:szCs w:val="16"/>
                <w:lang w:eastAsia="ko-KR"/>
              </w:rPr>
            </w:pPr>
            <w:r w:rsidRPr="00A91840">
              <w:rPr>
                <w:i/>
                <w:sz w:val="16"/>
                <w:szCs w:val="16"/>
                <w:lang w:eastAsia="ko-KR"/>
              </w:rPr>
              <w:t>Dr. Bartus Sándor Tamás</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6 ea</w:t>
            </w:r>
          </w:p>
          <w:p w:rsidR="00A91840" w:rsidRPr="00A91840" w:rsidRDefault="00A91840" w:rsidP="00A91840">
            <w:pPr>
              <w:spacing w:before="0" w:after="0" w:line="256" w:lineRule="auto"/>
              <w:jc w:val="center"/>
              <w:rPr>
                <w:sz w:val="16"/>
                <w:szCs w:val="16"/>
                <w:lang w:eastAsia="ko-KR"/>
              </w:rPr>
            </w:pPr>
            <w:r w:rsidRPr="00A91840">
              <w:rPr>
                <w:sz w:val="16"/>
                <w:szCs w:val="16"/>
                <w:lang w:eastAsia="ko-KR"/>
              </w:rPr>
              <w:t>6 gy</w:t>
            </w: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03"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2+2</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gyj</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spacing w:before="0" w:after="0" w:line="256" w:lineRule="auto"/>
              <w:jc w:val="left"/>
              <w:rPr>
                <w:b/>
                <w:sz w:val="16"/>
                <w:szCs w:val="16"/>
                <w:lang w:eastAsia="ko-KR"/>
              </w:rPr>
            </w:pPr>
            <w:r w:rsidRPr="00A91840">
              <w:rPr>
                <w:b/>
                <w:sz w:val="16"/>
                <w:szCs w:val="16"/>
                <w:lang w:eastAsia="ko-KR"/>
              </w:rPr>
              <w:t>12. Lakossági bankügyletek</w:t>
            </w:r>
          </w:p>
          <w:p w:rsidR="00A91840" w:rsidRPr="00A91840" w:rsidRDefault="00A91840" w:rsidP="00A91840">
            <w:pPr>
              <w:spacing w:before="0" w:after="0" w:line="256" w:lineRule="auto"/>
              <w:jc w:val="right"/>
              <w:rPr>
                <w:i/>
                <w:sz w:val="16"/>
                <w:szCs w:val="16"/>
                <w:lang w:eastAsia="ko-KR"/>
              </w:rPr>
            </w:pPr>
            <w:r w:rsidRPr="00A91840">
              <w:rPr>
                <w:i/>
                <w:sz w:val="16"/>
                <w:szCs w:val="16"/>
                <w:lang w:eastAsia="ko-KR"/>
              </w:rPr>
              <w:t>Holmár Krisztina</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6 ea</w:t>
            </w:r>
          </w:p>
          <w:p w:rsidR="00A91840" w:rsidRPr="00A91840" w:rsidRDefault="00A91840" w:rsidP="00A91840">
            <w:pPr>
              <w:spacing w:before="0" w:after="0" w:line="256" w:lineRule="auto"/>
              <w:jc w:val="center"/>
              <w:rPr>
                <w:sz w:val="16"/>
                <w:szCs w:val="16"/>
                <w:lang w:eastAsia="ko-KR"/>
              </w:rPr>
            </w:pPr>
            <w:r w:rsidRPr="00A91840">
              <w:rPr>
                <w:sz w:val="16"/>
                <w:szCs w:val="16"/>
                <w:lang w:eastAsia="ko-KR"/>
              </w:rPr>
              <w:t>6 gy</w:t>
            </w: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03"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1+1</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gyj</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spacing w:before="0" w:after="0" w:line="256" w:lineRule="auto"/>
              <w:jc w:val="left"/>
              <w:rPr>
                <w:b/>
                <w:sz w:val="16"/>
                <w:szCs w:val="16"/>
                <w:lang w:eastAsia="ko-KR"/>
              </w:rPr>
            </w:pPr>
            <w:r w:rsidRPr="00A91840">
              <w:rPr>
                <w:b/>
                <w:sz w:val="16"/>
                <w:szCs w:val="16"/>
                <w:lang w:eastAsia="ko-KR"/>
              </w:rPr>
              <w:t>13. Nemzetközi pénzügyek és ügyletek</w:t>
            </w:r>
          </w:p>
          <w:p w:rsidR="00A91840" w:rsidRPr="00A91840" w:rsidRDefault="00A91840" w:rsidP="00A91840">
            <w:pPr>
              <w:spacing w:before="0" w:after="0" w:line="256" w:lineRule="auto"/>
              <w:jc w:val="right"/>
              <w:rPr>
                <w:i/>
                <w:sz w:val="16"/>
                <w:szCs w:val="16"/>
                <w:lang w:eastAsia="ko-KR"/>
              </w:rPr>
            </w:pPr>
            <w:r w:rsidRPr="00A91840">
              <w:rPr>
                <w:i/>
                <w:sz w:val="16"/>
                <w:szCs w:val="16"/>
                <w:lang w:eastAsia="ko-KR"/>
              </w:rPr>
              <w:t>Dr. Tewolde Melles Hagos</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6 ea</w:t>
            </w:r>
          </w:p>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gy</w:t>
            </w: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03"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2+2</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gyj</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spacing w:before="0" w:after="0" w:line="256" w:lineRule="auto"/>
              <w:jc w:val="left"/>
              <w:rPr>
                <w:b/>
                <w:sz w:val="16"/>
                <w:szCs w:val="16"/>
                <w:lang w:eastAsia="ko-KR"/>
              </w:rPr>
            </w:pPr>
            <w:r w:rsidRPr="00A91840">
              <w:rPr>
                <w:b/>
                <w:sz w:val="16"/>
                <w:szCs w:val="16"/>
                <w:lang w:eastAsia="ko-KR"/>
              </w:rPr>
              <w:t>14. Hitelintézeti számvitel</w:t>
            </w:r>
          </w:p>
          <w:p w:rsidR="00A91840" w:rsidRPr="00A91840" w:rsidRDefault="00A91840" w:rsidP="00A91840">
            <w:pPr>
              <w:spacing w:before="0" w:after="0" w:line="256" w:lineRule="auto"/>
              <w:jc w:val="right"/>
              <w:rPr>
                <w:i/>
                <w:sz w:val="16"/>
                <w:szCs w:val="16"/>
                <w:lang w:eastAsia="ko-KR"/>
              </w:rPr>
            </w:pPr>
            <w:r w:rsidRPr="00A91840">
              <w:rPr>
                <w:i/>
                <w:sz w:val="16"/>
                <w:szCs w:val="16"/>
                <w:lang w:eastAsia="ko-KR"/>
              </w:rPr>
              <w:t>Dr. Suhányi Erzsébet</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6 ea</w:t>
            </w:r>
          </w:p>
          <w:p w:rsidR="00A91840" w:rsidRPr="00A91840" w:rsidRDefault="00A91840" w:rsidP="00A91840">
            <w:pPr>
              <w:spacing w:before="0" w:after="0" w:line="256" w:lineRule="auto"/>
              <w:jc w:val="center"/>
              <w:rPr>
                <w:sz w:val="16"/>
                <w:szCs w:val="16"/>
                <w:lang w:eastAsia="ko-KR"/>
              </w:rPr>
            </w:pPr>
            <w:r w:rsidRPr="00A91840">
              <w:rPr>
                <w:sz w:val="16"/>
                <w:szCs w:val="16"/>
                <w:lang w:eastAsia="ko-KR"/>
              </w:rPr>
              <w:t>6 gy</w:t>
            </w: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03"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2+2</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gyj</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tabs>
                <w:tab w:val="right" w:pos="1877"/>
              </w:tabs>
              <w:spacing w:before="0" w:after="0" w:line="256" w:lineRule="auto"/>
              <w:jc w:val="left"/>
              <w:rPr>
                <w:b/>
                <w:sz w:val="16"/>
                <w:szCs w:val="16"/>
                <w:lang w:eastAsia="ko-KR"/>
              </w:rPr>
            </w:pPr>
            <w:r w:rsidRPr="00A91840">
              <w:rPr>
                <w:b/>
                <w:sz w:val="16"/>
                <w:szCs w:val="16"/>
                <w:lang w:eastAsia="ko-KR"/>
              </w:rPr>
              <w:t>15. Kommunikációs gyakorlatok</w:t>
            </w:r>
          </w:p>
          <w:p w:rsidR="00A91840" w:rsidRPr="00A91840" w:rsidRDefault="00A91840" w:rsidP="00A91840">
            <w:pPr>
              <w:tabs>
                <w:tab w:val="right" w:pos="1877"/>
              </w:tabs>
              <w:spacing w:before="0" w:after="0" w:line="256" w:lineRule="auto"/>
              <w:jc w:val="right"/>
              <w:rPr>
                <w:b/>
                <w:sz w:val="16"/>
                <w:szCs w:val="16"/>
                <w:lang w:eastAsia="ko-KR"/>
              </w:rPr>
            </w:pPr>
            <w:r w:rsidRPr="00A91840">
              <w:rPr>
                <w:i/>
                <w:color w:val="000000"/>
                <w:sz w:val="16"/>
                <w:szCs w:val="16"/>
                <w:lang w:eastAsia="ko-KR"/>
              </w:rPr>
              <w:t>Dr. Domboróczky Zoltán</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p w:rsidR="00A91840" w:rsidRPr="00A91840" w:rsidRDefault="00A91840" w:rsidP="00A91840">
            <w:pPr>
              <w:spacing w:before="0" w:after="0" w:line="256" w:lineRule="auto"/>
              <w:jc w:val="center"/>
              <w:rPr>
                <w:sz w:val="16"/>
                <w:szCs w:val="16"/>
                <w:lang w:eastAsia="ko-KR"/>
              </w:rPr>
            </w:pPr>
            <w:r w:rsidRPr="00A91840">
              <w:rPr>
                <w:sz w:val="16"/>
                <w:szCs w:val="16"/>
                <w:lang w:eastAsia="ko-KR"/>
              </w:rPr>
              <w:t>24 gy</w:t>
            </w:r>
          </w:p>
          <w:p w:rsidR="00A91840" w:rsidRPr="00A91840" w:rsidRDefault="00A91840" w:rsidP="00A91840">
            <w:pPr>
              <w:spacing w:before="0" w:after="0" w:line="256" w:lineRule="auto"/>
              <w:jc w:val="center"/>
              <w:rPr>
                <w:sz w:val="16"/>
                <w:szCs w:val="16"/>
                <w:lang w:eastAsia="ko-KR"/>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0+5</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gyj</w:t>
            </w:r>
          </w:p>
        </w:tc>
      </w:tr>
      <w:tr w:rsidR="00A91840" w:rsidRPr="00A91840" w:rsidTr="000F1EAB">
        <w:trPr>
          <w:jc w:val="center"/>
        </w:trPr>
        <w:tc>
          <w:tcPr>
            <w:tcW w:w="2183" w:type="dxa"/>
            <w:vMerge w:val="restart"/>
            <w:tcBorders>
              <w:top w:val="single" w:sz="4" w:space="0" w:color="auto"/>
              <w:left w:val="single" w:sz="4" w:space="0" w:color="auto"/>
              <w:bottom w:val="sing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right"/>
              <w:rPr>
                <w:b/>
                <w:sz w:val="16"/>
                <w:szCs w:val="16"/>
                <w:lang w:eastAsia="ko-KR"/>
              </w:rPr>
            </w:pPr>
            <w:r w:rsidRPr="00A91840">
              <w:rPr>
                <w:b/>
                <w:sz w:val="16"/>
                <w:szCs w:val="16"/>
                <w:lang w:eastAsia="ko-KR"/>
              </w:rPr>
              <w:t>Pénzintézeti szakirány összesen III.</w:t>
            </w:r>
          </w:p>
        </w:tc>
        <w:tc>
          <w:tcPr>
            <w:tcW w:w="782" w:type="dxa"/>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42 ea</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24 gy</w:t>
            </w:r>
          </w:p>
        </w:tc>
        <w:tc>
          <w:tcPr>
            <w:tcW w:w="879" w:type="dxa"/>
            <w:gridSpan w:val="3"/>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48 ea</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54 gy</w:t>
            </w:r>
          </w:p>
        </w:tc>
        <w:tc>
          <w:tcPr>
            <w:tcW w:w="871" w:type="dxa"/>
            <w:gridSpan w:val="2"/>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24 ea</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54 gy</w:t>
            </w:r>
          </w:p>
        </w:tc>
        <w:tc>
          <w:tcPr>
            <w:tcW w:w="872" w:type="dxa"/>
            <w:gridSpan w:val="3"/>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0/0 ea</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0/0 gy</w:t>
            </w:r>
          </w:p>
        </w:tc>
        <w:tc>
          <w:tcPr>
            <w:tcW w:w="787" w:type="dxa"/>
            <w:gridSpan w:val="4"/>
            <w:tcBorders>
              <w:top w:val="single" w:sz="4" w:space="0" w:color="auto"/>
              <w:left w:val="single" w:sz="4" w:space="0" w:color="auto"/>
              <w:bottom w:val="double" w:sz="4" w:space="0" w:color="auto"/>
              <w:right w:val="single" w:sz="4" w:space="0" w:color="auto"/>
            </w:tcBorders>
            <w:shd w:val="clear" w:color="auto" w:fill="A6A6A6"/>
            <w:vAlign w:val="center"/>
          </w:tcPr>
          <w:p w:rsidR="00A91840" w:rsidRPr="00A91840" w:rsidRDefault="00A91840" w:rsidP="00A91840">
            <w:pPr>
              <w:spacing w:before="0" w:after="0" w:line="256" w:lineRule="auto"/>
              <w:jc w:val="center"/>
              <w:rPr>
                <w:b/>
                <w:sz w:val="16"/>
                <w:szCs w:val="16"/>
                <w:lang w:eastAsia="ko-KR"/>
              </w:rPr>
            </w:pPr>
          </w:p>
        </w:tc>
        <w:tc>
          <w:tcPr>
            <w:tcW w:w="811" w:type="dxa"/>
            <w:gridSpan w:val="2"/>
            <w:tcBorders>
              <w:top w:val="single" w:sz="4" w:space="0" w:color="auto"/>
              <w:left w:val="single" w:sz="4" w:space="0" w:color="auto"/>
              <w:bottom w:val="double" w:sz="4" w:space="0" w:color="auto"/>
              <w:right w:val="single" w:sz="4" w:space="0" w:color="auto"/>
            </w:tcBorders>
            <w:shd w:val="clear" w:color="auto" w:fill="A6A6A6"/>
            <w:vAlign w:val="center"/>
          </w:tcPr>
          <w:p w:rsidR="00A91840" w:rsidRPr="00A91840" w:rsidRDefault="00A91840" w:rsidP="00A91840">
            <w:pPr>
              <w:spacing w:before="0" w:after="0" w:line="256" w:lineRule="auto"/>
              <w:jc w:val="center"/>
              <w:rPr>
                <w:b/>
                <w:sz w:val="16"/>
                <w:szCs w:val="16"/>
                <w:lang w:eastAsia="ko-KR"/>
              </w:rPr>
            </w:pPr>
          </w:p>
        </w:tc>
        <w:tc>
          <w:tcPr>
            <w:tcW w:w="892" w:type="dxa"/>
            <w:gridSpan w:val="2"/>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26 ea</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31 gy</w:t>
            </w:r>
          </w:p>
        </w:tc>
        <w:tc>
          <w:tcPr>
            <w:tcW w:w="1453" w:type="dxa"/>
            <w:gridSpan w:val="2"/>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5 koll</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10 gyj</w:t>
            </w:r>
          </w:p>
        </w:tc>
      </w:tr>
      <w:tr w:rsidR="00A91840" w:rsidRPr="00A91840" w:rsidTr="000F1EAB">
        <w:trPr>
          <w:jc w:val="center"/>
        </w:trPr>
        <w:tc>
          <w:tcPr>
            <w:tcW w:w="9530" w:type="dxa"/>
            <w:vMerge/>
            <w:tcBorders>
              <w:top w:val="single" w:sz="4" w:space="0" w:color="auto"/>
              <w:left w:val="single" w:sz="4" w:space="0" w:color="auto"/>
              <w:bottom w:val="single" w:sz="4" w:space="0" w:color="auto"/>
              <w:right w:val="single" w:sz="4" w:space="0" w:color="auto"/>
            </w:tcBorders>
            <w:vAlign w:val="center"/>
            <w:hideMark/>
          </w:tcPr>
          <w:p w:rsidR="00A91840" w:rsidRPr="00A91840" w:rsidRDefault="00A91840" w:rsidP="00A91840">
            <w:pPr>
              <w:widowControl/>
              <w:adjustRightInd/>
              <w:spacing w:before="0" w:after="0"/>
              <w:jc w:val="left"/>
              <w:rPr>
                <w:b/>
                <w:sz w:val="16"/>
                <w:szCs w:val="16"/>
                <w:lang w:eastAsia="ko-KR"/>
              </w:rPr>
            </w:pPr>
          </w:p>
        </w:tc>
        <w:tc>
          <w:tcPr>
            <w:tcW w:w="782" w:type="dxa"/>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16 kredit</w:t>
            </w:r>
          </w:p>
        </w:tc>
        <w:tc>
          <w:tcPr>
            <w:tcW w:w="879" w:type="dxa"/>
            <w:gridSpan w:val="3"/>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 xml:space="preserve">22 </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kredit</w:t>
            </w:r>
          </w:p>
        </w:tc>
        <w:tc>
          <w:tcPr>
            <w:tcW w:w="871" w:type="dxa"/>
            <w:gridSpan w:val="2"/>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 xml:space="preserve">19 </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kredit</w:t>
            </w:r>
          </w:p>
        </w:tc>
        <w:tc>
          <w:tcPr>
            <w:tcW w:w="872" w:type="dxa"/>
            <w:gridSpan w:val="3"/>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0 kredit</w:t>
            </w:r>
          </w:p>
        </w:tc>
        <w:tc>
          <w:tcPr>
            <w:tcW w:w="787" w:type="dxa"/>
            <w:gridSpan w:val="4"/>
            <w:tcBorders>
              <w:top w:val="single" w:sz="4" w:space="0" w:color="auto"/>
              <w:left w:val="single" w:sz="4" w:space="0" w:color="auto"/>
              <w:bottom w:val="double" w:sz="4" w:space="0" w:color="auto"/>
              <w:right w:val="single" w:sz="4" w:space="0" w:color="auto"/>
            </w:tcBorders>
            <w:shd w:val="clear" w:color="auto" w:fill="A6A6A6"/>
            <w:vAlign w:val="center"/>
          </w:tcPr>
          <w:p w:rsidR="00A91840" w:rsidRPr="00A91840" w:rsidRDefault="00A91840" w:rsidP="00A91840">
            <w:pPr>
              <w:spacing w:before="0" w:after="0" w:line="256" w:lineRule="auto"/>
              <w:jc w:val="center"/>
              <w:rPr>
                <w:b/>
                <w:sz w:val="16"/>
                <w:szCs w:val="16"/>
                <w:lang w:eastAsia="ko-KR"/>
              </w:rPr>
            </w:pPr>
          </w:p>
        </w:tc>
        <w:tc>
          <w:tcPr>
            <w:tcW w:w="811" w:type="dxa"/>
            <w:gridSpan w:val="2"/>
            <w:tcBorders>
              <w:top w:val="single" w:sz="4" w:space="0" w:color="auto"/>
              <w:left w:val="single" w:sz="4" w:space="0" w:color="auto"/>
              <w:bottom w:val="double" w:sz="4" w:space="0" w:color="auto"/>
              <w:right w:val="single" w:sz="4" w:space="0" w:color="auto"/>
            </w:tcBorders>
            <w:shd w:val="clear" w:color="auto" w:fill="A6A6A6"/>
            <w:vAlign w:val="center"/>
          </w:tcPr>
          <w:p w:rsidR="00A91840" w:rsidRPr="00A91840" w:rsidRDefault="00A91840" w:rsidP="00A91840">
            <w:pPr>
              <w:spacing w:before="0" w:after="0" w:line="256" w:lineRule="auto"/>
              <w:jc w:val="center"/>
              <w:rPr>
                <w:b/>
                <w:sz w:val="16"/>
                <w:szCs w:val="16"/>
                <w:lang w:eastAsia="ko-KR"/>
              </w:rPr>
            </w:pPr>
          </w:p>
        </w:tc>
        <w:tc>
          <w:tcPr>
            <w:tcW w:w="892" w:type="dxa"/>
            <w:gridSpan w:val="2"/>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57 kredit</w:t>
            </w:r>
          </w:p>
        </w:tc>
        <w:tc>
          <w:tcPr>
            <w:tcW w:w="1453" w:type="dxa"/>
            <w:gridSpan w:val="2"/>
            <w:tcBorders>
              <w:top w:val="single" w:sz="4" w:space="0" w:color="auto"/>
              <w:left w:val="single" w:sz="4" w:space="0" w:color="auto"/>
              <w:bottom w:val="double" w:sz="4" w:space="0" w:color="auto"/>
              <w:right w:val="single" w:sz="4" w:space="0" w:color="auto"/>
            </w:tcBorders>
            <w:shd w:val="clear" w:color="auto" w:fill="A6A6A6"/>
            <w:vAlign w:val="center"/>
          </w:tcPr>
          <w:p w:rsidR="00A91840" w:rsidRPr="00A91840" w:rsidRDefault="00A91840" w:rsidP="00A91840">
            <w:pPr>
              <w:spacing w:before="0" w:after="0" w:line="256" w:lineRule="auto"/>
              <w:jc w:val="center"/>
              <w:rPr>
                <w:b/>
                <w:sz w:val="16"/>
                <w:szCs w:val="16"/>
                <w:lang w:eastAsia="ko-KR"/>
              </w:rPr>
            </w:pPr>
          </w:p>
        </w:tc>
      </w:tr>
      <w:tr w:rsidR="00A91840" w:rsidRPr="00A91840" w:rsidTr="000F1EAB">
        <w:trPr>
          <w:jc w:val="center"/>
        </w:trPr>
        <w:tc>
          <w:tcPr>
            <w:tcW w:w="9530" w:type="dxa"/>
            <w:gridSpan w:val="20"/>
            <w:tcBorders>
              <w:top w:val="double" w:sz="4" w:space="0" w:color="auto"/>
              <w:left w:val="single" w:sz="4" w:space="0" w:color="auto"/>
              <w:bottom w:val="single" w:sz="4" w:space="0" w:color="auto"/>
              <w:right w:val="single" w:sz="4" w:space="0" w:color="auto"/>
            </w:tcBorders>
            <w:shd w:val="clear" w:color="auto" w:fill="F2DBDB"/>
            <w:hideMark/>
          </w:tcPr>
          <w:p w:rsidR="00A91840" w:rsidRPr="00A91840" w:rsidRDefault="00A91840" w:rsidP="00A91840">
            <w:pPr>
              <w:spacing w:before="0" w:after="0" w:line="256" w:lineRule="auto"/>
              <w:ind w:left="749"/>
              <w:contextualSpacing/>
              <w:jc w:val="left"/>
              <w:rPr>
                <w:b/>
                <w:i/>
                <w:sz w:val="16"/>
                <w:szCs w:val="16"/>
                <w:lang w:eastAsia="ko-KR"/>
              </w:rPr>
            </w:pPr>
            <w:r w:rsidRPr="00A91840">
              <w:rPr>
                <w:b/>
                <w:i/>
                <w:sz w:val="16"/>
                <w:szCs w:val="16"/>
                <w:lang w:eastAsia="ko-KR"/>
              </w:rPr>
              <w:t>--- ezen belül a Vállalkozási szakirány szakképzési modulja (57 kredit)</w:t>
            </w:r>
          </w:p>
          <w:p w:rsidR="00A91840" w:rsidRPr="00A91840" w:rsidRDefault="00A91840" w:rsidP="00A91840">
            <w:pPr>
              <w:spacing w:before="0" w:after="0" w:line="256" w:lineRule="auto"/>
              <w:ind w:left="749"/>
              <w:contextualSpacing/>
              <w:jc w:val="right"/>
              <w:rPr>
                <w:b/>
                <w:i/>
                <w:sz w:val="16"/>
                <w:szCs w:val="16"/>
                <w:lang w:eastAsia="ko-KR"/>
              </w:rPr>
            </w:pPr>
            <w:r w:rsidRPr="00A91840">
              <w:rPr>
                <w:b/>
                <w:i/>
                <w:sz w:val="16"/>
                <w:szCs w:val="16"/>
                <w:lang w:eastAsia="ko-KR"/>
              </w:rPr>
              <w:t>Felelőse: Dr. Ujj András</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tabs>
                <w:tab w:val="right" w:pos="3425"/>
              </w:tabs>
              <w:spacing w:before="0" w:after="0" w:line="256" w:lineRule="auto"/>
              <w:rPr>
                <w:b/>
                <w:sz w:val="16"/>
                <w:szCs w:val="16"/>
                <w:lang w:eastAsia="ko-KR"/>
              </w:rPr>
            </w:pPr>
            <w:r w:rsidRPr="00A91840">
              <w:rPr>
                <w:b/>
                <w:sz w:val="16"/>
                <w:szCs w:val="16"/>
                <w:lang w:eastAsia="ko-KR"/>
              </w:rPr>
              <w:t>1. Jogi alapismeretek</w:t>
            </w:r>
          </w:p>
          <w:p w:rsidR="00A91840" w:rsidRPr="00A91840" w:rsidRDefault="00A91840" w:rsidP="00A91840">
            <w:pPr>
              <w:spacing w:before="0" w:after="0" w:line="256" w:lineRule="auto"/>
              <w:jc w:val="right"/>
              <w:rPr>
                <w:b/>
                <w:sz w:val="16"/>
                <w:szCs w:val="16"/>
                <w:lang w:eastAsia="ko-KR"/>
              </w:rPr>
            </w:pPr>
            <w:r w:rsidRPr="00A91840">
              <w:rPr>
                <w:i/>
                <w:sz w:val="16"/>
                <w:szCs w:val="16"/>
                <w:lang w:eastAsia="ko-KR"/>
              </w:rPr>
              <w:t>Dr. Tokodi Bence</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ea</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943"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3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52"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3+0</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koll</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spacing w:before="0" w:after="0" w:line="256" w:lineRule="auto"/>
              <w:jc w:val="left"/>
              <w:rPr>
                <w:b/>
                <w:sz w:val="16"/>
                <w:szCs w:val="16"/>
                <w:lang w:eastAsia="ko-KR"/>
              </w:rPr>
            </w:pPr>
            <w:r w:rsidRPr="00A91840">
              <w:rPr>
                <w:b/>
                <w:sz w:val="16"/>
                <w:szCs w:val="16"/>
                <w:lang w:eastAsia="ko-KR"/>
              </w:rPr>
              <w:t>2. Pénzügytan I. (Makropénzügyi folyamatok)</w:t>
            </w:r>
          </w:p>
          <w:p w:rsidR="00A91840" w:rsidRPr="00A91840" w:rsidRDefault="00A91840" w:rsidP="00A91840">
            <w:pPr>
              <w:spacing w:before="0" w:after="0" w:line="256" w:lineRule="auto"/>
              <w:jc w:val="right"/>
              <w:rPr>
                <w:b/>
                <w:sz w:val="16"/>
                <w:szCs w:val="16"/>
                <w:lang w:eastAsia="ko-KR"/>
              </w:rPr>
            </w:pPr>
            <w:r w:rsidRPr="00A91840">
              <w:rPr>
                <w:i/>
                <w:sz w:val="16"/>
                <w:szCs w:val="16"/>
                <w:lang w:eastAsia="ko-KR"/>
              </w:rPr>
              <w:t>Dr. Bartus Sándor Tamás</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ea</w:t>
            </w:r>
          </w:p>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gy</w:t>
            </w: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3+2</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koll</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spacing w:before="0" w:after="0" w:line="256" w:lineRule="auto"/>
              <w:rPr>
                <w:b/>
                <w:sz w:val="16"/>
                <w:szCs w:val="16"/>
                <w:lang w:eastAsia="ko-KR"/>
              </w:rPr>
            </w:pPr>
            <w:r w:rsidRPr="00A91840">
              <w:rPr>
                <w:b/>
                <w:sz w:val="16"/>
                <w:szCs w:val="16"/>
                <w:lang w:eastAsia="ko-KR"/>
              </w:rPr>
              <w:t>3. Számviteli alapok</w:t>
            </w:r>
          </w:p>
          <w:p w:rsidR="00A91840" w:rsidRPr="00A91840" w:rsidRDefault="00A91840" w:rsidP="00A91840">
            <w:pPr>
              <w:spacing w:before="0" w:after="0" w:line="256" w:lineRule="auto"/>
              <w:jc w:val="right"/>
              <w:rPr>
                <w:b/>
                <w:sz w:val="16"/>
                <w:szCs w:val="16"/>
                <w:lang w:eastAsia="ko-KR"/>
              </w:rPr>
            </w:pPr>
            <w:r w:rsidRPr="00A91840">
              <w:rPr>
                <w:i/>
                <w:sz w:val="16"/>
                <w:szCs w:val="16"/>
                <w:lang w:eastAsia="ko-KR"/>
              </w:rPr>
              <w:t>Dr. Suhányi Erzsébet</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ea</w:t>
            </w:r>
          </w:p>
          <w:p w:rsidR="00A91840" w:rsidRPr="00A91840" w:rsidRDefault="00A91840" w:rsidP="00A91840">
            <w:pPr>
              <w:spacing w:before="0" w:after="0" w:line="256" w:lineRule="auto"/>
              <w:jc w:val="center"/>
              <w:rPr>
                <w:sz w:val="16"/>
                <w:szCs w:val="16"/>
                <w:lang w:eastAsia="ko-KR"/>
              </w:rPr>
            </w:pPr>
            <w:r w:rsidRPr="00A91840">
              <w:rPr>
                <w:sz w:val="16"/>
                <w:szCs w:val="16"/>
                <w:lang w:eastAsia="ko-KR"/>
              </w:rPr>
              <w:t>6 gy</w:t>
            </w: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3+2</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koll</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spacing w:before="0" w:after="0" w:line="256" w:lineRule="auto"/>
              <w:jc w:val="left"/>
              <w:rPr>
                <w:b/>
                <w:sz w:val="16"/>
                <w:szCs w:val="16"/>
                <w:lang w:eastAsia="ko-KR"/>
              </w:rPr>
            </w:pPr>
            <w:r w:rsidRPr="00A91840">
              <w:rPr>
                <w:b/>
                <w:sz w:val="16"/>
                <w:szCs w:val="16"/>
                <w:lang w:eastAsia="ko-KR"/>
              </w:rPr>
              <w:t>4. Marketing</w:t>
            </w:r>
          </w:p>
          <w:p w:rsidR="00A91840" w:rsidRPr="00A91840" w:rsidRDefault="00A91840" w:rsidP="00A91840">
            <w:pPr>
              <w:spacing w:before="0" w:after="0" w:line="256" w:lineRule="auto"/>
              <w:jc w:val="right"/>
              <w:rPr>
                <w:sz w:val="16"/>
                <w:szCs w:val="16"/>
                <w:lang w:eastAsia="ko-KR"/>
              </w:rPr>
            </w:pPr>
            <w:r w:rsidRPr="00A91840">
              <w:rPr>
                <w:sz w:val="16"/>
                <w:szCs w:val="16"/>
                <w:lang w:eastAsia="ko-KR"/>
              </w:rPr>
              <w:t>Dr. Kővágó Györgyi</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6 ea</w:t>
            </w:r>
          </w:p>
          <w:p w:rsidR="00A91840" w:rsidRPr="00A91840" w:rsidRDefault="00A91840" w:rsidP="00A91840">
            <w:pPr>
              <w:spacing w:before="0" w:after="0" w:line="256" w:lineRule="auto"/>
              <w:jc w:val="center"/>
              <w:rPr>
                <w:sz w:val="16"/>
                <w:szCs w:val="16"/>
                <w:lang w:eastAsia="ko-KR"/>
              </w:rPr>
            </w:pPr>
            <w:r w:rsidRPr="00A91840">
              <w:rPr>
                <w:sz w:val="16"/>
                <w:szCs w:val="16"/>
                <w:lang w:eastAsia="ko-KR"/>
              </w:rPr>
              <w:t>6 gy</w:t>
            </w: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1+2</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gyj</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spacing w:before="0" w:after="0" w:line="256" w:lineRule="auto"/>
              <w:rPr>
                <w:b/>
                <w:sz w:val="16"/>
                <w:szCs w:val="16"/>
                <w:lang w:eastAsia="ko-KR"/>
              </w:rPr>
            </w:pPr>
            <w:r w:rsidRPr="00A91840">
              <w:rPr>
                <w:b/>
                <w:sz w:val="16"/>
                <w:szCs w:val="16"/>
                <w:lang w:eastAsia="ko-KR"/>
              </w:rPr>
              <w:t>5. Treasury</w:t>
            </w:r>
          </w:p>
          <w:p w:rsidR="00A91840" w:rsidRPr="00A91840" w:rsidRDefault="00A91840" w:rsidP="00A91840">
            <w:pPr>
              <w:spacing w:before="0" w:after="0" w:line="256" w:lineRule="auto"/>
              <w:jc w:val="right"/>
              <w:rPr>
                <w:i/>
                <w:sz w:val="16"/>
                <w:szCs w:val="16"/>
                <w:lang w:eastAsia="ko-KR"/>
              </w:rPr>
            </w:pPr>
            <w:r w:rsidRPr="00A91840">
              <w:rPr>
                <w:i/>
                <w:sz w:val="16"/>
                <w:szCs w:val="16"/>
                <w:lang w:eastAsia="ko-KR"/>
              </w:rPr>
              <w:t>Holmár Krisztina</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6 ea</w:t>
            </w:r>
          </w:p>
          <w:p w:rsidR="00A91840" w:rsidRPr="00A91840" w:rsidRDefault="00A91840" w:rsidP="00A91840">
            <w:pPr>
              <w:spacing w:before="0" w:after="0" w:line="256" w:lineRule="auto"/>
              <w:jc w:val="center"/>
              <w:rPr>
                <w:sz w:val="16"/>
                <w:szCs w:val="16"/>
                <w:lang w:eastAsia="ko-KR"/>
              </w:rPr>
            </w:pPr>
            <w:r w:rsidRPr="00A91840">
              <w:rPr>
                <w:sz w:val="16"/>
                <w:szCs w:val="16"/>
                <w:lang w:eastAsia="ko-KR"/>
              </w:rPr>
              <w:t>6 gy</w:t>
            </w: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1+1</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gyj</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tabs>
                <w:tab w:val="right" w:pos="1877"/>
              </w:tabs>
              <w:spacing w:before="0" w:after="0" w:line="256" w:lineRule="auto"/>
              <w:jc w:val="left"/>
              <w:rPr>
                <w:b/>
                <w:sz w:val="16"/>
                <w:szCs w:val="16"/>
                <w:lang w:eastAsia="ko-KR"/>
              </w:rPr>
            </w:pPr>
            <w:r w:rsidRPr="00A91840">
              <w:rPr>
                <w:b/>
                <w:sz w:val="16"/>
                <w:szCs w:val="16"/>
                <w:lang w:eastAsia="ko-KR"/>
              </w:rPr>
              <w:t xml:space="preserve">6. Pénzügytan II. </w:t>
            </w:r>
            <w:r w:rsidRPr="00A91840">
              <w:rPr>
                <w:b/>
                <w:sz w:val="16"/>
                <w:szCs w:val="16"/>
                <w:lang w:eastAsia="ko-KR"/>
              </w:rPr>
              <w:br/>
              <w:t>(Vállalati pénzügyek)</w:t>
            </w:r>
            <w:r w:rsidRPr="00A91840">
              <w:rPr>
                <w:b/>
                <w:sz w:val="16"/>
                <w:szCs w:val="16"/>
                <w:lang w:eastAsia="ko-KR"/>
              </w:rPr>
              <w:tab/>
            </w:r>
          </w:p>
          <w:p w:rsidR="00A91840" w:rsidRPr="00A91840" w:rsidRDefault="00A91840" w:rsidP="00A91840">
            <w:pPr>
              <w:spacing w:before="0" w:after="0" w:line="256" w:lineRule="auto"/>
              <w:jc w:val="right"/>
              <w:rPr>
                <w:i/>
                <w:sz w:val="16"/>
                <w:szCs w:val="16"/>
                <w:lang w:eastAsia="ko-KR"/>
              </w:rPr>
            </w:pPr>
            <w:r w:rsidRPr="00A91840">
              <w:rPr>
                <w:i/>
                <w:sz w:val="16"/>
                <w:szCs w:val="16"/>
                <w:lang w:eastAsia="ko-KR"/>
              </w:rPr>
              <w:t>Dr. Bartus Sándor Tamás</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ea</w:t>
            </w:r>
          </w:p>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gy</w:t>
            </w: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2+3</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gyj</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spacing w:before="0" w:after="0" w:line="256" w:lineRule="auto"/>
              <w:rPr>
                <w:b/>
                <w:sz w:val="16"/>
                <w:szCs w:val="16"/>
                <w:lang w:eastAsia="ko-KR"/>
              </w:rPr>
            </w:pPr>
            <w:r w:rsidRPr="00A91840">
              <w:rPr>
                <w:b/>
                <w:sz w:val="16"/>
                <w:szCs w:val="16"/>
                <w:lang w:eastAsia="ko-KR"/>
              </w:rPr>
              <w:t>7. Pénzügyi számvitel</w:t>
            </w:r>
          </w:p>
          <w:p w:rsidR="00A91840" w:rsidRPr="00A91840" w:rsidRDefault="00A91840" w:rsidP="00A91840">
            <w:pPr>
              <w:spacing w:before="0" w:after="0" w:line="256" w:lineRule="auto"/>
              <w:jc w:val="right"/>
              <w:rPr>
                <w:b/>
                <w:sz w:val="16"/>
                <w:szCs w:val="16"/>
                <w:lang w:eastAsia="ko-KR"/>
              </w:rPr>
            </w:pPr>
            <w:r w:rsidRPr="00A91840">
              <w:rPr>
                <w:i/>
                <w:sz w:val="16"/>
                <w:szCs w:val="16"/>
                <w:lang w:eastAsia="ko-KR"/>
              </w:rPr>
              <w:t>Dr. Hegedűs Mihály</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ea</w:t>
            </w:r>
          </w:p>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gy</w:t>
            </w: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2+3</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koll</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spacing w:before="0" w:after="0" w:line="256" w:lineRule="auto"/>
              <w:rPr>
                <w:b/>
                <w:sz w:val="16"/>
                <w:szCs w:val="16"/>
                <w:lang w:eastAsia="ko-KR"/>
              </w:rPr>
            </w:pPr>
            <w:r w:rsidRPr="00A91840">
              <w:rPr>
                <w:b/>
                <w:sz w:val="16"/>
                <w:szCs w:val="16"/>
                <w:lang w:eastAsia="ko-KR"/>
              </w:rPr>
              <w:t>8. Vezetés és szervezés</w:t>
            </w:r>
          </w:p>
          <w:p w:rsidR="00A91840" w:rsidRPr="00A91840" w:rsidRDefault="00A91840" w:rsidP="00A91840">
            <w:pPr>
              <w:spacing w:before="0" w:after="0" w:line="256" w:lineRule="auto"/>
              <w:jc w:val="right"/>
              <w:rPr>
                <w:b/>
                <w:sz w:val="16"/>
                <w:szCs w:val="16"/>
                <w:lang w:eastAsia="ko-KR"/>
              </w:rPr>
            </w:pPr>
            <w:r w:rsidRPr="00A91840">
              <w:rPr>
                <w:i/>
                <w:sz w:val="16"/>
                <w:szCs w:val="16"/>
                <w:lang w:eastAsia="ko-KR"/>
              </w:rPr>
              <w:t>Dr. Domboróczky Zoltán</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6 ea</w:t>
            </w:r>
          </w:p>
          <w:p w:rsidR="00A91840" w:rsidRPr="00A91840" w:rsidRDefault="00A91840" w:rsidP="00A91840">
            <w:pPr>
              <w:spacing w:before="0" w:after="0" w:line="256" w:lineRule="auto"/>
              <w:jc w:val="center"/>
              <w:rPr>
                <w:sz w:val="16"/>
                <w:szCs w:val="16"/>
                <w:lang w:eastAsia="ko-KR"/>
              </w:rPr>
            </w:pPr>
            <w:r w:rsidRPr="00A91840">
              <w:rPr>
                <w:sz w:val="16"/>
                <w:szCs w:val="16"/>
                <w:lang w:eastAsia="ko-KR"/>
              </w:rPr>
              <w:t>6 gy</w:t>
            </w: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1+2</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gyj</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spacing w:before="0" w:after="0" w:line="256" w:lineRule="auto"/>
              <w:jc w:val="left"/>
              <w:rPr>
                <w:b/>
                <w:sz w:val="16"/>
                <w:szCs w:val="16"/>
                <w:lang w:eastAsia="ko-KR"/>
              </w:rPr>
            </w:pPr>
            <w:r w:rsidRPr="00A91840">
              <w:rPr>
                <w:b/>
                <w:sz w:val="16"/>
                <w:szCs w:val="16"/>
                <w:lang w:eastAsia="ko-KR"/>
              </w:rPr>
              <w:t>9. Stratégiai menedzsment</w:t>
            </w:r>
          </w:p>
          <w:p w:rsidR="00A91840" w:rsidRPr="00A91840" w:rsidRDefault="00A91840" w:rsidP="00A91840">
            <w:pPr>
              <w:spacing w:before="0" w:after="0" w:line="256" w:lineRule="auto"/>
              <w:jc w:val="right"/>
              <w:rPr>
                <w:i/>
                <w:sz w:val="16"/>
                <w:szCs w:val="16"/>
                <w:lang w:eastAsia="ko-KR"/>
              </w:rPr>
            </w:pPr>
            <w:r w:rsidRPr="00A91840">
              <w:rPr>
                <w:i/>
                <w:sz w:val="16"/>
                <w:szCs w:val="16"/>
                <w:lang w:eastAsia="ko-KR"/>
              </w:rPr>
              <w:t>Dr. Ujj András</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gy</w:t>
            </w: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03"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0+3</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gyj</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spacing w:before="0" w:after="0" w:line="256" w:lineRule="auto"/>
              <w:rPr>
                <w:b/>
                <w:sz w:val="16"/>
                <w:szCs w:val="16"/>
                <w:lang w:eastAsia="ko-KR"/>
              </w:rPr>
            </w:pPr>
            <w:r w:rsidRPr="00A91840">
              <w:rPr>
                <w:b/>
                <w:sz w:val="16"/>
                <w:szCs w:val="16"/>
                <w:lang w:eastAsia="ko-KR"/>
              </w:rPr>
              <w:t>10. Adózási ismeretek</w:t>
            </w:r>
          </w:p>
          <w:p w:rsidR="00A91840" w:rsidRPr="00A91840" w:rsidRDefault="00A91840" w:rsidP="00A91840">
            <w:pPr>
              <w:spacing w:before="0" w:after="0" w:line="256" w:lineRule="auto"/>
              <w:jc w:val="right"/>
              <w:rPr>
                <w:b/>
                <w:sz w:val="16"/>
                <w:szCs w:val="16"/>
                <w:lang w:eastAsia="ko-KR"/>
              </w:rPr>
            </w:pPr>
            <w:r w:rsidRPr="00A91840">
              <w:rPr>
                <w:i/>
                <w:sz w:val="16"/>
                <w:szCs w:val="16"/>
                <w:lang w:eastAsia="ko-KR"/>
              </w:rPr>
              <w:t>Gyulaffy Béláné Dr. Berényi Mária</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6 ea</w:t>
            </w:r>
          </w:p>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gy</w:t>
            </w: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03"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2+3</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gyj</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spacing w:before="0" w:after="0" w:line="256" w:lineRule="auto"/>
              <w:jc w:val="left"/>
              <w:rPr>
                <w:b/>
                <w:sz w:val="16"/>
                <w:szCs w:val="16"/>
                <w:lang w:eastAsia="ko-KR"/>
              </w:rPr>
            </w:pPr>
            <w:r w:rsidRPr="00A91840">
              <w:rPr>
                <w:b/>
                <w:sz w:val="16"/>
                <w:szCs w:val="16"/>
                <w:lang w:eastAsia="ko-KR"/>
              </w:rPr>
              <w:t>11. Adóbevallások</w:t>
            </w:r>
          </w:p>
          <w:p w:rsidR="00A91840" w:rsidRPr="00A91840" w:rsidRDefault="00A91840" w:rsidP="00A91840">
            <w:pPr>
              <w:spacing w:before="0" w:after="0" w:line="256" w:lineRule="auto"/>
              <w:jc w:val="right"/>
              <w:rPr>
                <w:sz w:val="16"/>
                <w:szCs w:val="16"/>
                <w:lang w:eastAsia="ko-KR"/>
              </w:rPr>
            </w:pPr>
            <w:r w:rsidRPr="00A91840">
              <w:rPr>
                <w:sz w:val="16"/>
                <w:szCs w:val="16"/>
                <w:lang w:eastAsia="ko-KR"/>
              </w:rPr>
              <w:t>Gyulaffy Béláné Dr. Berényi Mária</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gy</w:t>
            </w: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03"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0+3</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gyj</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spacing w:before="0" w:after="0" w:line="256" w:lineRule="auto"/>
              <w:jc w:val="left"/>
              <w:rPr>
                <w:b/>
                <w:color w:val="000000"/>
                <w:sz w:val="16"/>
                <w:szCs w:val="16"/>
                <w:lang w:eastAsia="ko-KR"/>
              </w:rPr>
            </w:pPr>
            <w:r w:rsidRPr="00A91840">
              <w:rPr>
                <w:b/>
                <w:sz w:val="16"/>
                <w:szCs w:val="16"/>
                <w:lang w:eastAsia="ko-KR"/>
              </w:rPr>
              <w:t xml:space="preserve">12. </w:t>
            </w:r>
            <w:r w:rsidRPr="00A91840">
              <w:rPr>
                <w:b/>
                <w:color w:val="000000"/>
                <w:sz w:val="16"/>
                <w:szCs w:val="16"/>
                <w:lang w:eastAsia="ko-KR"/>
              </w:rPr>
              <w:t>Finanszírozás és pályázati tréning</w:t>
            </w:r>
          </w:p>
          <w:p w:rsidR="00A91840" w:rsidRPr="00A91840" w:rsidRDefault="00A91840" w:rsidP="00A91840">
            <w:pPr>
              <w:spacing w:before="0" w:after="0" w:line="256" w:lineRule="auto"/>
              <w:jc w:val="right"/>
              <w:rPr>
                <w:i/>
                <w:sz w:val="16"/>
                <w:szCs w:val="16"/>
                <w:lang w:eastAsia="ko-KR"/>
              </w:rPr>
            </w:pPr>
            <w:r w:rsidRPr="00A91840">
              <w:rPr>
                <w:i/>
                <w:color w:val="000000"/>
                <w:sz w:val="16"/>
                <w:szCs w:val="16"/>
                <w:lang w:eastAsia="ko-KR"/>
              </w:rPr>
              <w:t>Dr. Gajzágó Éva Judit</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6 ea</w:t>
            </w:r>
          </w:p>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gy</w:t>
            </w: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03"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rPr>
                <w:sz w:val="16"/>
                <w:szCs w:val="16"/>
                <w:lang w:eastAsia="ko-KR"/>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FFFF99"/>
          </w:tcPr>
          <w:p w:rsidR="00A91840" w:rsidRPr="00A91840" w:rsidRDefault="00A91840" w:rsidP="00A91840">
            <w:pPr>
              <w:spacing w:before="0" w:after="0" w:line="256" w:lineRule="auto"/>
              <w:jc w:val="center"/>
              <w:rPr>
                <w:sz w:val="16"/>
                <w:szCs w:val="16"/>
                <w:lang w:eastAsia="ko-KR"/>
              </w:rPr>
            </w:pPr>
          </w:p>
          <w:p w:rsidR="00A91840" w:rsidRPr="00A91840" w:rsidRDefault="00A91840" w:rsidP="00A91840">
            <w:pPr>
              <w:spacing w:before="0" w:after="0" w:line="256" w:lineRule="auto"/>
              <w:jc w:val="center"/>
              <w:rPr>
                <w:sz w:val="16"/>
                <w:szCs w:val="16"/>
                <w:lang w:eastAsia="ko-KR"/>
              </w:rPr>
            </w:pPr>
            <w:r w:rsidRPr="00A91840">
              <w:rPr>
                <w:sz w:val="16"/>
                <w:szCs w:val="16"/>
                <w:lang w:eastAsia="ko-KR"/>
              </w:rPr>
              <w:t>2+3</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gyj</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spacing w:before="0" w:after="0" w:line="256" w:lineRule="auto"/>
              <w:jc w:val="left"/>
              <w:rPr>
                <w:b/>
                <w:sz w:val="16"/>
                <w:szCs w:val="16"/>
                <w:lang w:eastAsia="ko-KR"/>
              </w:rPr>
            </w:pPr>
            <w:r w:rsidRPr="00A91840">
              <w:rPr>
                <w:b/>
                <w:sz w:val="16"/>
                <w:szCs w:val="16"/>
                <w:lang w:eastAsia="ko-KR"/>
              </w:rPr>
              <w:t>13. Vállalati pénzügyi tervezés</w:t>
            </w:r>
          </w:p>
          <w:p w:rsidR="00A91840" w:rsidRPr="00A91840" w:rsidRDefault="00A91840" w:rsidP="00A91840">
            <w:pPr>
              <w:spacing w:before="0" w:after="0" w:line="256" w:lineRule="auto"/>
              <w:jc w:val="right"/>
              <w:rPr>
                <w:i/>
                <w:sz w:val="16"/>
                <w:szCs w:val="16"/>
                <w:lang w:eastAsia="ko-KR"/>
              </w:rPr>
            </w:pPr>
            <w:r w:rsidRPr="00A91840">
              <w:rPr>
                <w:i/>
                <w:sz w:val="16"/>
                <w:szCs w:val="16"/>
                <w:lang w:eastAsia="ko-KR"/>
              </w:rPr>
              <w:t>Gyulaffy Béláné Dr. Berényi Mária</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6 ea</w:t>
            </w:r>
          </w:p>
          <w:p w:rsidR="00A91840" w:rsidRPr="00A91840" w:rsidRDefault="00A91840" w:rsidP="00A91840">
            <w:pPr>
              <w:spacing w:before="0" w:after="0" w:line="256" w:lineRule="auto"/>
              <w:jc w:val="center"/>
              <w:rPr>
                <w:sz w:val="16"/>
                <w:szCs w:val="16"/>
                <w:lang w:eastAsia="ko-KR"/>
              </w:rPr>
            </w:pPr>
            <w:r w:rsidRPr="00A91840">
              <w:rPr>
                <w:sz w:val="16"/>
                <w:szCs w:val="16"/>
                <w:lang w:eastAsia="ko-KR"/>
              </w:rPr>
              <w:t>12 gy</w:t>
            </w: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03"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2+3</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gyj</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tabs>
                <w:tab w:val="right" w:pos="1877"/>
              </w:tabs>
              <w:spacing w:before="0" w:after="0" w:line="256" w:lineRule="auto"/>
              <w:jc w:val="left"/>
              <w:rPr>
                <w:b/>
                <w:sz w:val="16"/>
                <w:szCs w:val="16"/>
                <w:lang w:eastAsia="ko-KR"/>
              </w:rPr>
            </w:pPr>
            <w:r w:rsidRPr="00A91840">
              <w:rPr>
                <w:b/>
                <w:sz w:val="16"/>
                <w:szCs w:val="16"/>
                <w:lang w:eastAsia="ko-KR"/>
              </w:rPr>
              <w:t>14. Kommunikációs gyakorlatok</w:t>
            </w:r>
          </w:p>
          <w:p w:rsidR="00A91840" w:rsidRPr="00A91840" w:rsidRDefault="00A91840" w:rsidP="00A91840">
            <w:pPr>
              <w:tabs>
                <w:tab w:val="right" w:pos="1877"/>
              </w:tabs>
              <w:spacing w:before="0" w:after="0" w:line="256" w:lineRule="auto"/>
              <w:jc w:val="right"/>
              <w:rPr>
                <w:b/>
                <w:sz w:val="16"/>
                <w:szCs w:val="16"/>
                <w:lang w:eastAsia="ko-KR"/>
              </w:rPr>
            </w:pPr>
            <w:r w:rsidRPr="00A91840">
              <w:rPr>
                <w:i/>
                <w:color w:val="000000"/>
                <w:sz w:val="16"/>
                <w:szCs w:val="16"/>
                <w:lang w:eastAsia="ko-KR"/>
              </w:rPr>
              <w:t>Dr. Domboróczky Zoltán</w:t>
            </w:r>
          </w:p>
        </w:tc>
        <w:tc>
          <w:tcPr>
            <w:tcW w:w="782"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7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p w:rsidR="00A91840" w:rsidRPr="00A91840" w:rsidRDefault="00A91840" w:rsidP="00A91840">
            <w:pPr>
              <w:spacing w:before="0" w:after="0" w:line="256" w:lineRule="auto"/>
              <w:jc w:val="center"/>
              <w:rPr>
                <w:sz w:val="16"/>
                <w:szCs w:val="16"/>
                <w:lang w:eastAsia="ko-KR"/>
              </w:rPr>
            </w:pPr>
            <w:r w:rsidRPr="00A91840">
              <w:rPr>
                <w:sz w:val="16"/>
                <w:szCs w:val="16"/>
                <w:lang w:eastAsia="ko-KR"/>
              </w:rPr>
              <w:t>24 gy</w:t>
            </w:r>
          </w:p>
          <w:p w:rsidR="00A91840" w:rsidRPr="00A91840" w:rsidRDefault="00A91840" w:rsidP="00A91840">
            <w:pPr>
              <w:spacing w:before="0" w:after="0" w:line="256" w:lineRule="auto"/>
              <w:jc w:val="center"/>
              <w:rPr>
                <w:sz w:val="16"/>
                <w:szCs w:val="16"/>
                <w:lang w:eastAsia="ko-KR"/>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78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center"/>
              <w:rPr>
                <w:sz w:val="16"/>
                <w:szCs w:val="16"/>
                <w:lang w:eastAsia="ko-KR"/>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0+5</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sz w:val="16"/>
                <w:szCs w:val="16"/>
                <w:lang w:eastAsia="ko-KR"/>
              </w:rPr>
            </w:pPr>
            <w:r w:rsidRPr="00A91840">
              <w:rPr>
                <w:sz w:val="16"/>
                <w:szCs w:val="16"/>
                <w:lang w:eastAsia="ko-KR"/>
              </w:rPr>
              <w:t>gyj</w:t>
            </w:r>
          </w:p>
        </w:tc>
      </w:tr>
      <w:tr w:rsidR="00A91840" w:rsidRPr="00A91840" w:rsidTr="000F1EAB">
        <w:trPr>
          <w:jc w:val="center"/>
        </w:trPr>
        <w:tc>
          <w:tcPr>
            <w:tcW w:w="2183" w:type="dxa"/>
            <w:vMerge w:val="restart"/>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right"/>
              <w:rPr>
                <w:b/>
                <w:sz w:val="16"/>
                <w:szCs w:val="16"/>
                <w:lang w:eastAsia="ko-KR"/>
              </w:rPr>
            </w:pPr>
            <w:r w:rsidRPr="00A91840">
              <w:rPr>
                <w:b/>
                <w:sz w:val="16"/>
                <w:szCs w:val="16"/>
                <w:lang w:eastAsia="ko-KR"/>
              </w:rPr>
              <w:t>Vállalkozási szakirány összesen III.</w:t>
            </w:r>
          </w:p>
        </w:tc>
        <w:tc>
          <w:tcPr>
            <w:tcW w:w="782" w:type="dxa"/>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48 ea</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30 gy</w:t>
            </w:r>
          </w:p>
        </w:tc>
        <w:tc>
          <w:tcPr>
            <w:tcW w:w="879" w:type="dxa"/>
            <w:gridSpan w:val="3"/>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36 ea</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54 gy</w:t>
            </w:r>
          </w:p>
        </w:tc>
        <w:tc>
          <w:tcPr>
            <w:tcW w:w="871" w:type="dxa"/>
            <w:gridSpan w:val="2"/>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12 ea</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60 gy</w:t>
            </w:r>
          </w:p>
        </w:tc>
        <w:tc>
          <w:tcPr>
            <w:tcW w:w="872" w:type="dxa"/>
            <w:gridSpan w:val="3"/>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0/0 ea</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0/0 gy</w:t>
            </w:r>
          </w:p>
        </w:tc>
        <w:tc>
          <w:tcPr>
            <w:tcW w:w="787" w:type="dxa"/>
            <w:gridSpan w:val="4"/>
            <w:tcBorders>
              <w:top w:val="single" w:sz="4" w:space="0" w:color="auto"/>
              <w:left w:val="single" w:sz="4" w:space="0" w:color="auto"/>
              <w:bottom w:val="double" w:sz="4" w:space="0" w:color="auto"/>
              <w:right w:val="single" w:sz="4" w:space="0" w:color="auto"/>
            </w:tcBorders>
            <w:shd w:val="clear" w:color="auto" w:fill="A6A6A6"/>
            <w:vAlign w:val="center"/>
          </w:tcPr>
          <w:p w:rsidR="00A91840" w:rsidRPr="00A91840" w:rsidRDefault="00A91840" w:rsidP="00A91840">
            <w:pPr>
              <w:spacing w:before="0" w:after="0" w:line="256" w:lineRule="auto"/>
              <w:jc w:val="center"/>
              <w:rPr>
                <w:b/>
                <w:sz w:val="16"/>
                <w:szCs w:val="16"/>
                <w:lang w:eastAsia="ko-KR"/>
              </w:rPr>
            </w:pPr>
          </w:p>
        </w:tc>
        <w:tc>
          <w:tcPr>
            <w:tcW w:w="811" w:type="dxa"/>
            <w:gridSpan w:val="2"/>
            <w:tcBorders>
              <w:top w:val="single" w:sz="4" w:space="0" w:color="auto"/>
              <w:left w:val="single" w:sz="4" w:space="0" w:color="auto"/>
              <w:bottom w:val="double" w:sz="4" w:space="0" w:color="auto"/>
              <w:right w:val="single" w:sz="4" w:space="0" w:color="auto"/>
            </w:tcBorders>
            <w:shd w:val="clear" w:color="auto" w:fill="A6A6A6"/>
            <w:vAlign w:val="center"/>
          </w:tcPr>
          <w:p w:rsidR="00A91840" w:rsidRPr="00A91840" w:rsidRDefault="00A91840" w:rsidP="00A91840">
            <w:pPr>
              <w:spacing w:before="0" w:after="0" w:line="256" w:lineRule="auto"/>
              <w:jc w:val="center"/>
              <w:rPr>
                <w:b/>
                <w:sz w:val="16"/>
                <w:szCs w:val="16"/>
                <w:lang w:eastAsia="ko-KR"/>
              </w:rPr>
            </w:pPr>
          </w:p>
        </w:tc>
        <w:tc>
          <w:tcPr>
            <w:tcW w:w="892" w:type="dxa"/>
            <w:gridSpan w:val="2"/>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22 ea</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35 gy</w:t>
            </w:r>
          </w:p>
        </w:tc>
        <w:tc>
          <w:tcPr>
            <w:tcW w:w="1453" w:type="dxa"/>
            <w:gridSpan w:val="2"/>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4 koll</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10 gyj</w:t>
            </w:r>
          </w:p>
        </w:tc>
      </w:tr>
      <w:tr w:rsidR="00A91840" w:rsidRPr="00A91840" w:rsidTr="000F1EAB">
        <w:trPr>
          <w:jc w:val="center"/>
        </w:trPr>
        <w:tc>
          <w:tcPr>
            <w:tcW w:w="9530" w:type="dxa"/>
            <w:vMerge/>
            <w:tcBorders>
              <w:top w:val="single" w:sz="4" w:space="0" w:color="auto"/>
              <w:left w:val="single" w:sz="4" w:space="0" w:color="auto"/>
              <w:bottom w:val="double" w:sz="4" w:space="0" w:color="auto"/>
              <w:right w:val="single" w:sz="4" w:space="0" w:color="auto"/>
            </w:tcBorders>
            <w:vAlign w:val="center"/>
            <w:hideMark/>
          </w:tcPr>
          <w:p w:rsidR="00A91840" w:rsidRPr="00A91840" w:rsidRDefault="00A91840" w:rsidP="00A91840">
            <w:pPr>
              <w:widowControl/>
              <w:adjustRightInd/>
              <w:spacing w:before="0" w:after="0"/>
              <w:jc w:val="left"/>
              <w:rPr>
                <w:b/>
                <w:sz w:val="16"/>
                <w:szCs w:val="16"/>
                <w:lang w:eastAsia="ko-KR"/>
              </w:rPr>
            </w:pPr>
          </w:p>
        </w:tc>
        <w:tc>
          <w:tcPr>
            <w:tcW w:w="782" w:type="dxa"/>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18 kredit</w:t>
            </w:r>
          </w:p>
        </w:tc>
        <w:tc>
          <w:tcPr>
            <w:tcW w:w="879" w:type="dxa"/>
            <w:gridSpan w:val="3"/>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 xml:space="preserve">21 </w:t>
            </w:r>
            <w:r w:rsidRPr="00A91840">
              <w:rPr>
                <w:b/>
                <w:sz w:val="16"/>
                <w:szCs w:val="16"/>
                <w:lang w:eastAsia="ko-KR"/>
              </w:rPr>
              <w:br/>
              <w:t>kredit</w:t>
            </w:r>
          </w:p>
        </w:tc>
        <w:tc>
          <w:tcPr>
            <w:tcW w:w="871" w:type="dxa"/>
            <w:gridSpan w:val="2"/>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18</w:t>
            </w:r>
            <w:r w:rsidRPr="00A91840">
              <w:rPr>
                <w:b/>
                <w:sz w:val="16"/>
                <w:szCs w:val="16"/>
                <w:lang w:eastAsia="ko-KR"/>
              </w:rPr>
              <w:br/>
              <w:t>kredit</w:t>
            </w:r>
          </w:p>
        </w:tc>
        <w:tc>
          <w:tcPr>
            <w:tcW w:w="872" w:type="dxa"/>
            <w:gridSpan w:val="3"/>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 xml:space="preserve">0 </w:t>
            </w:r>
            <w:r w:rsidRPr="00A91840">
              <w:rPr>
                <w:b/>
                <w:sz w:val="16"/>
                <w:szCs w:val="16"/>
                <w:lang w:eastAsia="ko-KR"/>
              </w:rPr>
              <w:br/>
              <w:t>kredit</w:t>
            </w:r>
          </w:p>
        </w:tc>
        <w:tc>
          <w:tcPr>
            <w:tcW w:w="787" w:type="dxa"/>
            <w:gridSpan w:val="4"/>
            <w:tcBorders>
              <w:top w:val="single" w:sz="4" w:space="0" w:color="auto"/>
              <w:left w:val="single" w:sz="4" w:space="0" w:color="auto"/>
              <w:bottom w:val="double" w:sz="4" w:space="0" w:color="auto"/>
              <w:right w:val="single" w:sz="4" w:space="0" w:color="auto"/>
            </w:tcBorders>
            <w:shd w:val="clear" w:color="auto" w:fill="A6A6A6"/>
            <w:vAlign w:val="center"/>
          </w:tcPr>
          <w:p w:rsidR="00A91840" w:rsidRPr="00A91840" w:rsidRDefault="00A91840" w:rsidP="00A91840">
            <w:pPr>
              <w:spacing w:before="0" w:after="0" w:line="256" w:lineRule="auto"/>
              <w:jc w:val="center"/>
              <w:rPr>
                <w:b/>
                <w:sz w:val="16"/>
                <w:szCs w:val="16"/>
                <w:lang w:eastAsia="ko-KR"/>
              </w:rPr>
            </w:pPr>
          </w:p>
        </w:tc>
        <w:tc>
          <w:tcPr>
            <w:tcW w:w="811" w:type="dxa"/>
            <w:gridSpan w:val="2"/>
            <w:tcBorders>
              <w:top w:val="single" w:sz="4" w:space="0" w:color="auto"/>
              <w:left w:val="single" w:sz="4" w:space="0" w:color="auto"/>
              <w:bottom w:val="double" w:sz="4" w:space="0" w:color="auto"/>
              <w:right w:val="single" w:sz="4" w:space="0" w:color="auto"/>
            </w:tcBorders>
            <w:shd w:val="clear" w:color="auto" w:fill="A6A6A6"/>
            <w:vAlign w:val="center"/>
          </w:tcPr>
          <w:p w:rsidR="00A91840" w:rsidRPr="00A91840" w:rsidRDefault="00A91840" w:rsidP="00A91840">
            <w:pPr>
              <w:spacing w:before="0" w:after="0" w:line="256" w:lineRule="auto"/>
              <w:jc w:val="center"/>
              <w:rPr>
                <w:b/>
                <w:sz w:val="16"/>
                <w:szCs w:val="16"/>
                <w:lang w:eastAsia="ko-KR"/>
              </w:rPr>
            </w:pPr>
          </w:p>
        </w:tc>
        <w:tc>
          <w:tcPr>
            <w:tcW w:w="892" w:type="dxa"/>
            <w:gridSpan w:val="2"/>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 xml:space="preserve">57 </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kredit</w:t>
            </w:r>
          </w:p>
        </w:tc>
        <w:tc>
          <w:tcPr>
            <w:tcW w:w="1453" w:type="dxa"/>
            <w:gridSpan w:val="2"/>
            <w:tcBorders>
              <w:top w:val="single" w:sz="4" w:space="0" w:color="auto"/>
              <w:left w:val="single" w:sz="4" w:space="0" w:color="auto"/>
              <w:bottom w:val="double" w:sz="4" w:space="0" w:color="auto"/>
              <w:right w:val="single" w:sz="4" w:space="0" w:color="auto"/>
            </w:tcBorders>
            <w:shd w:val="clear" w:color="auto" w:fill="A6A6A6"/>
            <w:vAlign w:val="center"/>
          </w:tcPr>
          <w:p w:rsidR="00A91840" w:rsidRPr="00A91840" w:rsidRDefault="00A91840" w:rsidP="00A91840">
            <w:pPr>
              <w:spacing w:before="0" w:after="0" w:line="256" w:lineRule="auto"/>
              <w:jc w:val="center"/>
              <w:rPr>
                <w:b/>
                <w:sz w:val="16"/>
                <w:szCs w:val="16"/>
                <w:lang w:eastAsia="ko-KR"/>
              </w:rPr>
            </w:pPr>
          </w:p>
        </w:tc>
      </w:tr>
      <w:tr w:rsidR="00A91840" w:rsidRPr="00A91840" w:rsidTr="000F1EAB">
        <w:trPr>
          <w:jc w:val="center"/>
        </w:trPr>
        <w:tc>
          <w:tcPr>
            <w:tcW w:w="9530" w:type="dxa"/>
            <w:gridSpan w:val="20"/>
            <w:tcBorders>
              <w:top w:val="double" w:sz="4" w:space="0" w:color="auto"/>
              <w:left w:val="single" w:sz="4" w:space="0" w:color="auto"/>
              <w:bottom w:val="single" w:sz="4" w:space="0" w:color="auto"/>
              <w:right w:val="single" w:sz="4" w:space="0" w:color="auto"/>
            </w:tcBorders>
            <w:shd w:val="clear" w:color="auto" w:fill="F2DBDB"/>
            <w:hideMark/>
          </w:tcPr>
          <w:p w:rsidR="00A91840" w:rsidRPr="00A91840" w:rsidRDefault="00A91840" w:rsidP="00A91840">
            <w:pPr>
              <w:spacing w:before="0" w:after="0" w:line="256" w:lineRule="auto"/>
              <w:ind w:left="749"/>
              <w:contextualSpacing/>
              <w:jc w:val="left"/>
              <w:rPr>
                <w:b/>
                <w:i/>
                <w:sz w:val="16"/>
                <w:szCs w:val="16"/>
                <w:lang w:eastAsia="ko-KR"/>
              </w:rPr>
            </w:pPr>
            <w:r w:rsidRPr="00A91840">
              <w:rPr>
                <w:b/>
                <w:i/>
                <w:sz w:val="16"/>
                <w:szCs w:val="16"/>
                <w:lang w:eastAsia="ko-KR"/>
              </w:rPr>
              <w:t>--- ezen belül Szakmai gyakorlat (Kritériumtárgyak – 30 kredit)</w:t>
            </w:r>
          </w:p>
          <w:p w:rsidR="00A91840" w:rsidRPr="00A91840" w:rsidRDefault="00A91840" w:rsidP="00A91840">
            <w:pPr>
              <w:spacing w:before="0" w:after="0" w:line="256" w:lineRule="auto"/>
              <w:ind w:left="749"/>
              <w:contextualSpacing/>
              <w:jc w:val="right"/>
              <w:rPr>
                <w:b/>
                <w:i/>
                <w:sz w:val="16"/>
                <w:szCs w:val="16"/>
                <w:lang w:eastAsia="ko-KR"/>
              </w:rPr>
            </w:pPr>
            <w:r w:rsidRPr="00A91840">
              <w:rPr>
                <w:b/>
                <w:i/>
                <w:sz w:val="16"/>
                <w:szCs w:val="16"/>
                <w:lang w:eastAsia="ko-KR"/>
              </w:rPr>
              <w:t>Felelőse: Tomori Pál Főiskola</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spacing w:before="0" w:after="0" w:line="256" w:lineRule="auto"/>
              <w:rPr>
                <w:b/>
                <w:sz w:val="16"/>
                <w:szCs w:val="16"/>
                <w:lang w:eastAsia="ko-KR"/>
              </w:rPr>
            </w:pPr>
            <w:r w:rsidRPr="00A91840">
              <w:rPr>
                <w:b/>
                <w:sz w:val="16"/>
                <w:szCs w:val="16"/>
                <w:lang w:eastAsia="ko-KR"/>
              </w:rPr>
              <w:t xml:space="preserve">1. Szakmai gyakorlat </w:t>
            </w:r>
          </w:p>
        </w:tc>
        <w:tc>
          <w:tcPr>
            <w:tcW w:w="82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right"/>
              <w:rPr>
                <w:b/>
                <w:sz w:val="16"/>
                <w:szCs w:val="16"/>
                <w:lang w:eastAsia="ko-KR"/>
              </w:rPr>
            </w:pPr>
          </w:p>
        </w:tc>
        <w:tc>
          <w:tcPr>
            <w:tcW w:w="832"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right"/>
              <w:rPr>
                <w:b/>
                <w:sz w:val="16"/>
                <w:szCs w:val="16"/>
                <w:lang w:eastAsia="ko-KR"/>
              </w:rPr>
            </w:pPr>
          </w:p>
        </w:tc>
        <w:tc>
          <w:tcPr>
            <w:tcW w:w="832"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right"/>
              <w:rPr>
                <w:b/>
                <w:sz w:val="16"/>
                <w:szCs w:val="16"/>
                <w:lang w:eastAsia="ko-KR"/>
              </w:rPr>
            </w:pPr>
          </w:p>
        </w:tc>
        <w:tc>
          <w:tcPr>
            <w:tcW w:w="832" w:type="dxa"/>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X</w:t>
            </w:r>
          </w:p>
        </w:tc>
        <w:tc>
          <w:tcPr>
            <w:tcW w:w="83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right"/>
              <w:rPr>
                <w:b/>
                <w:sz w:val="16"/>
                <w:szCs w:val="16"/>
                <w:lang w:eastAsia="ko-KR"/>
              </w:rPr>
            </w:pPr>
          </w:p>
        </w:tc>
        <w:tc>
          <w:tcPr>
            <w:tcW w:w="837"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right"/>
              <w:rPr>
                <w:b/>
                <w:sz w:val="16"/>
                <w:szCs w:val="16"/>
                <w:lang w:eastAsia="ko-KR"/>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30</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kri</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FFFF99"/>
            <w:hideMark/>
          </w:tcPr>
          <w:p w:rsidR="00A91840" w:rsidRPr="00A91840" w:rsidRDefault="00A91840" w:rsidP="00A91840">
            <w:pPr>
              <w:spacing w:before="0" w:after="0" w:line="256" w:lineRule="auto"/>
              <w:rPr>
                <w:b/>
                <w:sz w:val="16"/>
                <w:szCs w:val="16"/>
                <w:lang w:eastAsia="ko-KR"/>
              </w:rPr>
            </w:pPr>
            <w:r w:rsidRPr="00A91840">
              <w:rPr>
                <w:b/>
                <w:sz w:val="16"/>
                <w:szCs w:val="16"/>
                <w:lang w:eastAsia="ko-KR"/>
              </w:rPr>
              <w:t>2. Záródolgozat megírása</w:t>
            </w:r>
          </w:p>
        </w:tc>
        <w:tc>
          <w:tcPr>
            <w:tcW w:w="82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right"/>
              <w:rPr>
                <w:b/>
                <w:sz w:val="16"/>
                <w:szCs w:val="16"/>
                <w:lang w:eastAsia="ko-KR"/>
              </w:rPr>
            </w:pPr>
          </w:p>
        </w:tc>
        <w:tc>
          <w:tcPr>
            <w:tcW w:w="832"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right"/>
              <w:rPr>
                <w:b/>
                <w:sz w:val="16"/>
                <w:szCs w:val="16"/>
                <w:lang w:eastAsia="ko-KR"/>
              </w:rPr>
            </w:pPr>
          </w:p>
        </w:tc>
        <w:tc>
          <w:tcPr>
            <w:tcW w:w="832" w:type="dxa"/>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right"/>
              <w:rPr>
                <w:b/>
                <w:sz w:val="16"/>
                <w:szCs w:val="16"/>
                <w:lang w:eastAsia="ko-KR"/>
              </w:rPr>
            </w:pPr>
          </w:p>
        </w:tc>
        <w:tc>
          <w:tcPr>
            <w:tcW w:w="832" w:type="dxa"/>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X</w:t>
            </w:r>
          </w:p>
        </w:tc>
        <w:tc>
          <w:tcPr>
            <w:tcW w:w="83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right"/>
              <w:rPr>
                <w:b/>
                <w:sz w:val="16"/>
                <w:szCs w:val="16"/>
                <w:lang w:eastAsia="ko-KR"/>
              </w:rPr>
            </w:pPr>
          </w:p>
        </w:tc>
        <w:tc>
          <w:tcPr>
            <w:tcW w:w="837"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91840" w:rsidRPr="00A91840" w:rsidRDefault="00A91840" w:rsidP="00A91840">
            <w:pPr>
              <w:spacing w:before="0" w:after="0" w:line="256" w:lineRule="auto"/>
              <w:jc w:val="right"/>
              <w:rPr>
                <w:b/>
                <w:sz w:val="16"/>
                <w:szCs w:val="16"/>
                <w:lang w:eastAsia="ko-KR"/>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0</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kri</w:t>
            </w:r>
          </w:p>
        </w:tc>
      </w:tr>
      <w:tr w:rsidR="00A91840" w:rsidRPr="00A91840" w:rsidTr="000F1EAB">
        <w:trPr>
          <w:jc w:val="center"/>
        </w:trPr>
        <w:tc>
          <w:tcPr>
            <w:tcW w:w="2183"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right"/>
              <w:rPr>
                <w:b/>
                <w:sz w:val="16"/>
                <w:szCs w:val="16"/>
                <w:lang w:eastAsia="ko-KR"/>
              </w:rPr>
            </w:pPr>
            <w:r w:rsidRPr="00A91840">
              <w:rPr>
                <w:b/>
                <w:sz w:val="16"/>
                <w:szCs w:val="16"/>
                <w:lang w:eastAsia="ko-KR"/>
              </w:rPr>
              <w:t>Szakmai gyakorlat összesen IV.</w:t>
            </w:r>
          </w:p>
        </w:tc>
        <w:tc>
          <w:tcPr>
            <w:tcW w:w="782" w:type="dxa"/>
            <w:tcBorders>
              <w:top w:val="single" w:sz="4" w:space="0" w:color="auto"/>
              <w:left w:val="single" w:sz="4" w:space="0" w:color="auto"/>
              <w:bottom w:val="double" w:sz="4" w:space="0" w:color="auto"/>
              <w:right w:val="single" w:sz="4" w:space="0" w:color="auto"/>
            </w:tcBorders>
            <w:shd w:val="clear" w:color="auto" w:fill="A6A6A6"/>
            <w:vAlign w:val="center"/>
          </w:tcPr>
          <w:p w:rsidR="00A91840" w:rsidRPr="00A91840" w:rsidRDefault="00A91840" w:rsidP="00A91840">
            <w:pPr>
              <w:spacing w:before="0" w:after="0" w:line="256" w:lineRule="auto"/>
              <w:jc w:val="center"/>
              <w:rPr>
                <w:b/>
                <w:sz w:val="16"/>
                <w:szCs w:val="16"/>
                <w:lang w:eastAsia="ko-KR"/>
              </w:rPr>
            </w:pPr>
          </w:p>
        </w:tc>
        <w:tc>
          <w:tcPr>
            <w:tcW w:w="879" w:type="dxa"/>
            <w:gridSpan w:val="3"/>
            <w:tcBorders>
              <w:top w:val="single" w:sz="4" w:space="0" w:color="auto"/>
              <w:left w:val="single" w:sz="4" w:space="0" w:color="auto"/>
              <w:bottom w:val="double" w:sz="4" w:space="0" w:color="auto"/>
              <w:right w:val="single" w:sz="4" w:space="0" w:color="auto"/>
            </w:tcBorders>
            <w:shd w:val="clear" w:color="auto" w:fill="A6A6A6"/>
            <w:vAlign w:val="center"/>
          </w:tcPr>
          <w:p w:rsidR="00A91840" w:rsidRPr="00A91840" w:rsidRDefault="00A91840" w:rsidP="00A91840">
            <w:pPr>
              <w:spacing w:before="0" w:after="0" w:line="256" w:lineRule="auto"/>
              <w:jc w:val="center"/>
              <w:rPr>
                <w:b/>
                <w:sz w:val="16"/>
                <w:szCs w:val="16"/>
                <w:lang w:eastAsia="ko-KR"/>
              </w:rPr>
            </w:pPr>
          </w:p>
        </w:tc>
        <w:tc>
          <w:tcPr>
            <w:tcW w:w="871" w:type="dxa"/>
            <w:gridSpan w:val="2"/>
            <w:tcBorders>
              <w:top w:val="single" w:sz="4" w:space="0" w:color="auto"/>
              <w:left w:val="single" w:sz="4" w:space="0" w:color="auto"/>
              <w:bottom w:val="double" w:sz="4" w:space="0" w:color="auto"/>
              <w:right w:val="single" w:sz="4" w:space="0" w:color="auto"/>
            </w:tcBorders>
            <w:shd w:val="clear" w:color="auto" w:fill="A6A6A6"/>
            <w:vAlign w:val="center"/>
          </w:tcPr>
          <w:p w:rsidR="00A91840" w:rsidRPr="00A91840" w:rsidRDefault="00A91840" w:rsidP="00A91840">
            <w:pPr>
              <w:spacing w:before="0" w:after="0" w:line="256" w:lineRule="auto"/>
              <w:jc w:val="center"/>
              <w:rPr>
                <w:b/>
                <w:sz w:val="16"/>
                <w:szCs w:val="16"/>
                <w:lang w:eastAsia="ko-KR"/>
              </w:rPr>
            </w:pPr>
          </w:p>
        </w:tc>
        <w:tc>
          <w:tcPr>
            <w:tcW w:w="872" w:type="dxa"/>
            <w:gridSpan w:val="3"/>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 xml:space="preserve">30 </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kredit</w:t>
            </w:r>
          </w:p>
        </w:tc>
        <w:tc>
          <w:tcPr>
            <w:tcW w:w="787" w:type="dxa"/>
            <w:gridSpan w:val="4"/>
            <w:tcBorders>
              <w:top w:val="single" w:sz="4" w:space="0" w:color="auto"/>
              <w:left w:val="single" w:sz="4" w:space="0" w:color="auto"/>
              <w:bottom w:val="double" w:sz="4" w:space="0" w:color="auto"/>
              <w:right w:val="single" w:sz="4" w:space="0" w:color="auto"/>
            </w:tcBorders>
            <w:shd w:val="clear" w:color="auto" w:fill="A6A6A6"/>
            <w:vAlign w:val="center"/>
          </w:tcPr>
          <w:p w:rsidR="00A91840" w:rsidRPr="00A91840" w:rsidRDefault="00A91840" w:rsidP="00A91840">
            <w:pPr>
              <w:spacing w:before="0" w:after="0" w:line="256" w:lineRule="auto"/>
              <w:jc w:val="center"/>
              <w:rPr>
                <w:b/>
                <w:sz w:val="16"/>
                <w:szCs w:val="16"/>
                <w:lang w:eastAsia="ko-KR"/>
              </w:rPr>
            </w:pPr>
          </w:p>
        </w:tc>
        <w:tc>
          <w:tcPr>
            <w:tcW w:w="811" w:type="dxa"/>
            <w:gridSpan w:val="2"/>
            <w:tcBorders>
              <w:top w:val="single" w:sz="4" w:space="0" w:color="auto"/>
              <w:left w:val="single" w:sz="4" w:space="0" w:color="auto"/>
              <w:bottom w:val="double" w:sz="4" w:space="0" w:color="auto"/>
              <w:right w:val="single" w:sz="4" w:space="0" w:color="auto"/>
            </w:tcBorders>
            <w:shd w:val="clear" w:color="auto" w:fill="A6A6A6"/>
            <w:vAlign w:val="center"/>
          </w:tcPr>
          <w:p w:rsidR="00A91840" w:rsidRPr="00A91840" w:rsidRDefault="00A91840" w:rsidP="00A91840">
            <w:pPr>
              <w:spacing w:before="0" w:after="0" w:line="256" w:lineRule="auto"/>
              <w:jc w:val="center"/>
              <w:rPr>
                <w:b/>
                <w:sz w:val="16"/>
                <w:szCs w:val="16"/>
                <w:lang w:eastAsia="ko-KR"/>
              </w:rPr>
            </w:pPr>
          </w:p>
        </w:tc>
        <w:tc>
          <w:tcPr>
            <w:tcW w:w="892" w:type="dxa"/>
            <w:gridSpan w:val="2"/>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 xml:space="preserve">30 </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kredit</w:t>
            </w:r>
          </w:p>
        </w:tc>
        <w:tc>
          <w:tcPr>
            <w:tcW w:w="1453" w:type="dxa"/>
            <w:gridSpan w:val="2"/>
            <w:tcBorders>
              <w:top w:val="single" w:sz="4" w:space="0" w:color="auto"/>
              <w:left w:val="single" w:sz="4" w:space="0" w:color="auto"/>
              <w:bottom w:val="double" w:sz="4"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2 kri</w:t>
            </w:r>
          </w:p>
        </w:tc>
      </w:tr>
      <w:tr w:rsidR="00A91840" w:rsidRPr="00A91840" w:rsidTr="000F1EAB">
        <w:trPr>
          <w:cantSplit/>
          <w:trHeight w:val="503"/>
          <w:jc w:val="center"/>
        </w:trPr>
        <w:tc>
          <w:tcPr>
            <w:tcW w:w="2183" w:type="dxa"/>
            <w:vMerge w:val="restart"/>
            <w:tcBorders>
              <w:top w:val="double" w:sz="12" w:space="0" w:color="auto"/>
              <w:left w:val="double" w:sz="12" w:space="0" w:color="auto"/>
              <w:bottom w:val="double" w:sz="12"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left"/>
              <w:rPr>
                <w:b/>
                <w:sz w:val="16"/>
                <w:szCs w:val="16"/>
                <w:lang w:eastAsia="ko-KR"/>
              </w:rPr>
            </w:pPr>
            <w:r w:rsidRPr="00A91840">
              <w:rPr>
                <w:b/>
                <w:sz w:val="16"/>
                <w:szCs w:val="16"/>
                <w:lang w:eastAsia="ko-KR"/>
              </w:rPr>
              <w:t>Mindösszesen (I.+II.+III.+IV.)</w:t>
            </w:r>
          </w:p>
          <w:p w:rsidR="00A91840" w:rsidRPr="00A91840" w:rsidRDefault="00A91840" w:rsidP="00A91840">
            <w:pPr>
              <w:spacing w:before="0" w:after="0" w:line="256" w:lineRule="auto"/>
              <w:jc w:val="right"/>
              <w:rPr>
                <w:sz w:val="16"/>
                <w:szCs w:val="16"/>
                <w:lang w:eastAsia="ko-KR"/>
              </w:rPr>
            </w:pPr>
            <w:r w:rsidRPr="00A91840">
              <w:rPr>
                <w:b/>
                <w:sz w:val="16"/>
                <w:szCs w:val="16"/>
                <w:lang w:eastAsia="ko-KR"/>
              </w:rPr>
              <w:t>Államháztartási szakirányon</w:t>
            </w:r>
          </w:p>
        </w:tc>
        <w:tc>
          <w:tcPr>
            <w:tcW w:w="782" w:type="dxa"/>
            <w:tcBorders>
              <w:top w:val="double" w:sz="12" w:space="0" w:color="auto"/>
              <w:left w:val="single" w:sz="4" w:space="0" w:color="auto"/>
              <w:bottom w:val="double" w:sz="12"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 xml:space="preserve">54 </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ea</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 xml:space="preserve">84 </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gy</w:t>
            </w:r>
          </w:p>
        </w:tc>
        <w:tc>
          <w:tcPr>
            <w:tcW w:w="879" w:type="dxa"/>
            <w:gridSpan w:val="3"/>
            <w:tcBorders>
              <w:top w:val="double" w:sz="12" w:space="0" w:color="auto"/>
              <w:left w:val="single" w:sz="4" w:space="0" w:color="auto"/>
              <w:bottom w:val="double" w:sz="12"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 xml:space="preserve">66 </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ea</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 xml:space="preserve">90 </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gy</w:t>
            </w:r>
          </w:p>
        </w:tc>
        <w:tc>
          <w:tcPr>
            <w:tcW w:w="871" w:type="dxa"/>
            <w:gridSpan w:val="2"/>
            <w:tcBorders>
              <w:top w:val="double" w:sz="12" w:space="0" w:color="auto"/>
              <w:left w:val="single" w:sz="4" w:space="0" w:color="auto"/>
              <w:bottom w:val="double" w:sz="12"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 xml:space="preserve">42 </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ea</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 xml:space="preserve">114 </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gy</w:t>
            </w:r>
          </w:p>
        </w:tc>
        <w:tc>
          <w:tcPr>
            <w:tcW w:w="872" w:type="dxa"/>
            <w:gridSpan w:val="3"/>
            <w:tcBorders>
              <w:top w:val="double" w:sz="12" w:space="0" w:color="auto"/>
              <w:left w:val="single" w:sz="4" w:space="0" w:color="auto"/>
              <w:bottom w:val="double" w:sz="12"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 xml:space="preserve">30 </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kredit</w:t>
            </w:r>
          </w:p>
        </w:tc>
        <w:tc>
          <w:tcPr>
            <w:tcW w:w="787" w:type="dxa"/>
            <w:gridSpan w:val="4"/>
            <w:tcBorders>
              <w:top w:val="double" w:sz="12" w:space="0" w:color="auto"/>
              <w:left w:val="single" w:sz="4" w:space="0" w:color="auto"/>
              <w:bottom w:val="double" w:sz="12" w:space="0" w:color="auto"/>
              <w:right w:val="single" w:sz="4" w:space="0" w:color="auto"/>
            </w:tcBorders>
            <w:shd w:val="clear" w:color="auto" w:fill="A6A6A6"/>
            <w:vAlign w:val="center"/>
          </w:tcPr>
          <w:p w:rsidR="00A91840" w:rsidRPr="00A91840" w:rsidRDefault="00A91840" w:rsidP="00A91840">
            <w:pPr>
              <w:spacing w:before="0" w:after="0" w:line="256" w:lineRule="auto"/>
              <w:jc w:val="center"/>
              <w:rPr>
                <w:b/>
                <w:sz w:val="16"/>
                <w:szCs w:val="16"/>
                <w:lang w:eastAsia="ko-KR"/>
              </w:rPr>
            </w:pPr>
          </w:p>
        </w:tc>
        <w:tc>
          <w:tcPr>
            <w:tcW w:w="803" w:type="dxa"/>
            <w:tcBorders>
              <w:top w:val="double" w:sz="12" w:space="0" w:color="auto"/>
              <w:left w:val="single" w:sz="4" w:space="0" w:color="auto"/>
              <w:bottom w:val="double" w:sz="12" w:space="0" w:color="auto"/>
              <w:right w:val="single" w:sz="4" w:space="0" w:color="auto"/>
            </w:tcBorders>
            <w:shd w:val="clear" w:color="auto" w:fill="A6A6A6"/>
            <w:vAlign w:val="center"/>
          </w:tcPr>
          <w:p w:rsidR="00A91840" w:rsidRPr="00A91840" w:rsidRDefault="00A91840" w:rsidP="00A91840">
            <w:pPr>
              <w:spacing w:before="0" w:after="0" w:line="256" w:lineRule="auto"/>
              <w:jc w:val="center"/>
              <w:rPr>
                <w:b/>
                <w:sz w:val="16"/>
                <w:szCs w:val="16"/>
                <w:lang w:eastAsia="ko-KR"/>
              </w:rPr>
            </w:pPr>
          </w:p>
        </w:tc>
        <w:tc>
          <w:tcPr>
            <w:tcW w:w="1178" w:type="dxa"/>
            <w:gridSpan w:val="4"/>
            <w:tcBorders>
              <w:top w:val="double" w:sz="12" w:space="0" w:color="auto"/>
              <w:left w:val="single" w:sz="4" w:space="0" w:color="auto"/>
              <w:bottom w:val="double" w:sz="12" w:space="0" w:color="auto"/>
              <w:right w:val="double" w:sz="12"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35+57+30 kredit</w:t>
            </w:r>
          </w:p>
        </w:tc>
        <w:tc>
          <w:tcPr>
            <w:tcW w:w="1175" w:type="dxa"/>
            <w:tcBorders>
              <w:top w:val="double" w:sz="12" w:space="0" w:color="auto"/>
              <w:left w:val="single" w:sz="4" w:space="0" w:color="auto"/>
              <w:bottom w:val="double" w:sz="12" w:space="0" w:color="auto"/>
              <w:right w:val="double" w:sz="12"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11 koll</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15 gyj</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2 kri</w:t>
            </w:r>
          </w:p>
        </w:tc>
      </w:tr>
      <w:tr w:rsidR="00A91840" w:rsidRPr="00A91840" w:rsidTr="000F1EAB">
        <w:trPr>
          <w:cantSplit/>
          <w:trHeight w:val="503"/>
          <w:jc w:val="center"/>
        </w:trPr>
        <w:tc>
          <w:tcPr>
            <w:tcW w:w="9530" w:type="dxa"/>
            <w:vMerge/>
            <w:tcBorders>
              <w:top w:val="double" w:sz="12" w:space="0" w:color="auto"/>
              <w:left w:val="double" w:sz="12" w:space="0" w:color="auto"/>
              <w:bottom w:val="double" w:sz="12" w:space="0" w:color="auto"/>
              <w:right w:val="single" w:sz="4" w:space="0" w:color="auto"/>
            </w:tcBorders>
            <w:vAlign w:val="center"/>
            <w:hideMark/>
          </w:tcPr>
          <w:p w:rsidR="00A91840" w:rsidRPr="00A91840" w:rsidRDefault="00A91840" w:rsidP="00A91840">
            <w:pPr>
              <w:widowControl/>
              <w:adjustRightInd/>
              <w:spacing w:before="0" w:after="0"/>
              <w:jc w:val="left"/>
              <w:rPr>
                <w:sz w:val="16"/>
                <w:szCs w:val="16"/>
                <w:lang w:eastAsia="ko-KR"/>
              </w:rPr>
            </w:pPr>
          </w:p>
        </w:tc>
        <w:tc>
          <w:tcPr>
            <w:tcW w:w="782" w:type="dxa"/>
            <w:tcBorders>
              <w:top w:val="double" w:sz="12" w:space="0" w:color="auto"/>
              <w:left w:val="single" w:sz="4" w:space="0" w:color="auto"/>
              <w:bottom w:val="double" w:sz="12"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30</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kredit</w:t>
            </w:r>
          </w:p>
        </w:tc>
        <w:tc>
          <w:tcPr>
            <w:tcW w:w="879" w:type="dxa"/>
            <w:gridSpan w:val="3"/>
            <w:tcBorders>
              <w:top w:val="double" w:sz="12" w:space="0" w:color="auto"/>
              <w:left w:val="single" w:sz="4" w:space="0" w:color="auto"/>
              <w:bottom w:val="double" w:sz="12"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 xml:space="preserve">31 </w:t>
            </w:r>
            <w:r w:rsidRPr="00A91840">
              <w:rPr>
                <w:b/>
                <w:sz w:val="16"/>
                <w:szCs w:val="16"/>
                <w:lang w:eastAsia="ko-KR"/>
              </w:rPr>
              <w:br/>
              <w:t>kredit</w:t>
            </w:r>
          </w:p>
        </w:tc>
        <w:tc>
          <w:tcPr>
            <w:tcW w:w="871" w:type="dxa"/>
            <w:gridSpan w:val="2"/>
            <w:tcBorders>
              <w:top w:val="double" w:sz="12" w:space="0" w:color="auto"/>
              <w:left w:val="single" w:sz="4" w:space="0" w:color="auto"/>
              <w:bottom w:val="double" w:sz="12"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 xml:space="preserve">31 </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kredit</w:t>
            </w:r>
          </w:p>
        </w:tc>
        <w:tc>
          <w:tcPr>
            <w:tcW w:w="872" w:type="dxa"/>
            <w:gridSpan w:val="3"/>
            <w:tcBorders>
              <w:top w:val="double" w:sz="12" w:space="0" w:color="auto"/>
              <w:left w:val="single" w:sz="4" w:space="0" w:color="auto"/>
              <w:bottom w:val="double" w:sz="12"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 xml:space="preserve">30 </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kredit</w:t>
            </w:r>
          </w:p>
        </w:tc>
        <w:tc>
          <w:tcPr>
            <w:tcW w:w="787" w:type="dxa"/>
            <w:gridSpan w:val="4"/>
            <w:tcBorders>
              <w:top w:val="double" w:sz="12" w:space="0" w:color="auto"/>
              <w:left w:val="single" w:sz="4" w:space="0" w:color="auto"/>
              <w:bottom w:val="double" w:sz="12" w:space="0" w:color="auto"/>
              <w:right w:val="single" w:sz="4" w:space="0" w:color="auto"/>
            </w:tcBorders>
            <w:shd w:val="clear" w:color="auto" w:fill="A6A6A6"/>
            <w:vAlign w:val="center"/>
          </w:tcPr>
          <w:p w:rsidR="00A91840" w:rsidRPr="00A91840" w:rsidRDefault="00A91840" w:rsidP="00A91840">
            <w:pPr>
              <w:spacing w:before="0" w:after="0" w:line="256" w:lineRule="auto"/>
              <w:jc w:val="center"/>
              <w:rPr>
                <w:b/>
                <w:sz w:val="16"/>
                <w:szCs w:val="16"/>
                <w:lang w:eastAsia="ko-KR"/>
              </w:rPr>
            </w:pPr>
          </w:p>
        </w:tc>
        <w:tc>
          <w:tcPr>
            <w:tcW w:w="803" w:type="dxa"/>
            <w:tcBorders>
              <w:top w:val="double" w:sz="12" w:space="0" w:color="auto"/>
              <w:left w:val="single" w:sz="4" w:space="0" w:color="auto"/>
              <w:bottom w:val="double" w:sz="12" w:space="0" w:color="auto"/>
              <w:right w:val="single" w:sz="4" w:space="0" w:color="auto"/>
            </w:tcBorders>
            <w:shd w:val="clear" w:color="auto" w:fill="A6A6A6"/>
            <w:vAlign w:val="center"/>
          </w:tcPr>
          <w:p w:rsidR="00A91840" w:rsidRPr="00A91840" w:rsidRDefault="00A91840" w:rsidP="00A91840">
            <w:pPr>
              <w:spacing w:before="0" w:after="0" w:line="256" w:lineRule="auto"/>
              <w:jc w:val="center"/>
              <w:rPr>
                <w:b/>
                <w:sz w:val="16"/>
                <w:szCs w:val="16"/>
                <w:lang w:eastAsia="ko-KR"/>
              </w:rPr>
            </w:pPr>
          </w:p>
        </w:tc>
        <w:tc>
          <w:tcPr>
            <w:tcW w:w="1178" w:type="dxa"/>
            <w:gridSpan w:val="4"/>
            <w:tcBorders>
              <w:top w:val="double" w:sz="12" w:space="0" w:color="auto"/>
              <w:left w:val="single" w:sz="4" w:space="0" w:color="auto"/>
              <w:bottom w:val="double" w:sz="12" w:space="0" w:color="auto"/>
              <w:right w:val="double" w:sz="12"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 xml:space="preserve">122 </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kredit</w:t>
            </w:r>
          </w:p>
        </w:tc>
        <w:tc>
          <w:tcPr>
            <w:tcW w:w="1175" w:type="dxa"/>
            <w:tcBorders>
              <w:top w:val="double" w:sz="12" w:space="0" w:color="auto"/>
              <w:left w:val="single" w:sz="4" w:space="0" w:color="auto"/>
              <w:bottom w:val="double" w:sz="12" w:space="0" w:color="auto"/>
              <w:right w:val="double" w:sz="12" w:space="0" w:color="auto"/>
            </w:tcBorders>
            <w:shd w:val="clear" w:color="auto" w:fill="A6A6A6"/>
            <w:vAlign w:val="center"/>
          </w:tcPr>
          <w:p w:rsidR="00A91840" w:rsidRPr="00A91840" w:rsidRDefault="00A91840" w:rsidP="00A91840">
            <w:pPr>
              <w:spacing w:before="0" w:after="0" w:line="256" w:lineRule="auto"/>
              <w:jc w:val="center"/>
              <w:rPr>
                <w:b/>
                <w:sz w:val="16"/>
                <w:szCs w:val="16"/>
                <w:lang w:eastAsia="ko-KR"/>
              </w:rPr>
            </w:pPr>
          </w:p>
        </w:tc>
      </w:tr>
      <w:tr w:rsidR="00A91840" w:rsidRPr="00A91840" w:rsidTr="000F1EAB">
        <w:trPr>
          <w:cantSplit/>
          <w:trHeight w:val="503"/>
          <w:jc w:val="center"/>
        </w:trPr>
        <w:tc>
          <w:tcPr>
            <w:tcW w:w="2183" w:type="dxa"/>
            <w:vMerge w:val="restart"/>
            <w:tcBorders>
              <w:top w:val="double" w:sz="12" w:space="0" w:color="auto"/>
              <w:left w:val="double" w:sz="12" w:space="0" w:color="auto"/>
              <w:bottom w:val="double" w:sz="12"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left"/>
              <w:rPr>
                <w:b/>
                <w:sz w:val="16"/>
                <w:szCs w:val="16"/>
                <w:lang w:eastAsia="ko-KR"/>
              </w:rPr>
            </w:pPr>
            <w:r w:rsidRPr="00A91840">
              <w:rPr>
                <w:b/>
                <w:sz w:val="16"/>
                <w:szCs w:val="16"/>
                <w:lang w:eastAsia="ko-KR"/>
              </w:rPr>
              <w:t>Mindösszesen</w:t>
            </w:r>
          </w:p>
          <w:p w:rsidR="00A91840" w:rsidRPr="00A91840" w:rsidRDefault="00A91840" w:rsidP="00A91840">
            <w:pPr>
              <w:spacing w:before="0" w:after="0" w:line="256" w:lineRule="auto"/>
              <w:jc w:val="left"/>
              <w:rPr>
                <w:b/>
                <w:sz w:val="16"/>
                <w:szCs w:val="16"/>
                <w:lang w:eastAsia="ko-KR"/>
              </w:rPr>
            </w:pPr>
            <w:r w:rsidRPr="00A91840">
              <w:rPr>
                <w:b/>
                <w:sz w:val="16"/>
                <w:szCs w:val="16"/>
                <w:lang w:eastAsia="ko-KR"/>
              </w:rPr>
              <w:t>(I.+II.+III.+IV.)</w:t>
            </w:r>
          </w:p>
          <w:p w:rsidR="00A91840" w:rsidRPr="00A91840" w:rsidRDefault="00A91840" w:rsidP="00A91840">
            <w:pPr>
              <w:spacing w:before="0" w:after="0" w:line="256" w:lineRule="auto"/>
              <w:jc w:val="right"/>
              <w:rPr>
                <w:sz w:val="16"/>
                <w:szCs w:val="16"/>
                <w:lang w:eastAsia="ko-KR"/>
              </w:rPr>
            </w:pPr>
            <w:r w:rsidRPr="00A91840">
              <w:rPr>
                <w:b/>
                <w:sz w:val="16"/>
                <w:szCs w:val="16"/>
                <w:lang w:eastAsia="ko-KR"/>
              </w:rPr>
              <w:t>Nonprofit szakirányon</w:t>
            </w:r>
          </w:p>
        </w:tc>
        <w:tc>
          <w:tcPr>
            <w:tcW w:w="782" w:type="dxa"/>
            <w:tcBorders>
              <w:top w:val="double" w:sz="12" w:space="0" w:color="auto"/>
              <w:left w:val="single" w:sz="4" w:space="0" w:color="auto"/>
              <w:bottom w:val="double" w:sz="12"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 xml:space="preserve">54 </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ea</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 xml:space="preserve">84 </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gy</w:t>
            </w:r>
          </w:p>
        </w:tc>
        <w:tc>
          <w:tcPr>
            <w:tcW w:w="879" w:type="dxa"/>
            <w:gridSpan w:val="3"/>
            <w:tcBorders>
              <w:top w:val="double" w:sz="12" w:space="0" w:color="auto"/>
              <w:left w:val="single" w:sz="4" w:space="0" w:color="auto"/>
              <w:bottom w:val="double" w:sz="12"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 xml:space="preserve">66 </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ea</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 xml:space="preserve">90 </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gy</w:t>
            </w:r>
          </w:p>
        </w:tc>
        <w:tc>
          <w:tcPr>
            <w:tcW w:w="871" w:type="dxa"/>
            <w:gridSpan w:val="2"/>
            <w:tcBorders>
              <w:top w:val="double" w:sz="12" w:space="0" w:color="auto"/>
              <w:left w:val="single" w:sz="4" w:space="0" w:color="auto"/>
              <w:bottom w:val="double" w:sz="12"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 xml:space="preserve">24 </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ea</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 xml:space="preserve">126 </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gy</w:t>
            </w:r>
          </w:p>
        </w:tc>
        <w:tc>
          <w:tcPr>
            <w:tcW w:w="872" w:type="dxa"/>
            <w:gridSpan w:val="3"/>
            <w:tcBorders>
              <w:top w:val="double" w:sz="12" w:space="0" w:color="auto"/>
              <w:left w:val="single" w:sz="4" w:space="0" w:color="auto"/>
              <w:bottom w:val="double" w:sz="12"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 xml:space="preserve">30 </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kredit</w:t>
            </w:r>
          </w:p>
        </w:tc>
        <w:tc>
          <w:tcPr>
            <w:tcW w:w="787" w:type="dxa"/>
            <w:gridSpan w:val="4"/>
            <w:tcBorders>
              <w:top w:val="double" w:sz="12" w:space="0" w:color="auto"/>
              <w:left w:val="single" w:sz="4" w:space="0" w:color="auto"/>
              <w:bottom w:val="double" w:sz="12" w:space="0" w:color="auto"/>
              <w:right w:val="single" w:sz="4" w:space="0" w:color="auto"/>
            </w:tcBorders>
            <w:shd w:val="clear" w:color="auto" w:fill="A6A6A6"/>
            <w:vAlign w:val="center"/>
          </w:tcPr>
          <w:p w:rsidR="00A91840" w:rsidRPr="00A91840" w:rsidRDefault="00A91840" w:rsidP="00A91840">
            <w:pPr>
              <w:spacing w:before="0" w:after="0" w:line="256" w:lineRule="auto"/>
              <w:jc w:val="center"/>
              <w:rPr>
                <w:b/>
                <w:sz w:val="16"/>
                <w:szCs w:val="16"/>
                <w:lang w:eastAsia="ko-KR"/>
              </w:rPr>
            </w:pPr>
          </w:p>
        </w:tc>
        <w:tc>
          <w:tcPr>
            <w:tcW w:w="803" w:type="dxa"/>
            <w:tcBorders>
              <w:top w:val="double" w:sz="12" w:space="0" w:color="auto"/>
              <w:left w:val="single" w:sz="4" w:space="0" w:color="auto"/>
              <w:bottom w:val="double" w:sz="12" w:space="0" w:color="auto"/>
              <w:right w:val="single" w:sz="4" w:space="0" w:color="auto"/>
            </w:tcBorders>
            <w:shd w:val="clear" w:color="auto" w:fill="A6A6A6"/>
            <w:vAlign w:val="center"/>
          </w:tcPr>
          <w:p w:rsidR="00A91840" w:rsidRPr="00A91840" w:rsidRDefault="00A91840" w:rsidP="00A91840">
            <w:pPr>
              <w:spacing w:before="0" w:after="0" w:line="256" w:lineRule="auto"/>
              <w:jc w:val="center"/>
              <w:rPr>
                <w:b/>
                <w:sz w:val="16"/>
                <w:szCs w:val="16"/>
                <w:lang w:eastAsia="ko-KR"/>
              </w:rPr>
            </w:pPr>
          </w:p>
        </w:tc>
        <w:tc>
          <w:tcPr>
            <w:tcW w:w="1178" w:type="dxa"/>
            <w:gridSpan w:val="4"/>
            <w:tcBorders>
              <w:top w:val="double" w:sz="12" w:space="0" w:color="auto"/>
              <w:left w:val="single" w:sz="4" w:space="0" w:color="auto"/>
              <w:bottom w:val="double" w:sz="12" w:space="0" w:color="auto"/>
              <w:right w:val="double" w:sz="12"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35+57+30 kredit</w:t>
            </w:r>
          </w:p>
        </w:tc>
        <w:tc>
          <w:tcPr>
            <w:tcW w:w="1175" w:type="dxa"/>
            <w:tcBorders>
              <w:top w:val="double" w:sz="12" w:space="0" w:color="auto"/>
              <w:left w:val="single" w:sz="4" w:space="0" w:color="auto"/>
              <w:bottom w:val="double" w:sz="12" w:space="0" w:color="auto"/>
              <w:right w:val="double" w:sz="12"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10 koll</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15 gyj</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2 kri</w:t>
            </w:r>
          </w:p>
        </w:tc>
      </w:tr>
      <w:tr w:rsidR="00A91840" w:rsidRPr="00A91840" w:rsidTr="000F1EAB">
        <w:trPr>
          <w:cantSplit/>
          <w:trHeight w:val="503"/>
          <w:jc w:val="center"/>
        </w:trPr>
        <w:tc>
          <w:tcPr>
            <w:tcW w:w="9530" w:type="dxa"/>
            <w:vMerge/>
            <w:tcBorders>
              <w:top w:val="double" w:sz="12" w:space="0" w:color="auto"/>
              <w:left w:val="double" w:sz="12" w:space="0" w:color="auto"/>
              <w:bottom w:val="double" w:sz="12" w:space="0" w:color="auto"/>
              <w:right w:val="single" w:sz="4" w:space="0" w:color="auto"/>
            </w:tcBorders>
            <w:vAlign w:val="center"/>
            <w:hideMark/>
          </w:tcPr>
          <w:p w:rsidR="00A91840" w:rsidRPr="00A91840" w:rsidRDefault="00A91840" w:rsidP="00A91840">
            <w:pPr>
              <w:widowControl/>
              <w:adjustRightInd/>
              <w:spacing w:before="0" w:after="0"/>
              <w:jc w:val="left"/>
              <w:rPr>
                <w:sz w:val="16"/>
                <w:szCs w:val="16"/>
                <w:lang w:eastAsia="ko-KR"/>
              </w:rPr>
            </w:pPr>
          </w:p>
        </w:tc>
        <w:tc>
          <w:tcPr>
            <w:tcW w:w="782" w:type="dxa"/>
            <w:tcBorders>
              <w:top w:val="double" w:sz="12" w:space="0" w:color="auto"/>
              <w:left w:val="single" w:sz="4" w:space="0" w:color="auto"/>
              <w:bottom w:val="double" w:sz="12"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30</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kredit</w:t>
            </w:r>
          </w:p>
        </w:tc>
        <w:tc>
          <w:tcPr>
            <w:tcW w:w="879" w:type="dxa"/>
            <w:gridSpan w:val="3"/>
            <w:tcBorders>
              <w:top w:val="double" w:sz="12" w:space="0" w:color="auto"/>
              <w:left w:val="single" w:sz="4" w:space="0" w:color="auto"/>
              <w:bottom w:val="double" w:sz="12"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 xml:space="preserve">31 </w:t>
            </w:r>
            <w:r w:rsidRPr="00A91840">
              <w:rPr>
                <w:b/>
                <w:sz w:val="16"/>
                <w:szCs w:val="16"/>
                <w:lang w:eastAsia="ko-KR"/>
              </w:rPr>
              <w:br/>
              <w:t>kredit</w:t>
            </w:r>
          </w:p>
        </w:tc>
        <w:tc>
          <w:tcPr>
            <w:tcW w:w="871" w:type="dxa"/>
            <w:gridSpan w:val="2"/>
            <w:tcBorders>
              <w:top w:val="double" w:sz="12" w:space="0" w:color="auto"/>
              <w:left w:val="single" w:sz="4" w:space="0" w:color="auto"/>
              <w:bottom w:val="double" w:sz="12"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31</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kredit</w:t>
            </w:r>
          </w:p>
        </w:tc>
        <w:tc>
          <w:tcPr>
            <w:tcW w:w="872" w:type="dxa"/>
            <w:gridSpan w:val="3"/>
            <w:tcBorders>
              <w:top w:val="double" w:sz="12" w:space="0" w:color="auto"/>
              <w:left w:val="single" w:sz="4" w:space="0" w:color="auto"/>
              <w:bottom w:val="double" w:sz="12"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 xml:space="preserve">30 </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kredit</w:t>
            </w:r>
          </w:p>
        </w:tc>
        <w:tc>
          <w:tcPr>
            <w:tcW w:w="787" w:type="dxa"/>
            <w:gridSpan w:val="4"/>
            <w:tcBorders>
              <w:top w:val="double" w:sz="12" w:space="0" w:color="auto"/>
              <w:left w:val="single" w:sz="4" w:space="0" w:color="auto"/>
              <w:bottom w:val="double" w:sz="12" w:space="0" w:color="auto"/>
              <w:right w:val="single" w:sz="4" w:space="0" w:color="auto"/>
            </w:tcBorders>
            <w:shd w:val="clear" w:color="auto" w:fill="A6A6A6"/>
            <w:vAlign w:val="center"/>
          </w:tcPr>
          <w:p w:rsidR="00A91840" w:rsidRPr="00A91840" w:rsidRDefault="00A91840" w:rsidP="00A91840">
            <w:pPr>
              <w:spacing w:before="0" w:after="0" w:line="256" w:lineRule="auto"/>
              <w:jc w:val="center"/>
              <w:rPr>
                <w:b/>
                <w:sz w:val="16"/>
                <w:szCs w:val="16"/>
                <w:lang w:eastAsia="ko-KR"/>
              </w:rPr>
            </w:pPr>
          </w:p>
        </w:tc>
        <w:tc>
          <w:tcPr>
            <w:tcW w:w="803" w:type="dxa"/>
            <w:tcBorders>
              <w:top w:val="double" w:sz="12" w:space="0" w:color="auto"/>
              <w:left w:val="single" w:sz="4" w:space="0" w:color="auto"/>
              <w:bottom w:val="double" w:sz="12" w:space="0" w:color="auto"/>
              <w:right w:val="single" w:sz="4" w:space="0" w:color="auto"/>
            </w:tcBorders>
            <w:shd w:val="clear" w:color="auto" w:fill="A6A6A6"/>
            <w:vAlign w:val="center"/>
          </w:tcPr>
          <w:p w:rsidR="00A91840" w:rsidRPr="00A91840" w:rsidRDefault="00A91840" w:rsidP="00A91840">
            <w:pPr>
              <w:spacing w:before="0" w:after="0" w:line="256" w:lineRule="auto"/>
              <w:jc w:val="center"/>
              <w:rPr>
                <w:b/>
                <w:sz w:val="16"/>
                <w:szCs w:val="16"/>
                <w:lang w:eastAsia="ko-KR"/>
              </w:rPr>
            </w:pPr>
          </w:p>
        </w:tc>
        <w:tc>
          <w:tcPr>
            <w:tcW w:w="1178" w:type="dxa"/>
            <w:gridSpan w:val="4"/>
            <w:tcBorders>
              <w:top w:val="double" w:sz="12" w:space="0" w:color="auto"/>
              <w:left w:val="single" w:sz="4" w:space="0" w:color="auto"/>
              <w:bottom w:val="double" w:sz="12" w:space="0" w:color="auto"/>
              <w:right w:val="double" w:sz="12"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 xml:space="preserve">122 </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kredit</w:t>
            </w:r>
          </w:p>
        </w:tc>
        <w:tc>
          <w:tcPr>
            <w:tcW w:w="1175" w:type="dxa"/>
            <w:tcBorders>
              <w:top w:val="double" w:sz="12" w:space="0" w:color="auto"/>
              <w:left w:val="single" w:sz="4" w:space="0" w:color="auto"/>
              <w:bottom w:val="double" w:sz="12" w:space="0" w:color="auto"/>
              <w:right w:val="double" w:sz="12" w:space="0" w:color="auto"/>
            </w:tcBorders>
            <w:shd w:val="clear" w:color="auto" w:fill="A6A6A6"/>
            <w:vAlign w:val="center"/>
          </w:tcPr>
          <w:p w:rsidR="00A91840" w:rsidRPr="00A91840" w:rsidRDefault="00A91840" w:rsidP="00A91840">
            <w:pPr>
              <w:spacing w:before="0" w:after="0" w:line="256" w:lineRule="auto"/>
              <w:jc w:val="center"/>
              <w:rPr>
                <w:b/>
                <w:sz w:val="16"/>
                <w:szCs w:val="16"/>
                <w:lang w:eastAsia="ko-KR"/>
              </w:rPr>
            </w:pPr>
          </w:p>
        </w:tc>
      </w:tr>
      <w:tr w:rsidR="00A91840" w:rsidRPr="00A91840" w:rsidTr="000F1EAB">
        <w:trPr>
          <w:cantSplit/>
          <w:trHeight w:val="503"/>
          <w:jc w:val="center"/>
        </w:trPr>
        <w:tc>
          <w:tcPr>
            <w:tcW w:w="2183" w:type="dxa"/>
            <w:vMerge w:val="restart"/>
            <w:tcBorders>
              <w:top w:val="double" w:sz="12" w:space="0" w:color="auto"/>
              <w:left w:val="double" w:sz="12" w:space="0" w:color="auto"/>
              <w:bottom w:val="double" w:sz="12"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left"/>
              <w:rPr>
                <w:b/>
                <w:sz w:val="16"/>
                <w:szCs w:val="16"/>
                <w:lang w:eastAsia="ko-KR"/>
              </w:rPr>
            </w:pPr>
            <w:r w:rsidRPr="00A91840">
              <w:rPr>
                <w:b/>
                <w:sz w:val="16"/>
                <w:szCs w:val="16"/>
                <w:lang w:eastAsia="ko-KR"/>
              </w:rPr>
              <w:t>Mindösszesen</w:t>
            </w:r>
          </w:p>
          <w:p w:rsidR="00A91840" w:rsidRPr="00A91840" w:rsidRDefault="00A91840" w:rsidP="00A91840">
            <w:pPr>
              <w:spacing w:before="0" w:after="0" w:line="256" w:lineRule="auto"/>
              <w:jc w:val="left"/>
              <w:rPr>
                <w:b/>
                <w:sz w:val="16"/>
                <w:szCs w:val="16"/>
                <w:lang w:eastAsia="ko-KR"/>
              </w:rPr>
            </w:pPr>
            <w:r w:rsidRPr="00A91840">
              <w:rPr>
                <w:b/>
                <w:sz w:val="16"/>
                <w:szCs w:val="16"/>
                <w:lang w:eastAsia="ko-KR"/>
              </w:rPr>
              <w:t>(I.+II.+III.+IV.)</w:t>
            </w:r>
          </w:p>
          <w:p w:rsidR="00A91840" w:rsidRPr="00A91840" w:rsidRDefault="00A91840" w:rsidP="00A91840">
            <w:pPr>
              <w:spacing w:before="0" w:after="0" w:line="256" w:lineRule="auto"/>
              <w:jc w:val="right"/>
              <w:rPr>
                <w:b/>
                <w:sz w:val="16"/>
                <w:szCs w:val="16"/>
                <w:lang w:eastAsia="ko-KR"/>
              </w:rPr>
            </w:pPr>
            <w:r w:rsidRPr="00A91840">
              <w:rPr>
                <w:b/>
                <w:sz w:val="16"/>
                <w:szCs w:val="16"/>
                <w:lang w:eastAsia="ko-KR"/>
              </w:rPr>
              <w:t>Pénzintézeti szakirányon</w:t>
            </w:r>
          </w:p>
        </w:tc>
        <w:tc>
          <w:tcPr>
            <w:tcW w:w="782" w:type="dxa"/>
            <w:tcBorders>
              <w:top w:val="double" w:sz="12" w:space="0" w:color="auto"/>
              <w:left w:val="single" w:sz="4" w:space="0" w:color="auto"/>
              <w:bottom w:val="double" w:sz="12"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 xml:space="preserve">54 </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ea</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 xml:space="preserve">84 </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gy</w:t>
            </w:r>
          </w:p>
        </w:tc>
        <w:tc>
          <w:tcPr>
            <w:tcW w:w="879" w:type="dxa"/>
            <w:gridSpan w:val="3"/>
            <w:tcBorders>
              <w:top w:val="double" w:sz="12" w:space="0" w:color="auto"/>
              <w:left w:val="single" w:sz="4" w:space="0" w:color="auto"/>
              <w:bottom w:val="double" w:sz="12"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 xml:space="preserve">60 </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ea</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 xml:space="preserve">90 </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gy</w:t>
            </w:r>
          </w:p>
        </w:tc>
        <w:tc>
          <w:tcPr>
            <w:tcW w:w="871" w:type="dxa"/>
            <w:gridSpan w:val="2"/>
            <w:tcBorders>
              <w:top w:val="double" w:sz="12" w:space="0" w:color="auto"/>
              <w:left w:val="single" w:sz="4" w:space="0" w:color="auto"/>
              <w:bottom w:val="double" w:sz="12"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 xml:space="preserve">36 </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ea</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 xml:space="preserve">120 </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gy</w:t>
            </w:r>
          </w:p>
        </w:tc>
        <w:tc>
          <w:tcPr>
            <w:tcW w:w="872" w:type="dxa"/>
            <w:gridSpan w:val="3"/>
            <w:tcBorders>
              <w:top w:val="double" w:sz="12" w:space="0" w:color="auto"/>
              <w:left w:val="single" w:sz="4" w:space="0" w:color="auto"/>
              <w:bottom w:val="double" w:sz="12"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 xml:space="preserve">30 </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kredit</w:t>
            </w:r>
          </w:p>
        </w:tc>
        <w:tc>
          <w:tcPr>
            <w:tcW w:w="787" w:type="dxa"/>
            <w:gridSpan w:val="4"/>
            <w:tcBorders>
              <w:top w:val="double" w:sz="12" w:space="0" w:color="auto"/>
              <w:left w:val="single" w:sz="4" w:space="0" w:color="auto"/>
              <w:bottom w:val="double" w:sz="12" w:space="0" w:color="auto"/>
              <w:right w:val="single" w:sz="4" w:space="0" w:color="auto"/>
            </w:tcBorders>
            <w:shd w:val="clear" w:color="auto" w:fill="A6A6A6"/>
            <w:vAlign w:val="center"/>
          </w:tcPr>
          <w:p w:rsidR="00A91840" w:rsidRPr="00A91840" w:rsidRDefault="00A91840" w:rsidP="00A91840">
            <w:pPr>
              <w:spacing w:before="0" w:after="0" w:line="256" w:lineRule="auto"/>
              <w:jc w:val="center"/>
              <w:rPr>
                <w:b/>
                <w:sz w:val="16"/>
                <w:szCs w:val="16"/>
                <w:lang w:eastAsia="ko-KR"/>
              </w:rPr>
            </w:pPr>
          </w:p>
        </w:tc>
        <w:tc>
          <w:tcPr>
            <w:tcW w:w="803" w:type="dxa"/>
            <w:tcBorders>
              <w:top w:val="double" w:sz="12" w:space="0" w:color="auto"/>
              <w:left w:val="single" w:sz="4" w:space="0" w:color="auto"/>
              <w:bottom w:val="double" w:sz="12" w:space="0" w:color="auto"/>
              <w:right w:val="single" w:sz="4" w:space="0" w:color="auto"/>
            </w:tcBorders>
            <w:shd w:val="clear" w:color="auto" w:fill="A6A6A6"/>
            <w:vAlign w:val="center"/>
          </w:tcPr>
          <w:p w:rsidR="00A91840" w:rsidRPr="00A91840" w:rsidRDefault="00A91840" w:rsidP="00A91840">
            <w:pPr>
              <w:spacing w:before="0" w:after="0" w:line="256" w:lineRule="auto"/>
              <w:jc w:val="center"/>
              <w:rPr>
                <w:b/>
                <w:sz w:val="16"/>
                <w:szCs w:val="16"/>
                <w:lang w:eastAsia="ko-KR"/>
              </w:rPr>
            </w:pPr>
          </w:p>
        </w:tc>
        <w:tc>
          <w:tcPr>
            <w:tcW w:w="1178" w:type="dxa"/>
            <w:gridSpan w:val="4"/>
            <w:tcBorders>
              <w:top w:val="double" w:sz="12" w:space="0" w:color="auto"/>
              <w:left w:val="single" w:sz="4" w:space="0" w:color="auto"/>
              <w:bottom w:val="double" w:sz="12" w:space="0" w:color="auto"/>
              <w:right w:val="double" w:sz="12"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35+57+30 kredit</w:t>
            </w:r>
          </w:p>
        </w:tc>
        <w:tc>
          <w:tcPr>
            <w:tcW w:w="1175" w:type="dxa"/>
            <w:tcBorders>
              <w:top w:val="double" w:sz="12" w:space="0" w:color="auto"/>
              <w:left w:val="single" w:sz="4" w:space="0" w:color="auto"/>
              <w:bottom w:val="double" w:sz="12" w:space="0" w:color="auto"/>
              <w:right w:val="double" w:sz="12"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8 koll</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19 gyj</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2 kri</w:t>
            </w:r>
          </w:p>
        </w:tc>
      </w:tr>
      <w:tr w:rsidR="00A91840" w:rsidRPr="00A91840" w:rsidTr="000F1EAB">
        <w:trPr>
          <w:cantSplit/>
          <w:trHeight w:val="503"/>
          <w:jc w:val="center"/>
        </w:trPr>
        <w:tc>
          <w:tcPr>
            <w:tcW w:w="9530" w:type="dxa"/>
            <w:vMerge/>
            <w:tcBorders>
              <w:top w:val="double" w:sz="12" w:space="0" w:color="auto"/>
              <w:left w:val="double" w:sz="12" w:space="0" w:color="auto"/>
              <w:bottom w:val="double" w:sz="12" w:space="0" w:color="auto"/>
              <w:right w:val="single" w:sz="4" w:space="0" w:color="auto"/>
            </w:tcBorders>
            <w:vAlign w:val="center"/>
            <w:hideMark/>
          </w:tcPr>
          <w:p w:rsidR="00A91840" w:rsidRPr="00A91840" w:rsidRDefault="00A91840" w:rsidP="00A91840">
            <w:pPr>
              <w:widowControl/>
              <w:adjustRightInd/>
              <w:spacing w:before="0" w:after="0"/>
              <w:jc w:val="left"/>
              <w:rPr>
                <w:b/>
                <w:sz w:val="16"/>
                <w:szCs w:val="16"/>
                <w:lang w:eastAsia="ko-KR"/>
              </w:rPr>
            </w:pPr>
          </w:p>
        </w:tc>
        <w:tc>
          <w:tcPr>
            <w:tcW w:w="782" w:type="dxa"/>
            <w:tcBorders>
              <w:top w:val="double" w:sz="12" w:space="0" w:color="auto"/>
              <w:left w:val="single" w:sz="4" w:space="0" w:color="auto"/>
              <w:bottom w:val="double" w:sz="12"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30</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kredit</w:t>
            </w:r>
          </w:p>
        </w:tc>
        <w:tc>
          <w:tcPr>
            <w:tcW w:w="879" w:type="dxa"/>
            <w:gridSpan w:val="3"/>
            <w:tcBorders>
              <w:top w:val="double" w:sz="12" w:space="0" w:color="auto"/>
              <w:left w:val="single" w:sz="4" w:space="0" w:color="auto"/>
              <w:bottom w:val="double" w:sz="12"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29</w:t>
            </w:r>
            <w:r w:rsidRPr="00A91840">
              <w:rPr>
                <w:b/>
                <w:sz w:val="16"/>
                <w:szCs w:val="16"/>
                <w:lang w:eastAsia="ko-KR"/>
              </w:rPr>
              <w:br/>
              <w:t>kredit</w:t>
            </w:r>
          </w:p>
        </w:tc>
        <w:tc>
          <w:tcPr>
            <w:tcW w:w="871" w:type="dxa"/>
            <w:gridSpan w:val="2"/>
            <w:tcBorders>
              <w:top w:val="double" w:sz="12" w:space="0" w:color="auto"/>
              <w:left w:val="single" w:sz="4" w:space="0" w:color="auto"/>
              <w:bottom w:val="double" w:sz="12"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33</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kredit</w:t>
            </w:r>
          </w:p>
        </w:tc>
        <w:tc>
          <w:tcPr>
            <w:tcW w:w="872" w:type="dxa"/>
            <w:gridSpan w:val="3"/>
            <w:tcBorders>
              <w:top w:val="double" w:sz="12" w:space="0" w:color="auto"/>
              <w:left w:val="single" w:sz="4" w:space="0" w:color="auto"/>
              <w:bottom w:val="double" w:sz="12"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 xml:space="preserve">30 </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kredit</w:t>
            </w:r>
          </w:p>
        </w:tc>
        <w:tc>
          <w:tcPr>
            <w:tcW w:w="787" w:type="dxa"/>
            <w:gridSpan w:val="4"/>
            <w:tcBorders>
              <w:top w:val="double" w:sz="12" w:space="0" w:color="auto"/>
              <w:left w:val="single" w:sz="4" w:space="0" w:color="auto"/>
              <w:bottom w:val="double" w:sz="12" w:space="0" w:color="auto"/>
              <w:right w:val="single" w:sz="4" w:space="0" w:color="auto"/>
            </w:tcBorders>
            <w:shd w:val="clear" w:color="auto" w:fill="A6A6A6"/>
            <w:vAlign w:val="center"/>
          </w:tcPr>
          <w:p w:rsidR="00A91840" w:rsidRPr="00A91840" w:rsidRDefault="00A91840" w:rsidP="00A91840">
            <w:pPr>
              <w:spacing w:before="0" w:after="0" w:line="256" w:lineRule="auto"/>
              <w:jc w:val="center"/>
              <w:rPr>
                <w:b/>
                <w:sz w:val="16"/>
                <w:szCs w:val="16"/>
                <w:lang w:eastAsia="ko-KR"/>
              </w:rPr>
            </w:pPr>
          </w:p>
        </w:tc>
        <w:tc>
          <w:tcPr>
            <w:tcW w:w="803" w:type="dxa"/>
            <w:tcBorders>
              <w:top w:val="double" w:sz="12" w:space="0" w:color="auto"/>
              <w:left w:val="single" w:sz="4" w:space="0" w:color="auto"/>
              <w:bottom w:val="double" w:sz="12" w:space="0" w:color="auto"/>
              <w:right w:val="single" w:sz="4" w:space="0" w:color="auto"/>
            </w:tcBorders>
            <w:shd w:val="clear" w:color="auto" w:fill="A6A6A6"/>
            <w:vAlign w:val="center"/>
          </w:tcPr>
          <w:p w:rsidR="00A91840" w:rsidRPr="00A91840" w:rsidRDefault="00A91840" w:rsidP="00A91840">
            <w:pPr>
              <w:spacing w:before="0" w:after="0" w:line="256" w:lineRule="auto"/>
              <w:jc w:val="center"/>
              <w:rPr>
                <w:b/>
                <w:sz w:val="16"/>
                <w:szCs w:val="16"/>
                <w:lang w:eastAsia="ko-KR"/>
              </w:rPr>
            </w:pPr>
          </w:p>
        </w:tc>
        <w:tc>
          <w:tcPr>
            <w:tcW w:w="1178" w:type="dxa"/>
            <w:gridSpan w:val="4"/>
            <w:tcBorders>
              <w:top w:val="double" w:sz="12" w:space="0" w:color="auto"/>
              <w:left w:val="single" w:sz="4" w:space="0" w:color="auto"/>
              <w:bottom w:val="double" w:sz="12" w:space="0" w:color="auto"/>
              <w:right w:val="double" w:sz="12"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 xml:space="preserve">122 </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kredit</w:t>
            </w:r>
          </w:p>
        </w:tc>
        <w:tc>
          <w:tcPr>
            <w:tcW w:w="1175" w:type="dxa"/>
            <w:tcBorders>
              <w:top w:val="double" w:sz="12" w:space="0" w:color="auto"/>
              <w:left w:val="single" w:sz="4" w:space="0" w:color="auto"/>
              <w:bottom w:val="double" w:sz="12" w:space="0" w:color="auto"/>
              <w:right w:val="double" w:sz="12" w:space="0" w:color="auto"/>
            </w:tcBorders>
            <w:shd w:val="clear" w:color="auto" w:fill="A6A6A6"/>
            <w:vAlign w:val="center"/>
          </w:tcPr>
          <w:p w:rsidR="00A91840" w:rsidRPr="00A91840" w:rsidRDefault="00A91840" w:rsidP="00A91840">
            <w:pPr>
              <w:spacing w:before="0" w:after="0" w:line="256" w:lineRule="auto"/>
              <w:jc w:val="center"/>
              <w:rPr>
                <w:b/>
                <w:sz w:val="16"/>
                <w:szCs w:val="16"/>
                <w:lang w:eastAsia="ko-KR"/>
              </w:rPr>
            </w:pPr>
          </w:p>
        </w:tc>
      </w:tr>
      <w:tr w:rsidR="00A91840" w:rsidRPr="00A91840" w:rsidTr="000F1EAB">
        <w:trPr>
          <w:cantSplit/>
          <w:trHeight w:val="503"/>
          <w:jc w:val="center"/>
        </w:trPr>
        <w:tc>
          <w:tcPr>
            <w:tcW w:w="2183" w:type="dxa"/>
            <w:vMerge w:val="restart"/>
            <w:tcBorders>
              <w:top w:val="double" w:sz="12" w:space="0" w:color="auto"/>
              <w:left w:val="double" w:sz="12" w:space="0" w:color="auto"/>
              <w:bottom w:val="double" w:sz="12"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left"/>
              <w:rPr>
                <w:b/>
                <w:sz w:val="16"/>
                <w:szCs w:val="16"/>
                <w:lang w:eastAsia="ko-KR"/>
              </w:rPr>
            </w:pPr>
            <w:r w:rsidRPr="00A91840">
              <w:rPr>
                <w:b/>
                <w:sz w:val="16"/>
                <w:szCs w:val="16"/>
                <w:lang w:eastAsia="ko-KR"/>
              </w:rPr>
              <w:t>Mindösszesen</w:t>
            </w:r>
          </w:p>
          <w:p w:rsidR="00A91840" w:rsidRPr="00A91840" w:rsidRDefault="00A91840" w:rsidP="00A91840">
            <w:pPr>
              <w:spacing w:before="0" w:after="0" w:line="256" w:lineRule="auto"/>
              <w:jc w:val="left"/>
              <w:rPr>
                <w:b/>
                <w:sz w:val="16"/>
                <w:szCs w:val="16"/>
                <w:lang w:eastAsia="ko-KR"/>
              </w:rPr>
            </w:pPr>
            <w:r w:rsidRPr="00A91840">
              <w:rPr>
                <w:b/>
                <w:sz w:val="16"/>
                <w:szCs w:val="16"/>
                <w:lang w:eastAsia="ko-KR"/>
              </w:rPr>
              <w:t>(I.+II.+III.+IV.)</w:t>
            </w:r>
          </w:p>
          <w:p w:rsidR="00A91840" w:rsidRPr="00A91840" w:rsidRDefault="00A91840" w:rsidP="00A91840">
            <w:pPr>
              <w:spacing w:before="0" w:after="0" w:line="256" w:lineRule="auto"/>
              <w:jc w:val="right"/>
              <w:rPr>
                <w:b/>
                <w:sz w:val="16"/>
                <w:szCs w:val="16"/>
                <w:lang w:eastAsia="ko-KR"/>
              </w:rPr>
            </w:pPr>
            <w:r w:rsidRPr="00A91840">
              <w:rPr>
                <w:b/>
                <w:sz w:val="16"/>
                <w:szCs w:val="16"/>
                <w:lang w:eastAsia="ko-KR"/>
              </w:rPr>
              <w:t>Vállalkozási szakirányon</w:t>
            </w:r>
          </w:p>
        </w:tc>
        <w:tc>
          <w:tcPr>
            <w:tcW w:w="782" w:type="dxa"/>
            <w:tcBorders>
              <w:top w:val="double" w:sz="12" w:space="0" w:color="auto"/>
              <w:left w:val="single" w:sz="4" w:space="0" w:color="auto"/>
              <w:bottom w:val="double" w:sz="12"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 xml:space="preserve">60 </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ea</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 xml:space="preserve">90 </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gy</w:t>
            </w:r>
          </w:p>
        </w:tc>
        <w:tc>
          <w:tcPr>
            <w:tcW w:w="879" w:type="dxa"/>
            <w:gridSpan w:val="3"/>
            <w:tcBorders>
              <w:top w:val="double" w:sz="12" w:space="0" w:color="auto"/>
              <w:left w:val="single" w:sz="4" w:space="0" w:color="auto"/>
              <w:bottom w:val="double" w:sz="12"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 xml:space="preserve">48 </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ea</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 xml:space="preserve">90 </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gy</w:t>
            </w:r>
          </w:p>
        </w:tc>
        <w:tc>
          <w:tcPr>
            <w:tcW w:w="871" w:type="dxa"/>
            <w:gridSpan w:val="2"/>
            <w:tcBorders>
              <w:top w:val="double" w:sz="12" w:space="0" w:color="auto"/>
              <w:left w:val="single" w:sz="4" w:space="0" w:color="auto"/>
              <w:bottom w:val="double" w:sz="12"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 xml:space="preserve">24 </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ea</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 xml:space="preserve">126 </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gy</w:t>
            </w:r>
          </w:p>
        </w:tc>
        <w:tc>
          <w:tcPr>
            <w:tcW w:w="872" w:type="dxa"/>
            <w:gridSpan w:val="3"/>
            <w:tcBorders>
              <w:top w:val="double" w:sz="12" w:space="0" w:color="auto"/>
              <w:left w:val="single" w:sz="4" w:space="0" w:color="auto"/>
              <w:bottom w:val="double" w:sz="12"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 xml:space="preserve">30 </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kredit</w:t>
            </w:r>
          </w:p>
        </w:tc>
        <w:tc>
          <w:tcPr>
            <w:tcW w:w="787" w:type="dxa"/>
            <w:gridSpan w:val="4"/>
            <w:tcBorders>
              <w:top w:val="double" w:sz="12" w:space="0" w:color="auto"/>
              <w:left w:val="single" w:sz="4" w:space="0" w:color="auto"/>
              <w:bottom w:val="double" w:sz="12" w:space="0" w:color="auto"/>
              <w:right w:val="single" w:sz="4" w:space="0" w:color="auto"/>
            </w:tcBorders>
            <w:shd w:val="clear" w:color="auto" w:fill="A6A6A6"/>
            <w:vAlign w:val="center"/>
          </w:tcPr>
          <w:p w:rsidR="00A91840" w:rsidRPr="00A91840" w:rsidRDefault="00A91840" w:rsidP="00A91840">
            <w:pPr>
              <w:spacing w:before="0" w:after="0" w:line="256" w:lineRule="auto"/>
              <w:jc w:val="center"/>
              <w:rPr>
                <w:b/>
                <w:sz w:val="16"/>
                <w:szCs w:val="16"/>
                <w:lang w:eastAsia="ko-KR"/>
              </w:rPr>
            </w:pPr>
          </w:p>
        </w:tc>
        <w:tc>
          <w:tcPr>
            <w:tcW w:w="803" w:type="dxa"/>
            <w:tcBorders>
              <w:top w:val="double" w:sz="12" w:space="0" w:color="auto"/>
              <w:left w:val="single" w:sz="4" w:space="0" w:color="auto"/>
              <w:bottom w:val="double" w:sz="12" w:space="0" w:color="auto"/>
              <w:right w:val="single" w:sz="4" w:space="0" w:color="auto"/>
            </w:tcBorders>
            <w:shd w:val="clear" w:color="auto" w:fill="A6A6A6"/>
            <w:vAlign w:val="center"/>
          </w:tcPr>
          <w:p w:rsidR="00A91840" w:rsidRPr="00A91840" w:rsidRDefault="00A91840" w:rsidP="00A91840">
            <w:pPr>
              <w:spacing w:before="0" w:after="0" w:line="256" w:lineRule="auto"/>
              <w:jc w:val="center"/>
              <w:rPr>
                <w:b/>
                <w:sz w:val="16"/>
                <w:szCs w:val="16"/>
                <w:lang w:eastAsia="ko-KR"/>
              </w:rPr>
            </w:pPr>
          </w:p>
        </w:tc>
        <w:tc>
          <w:tcPr>
            <w:tcW w:w="1178" w:type="dxa"/>
            <w:gridSpan w:val="4"/>
            <w:tcBorders>
              <w:top w:val="double" w:sz="12" w:space="0" w:color="auto"/>
              <w:left w:val="single" w:sz="4" w:space="0" w:color="auto"/>
              <w:bottom w:val="double" w:sz="12" w:space="0" w:color="auto"/>
              <w:right w:val="double" w:sz="12"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35+57+30 kredit</w:t>
            </w:r>
          </w:p>
        </w:tc>
        <w:tc>
          <w:tcPr>
            <w:tcW w:w="1175" w:type="dxa"/>
            <w:tcBorders>
              <w:top w:val="double" w:sz="12" w:space="0" w:color="auto"/>
              <w:left w:val="single" w:sz="4" w:space="0" w:color="auto"/>
              <w:bottom w:val="double" w:sz="12" w:space="0" w:color="auto"/>
              <w:right w:val="double" w:sz="12"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7 koll</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19 gyj</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2 kri</w:t>
            </w:r>
          </w:p>
        </w:tc>
      </w:tr>
      <w:tr w:rsidR="00A91840" w:rsidRPr="00A91840" w:rsidTr="000F1EAB">
        <w:trPr>
          <w:cantSplit/>
          <w:trHeight w:val="503"/>
          <w:jc w:val="center"/>
        </w:trPr>
        <w:tc>
          <w:tcPr>
            <w:tcW w:w="9530" w:type="dxa"/>
            <w:vMerge/>
            <w:tcBorders>
              <w:top w:val="double" w:sz="12" w:space="0" w:color="auto"/>
              <w:left w:val="double" w:sz="12" w:space="0" w:color="auto"/>
              <w:bottom w:val="double" w:sz="12" w:space="0" w:color="auto"/>
              <w:right w:val="single" w:sz="4" w:space="0" w:color="auto"/>
            </w:tcBorders>
            <w:vAlign w:val="center"/>
            <w:hideMark/>
          </w:tcPr>
          <w:p w:rsidR="00A91840" w:rsidRPr="00A91840" w:rsidRDefault="00A91840" w:rsidP="00A91840">
            <w:pPr>
              <w:widowControl/>
              <w:adjustRightInd/>
              <w:spacing w:before="0" w:after="0"/>
              <w:jc w:val="left"/>
              <w:rPr>
                <w:b/>
                <w:sz w:val="16"/>
                <w:szCs w:val="16"/>
                <w:lang w:eastAsia="ko-KR"/>
              </w:rPr>
            </w:pPr>
          </w:p>
        </w:tc>
        <w:tc>
          <w:tcPr>
            <w:tcW w:w="782" w:type="dxa"/>
            <w:tcBorders>
              <w:top w:val="double" w:sz="12" w:space="0" w:color="auto"/>
              <w:left w:val="single" w:sz="4" w:space="0" w:color="auto"/>
              <w:bottom w:val="double" w:sz="12"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32</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kredit</w:t>
            </w:r>
          </w:p>
        </w:tc>
        <w:tc>
          <w:tcPr>
            <w:tcW w:w="879" w:type="dxa"/>
            <w:gridSpan w:val="3"/>
            <w:tcBorders>
              <w:top w:val="double" w:sz="12" w:space="0" w:color="auto"/>
              <w:left w:val="single" w:sz="4" w:space="0" w:color="auto"/>
              <w:bottom w:val="double" w:sz="12"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28</w:t>
            </w:r>
            <w:r w:rsidRPr="00A91840">
              <w:rPr>
                <w:b/>
                <w:sz w:val="16"/>
                <w:szCs w:val="16"/>
                <w:lang w:eastAsia="ko-KR"/>
              </w:rPr>
              <w:br/>
              <w:t>kredit</w:t>
            </w:r>
          </w:p>
        </w:tc>
        <w:tc>
          <w:tcPr>
            <w:tcW w:w="871" w:type="dxa"/>
            <w:gridSpan w:val="2"/>
            <w:tcBorders>
              <w:top w:val="double" w:sz="12" w:space="0" w:color="auto"/>
              <w:left w:val="single" w:sz="4" w:space="0" w:color="auto"/>
              <w:bottom w:val="double" w:sz="12"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32</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kredit</w:t>
            </w:r>
          </w:p>
        </w:tc>
        <w:tc>
          <w:tcPr>
            <w:tcW w:w="872" w:type="dxa"/>
            <w:gridSpan w:val="3"/>
            <w:tcBorders>
              <w:top w:val="double" w:sz="12" w:space="0" w:color="auto"/>
              <w:left w:val="single" w:sz="4" w:space="0" w:color="auto"/>
              <w:bottom w:val="double" w:sz="12" w:space="0" w:color="auto"/>
              <w:right w:val="single" w:sz="4"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 xml:space="preserve">30 </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kredit</w:t>
            </w:r>
          </w:p>
        </w:tc>
        <w:tc>
          <w:tcPr>
            <w:tcW w:w="787" w:type="dxa"/>
            <w:gridSpan w:val="4"/>
            <w:tcBorders>
              <w:top w:val="double" w:sz="12" w:space="0" w:color="auto"/>
              <w:left w:val="single" w:sz="4" w:space="0" w:color="auto"/>
              <w:bottom w:val="double" w:sz="12" w:space="0" w:color="auto"/>
              <w:right w:val="single" w:sz="4" w:space="0" w:color="auto"/>
            </w:tcBorders>
            <w:shd w:val="clear" w:color="auto" w:fill="A6A6A6"/>
            <w:vAlign w:val="center"/>
          </w:tcPr>
          <w:p w:rsidR="00A91840" w:rsidRPr="00A91840" w:rsidRDefault="00A91840" w:rsidP="00A91840">
            <w:pPr>
              <w:spacing w:before="0" w:after="0" w:line="256" w:lineRule="auto"/>
              <w:jc w:val="center"/>
              <w:rPr>
                <w:b/>
                <w:sz w:val="16"/>
                <w:szCs w:val="16"/>
                <w:lang w:eastAsia="ko-KR"/>
              </w:rPr>
            </w:pPr>
          </w:p>
        </w:tc>
        <w:tc>
          <w:tcPr>
            <w:tcW w:w="803" w:type="dxa"/>
            <w:tcBorders>
              <w:top w:val="double" w:sz="12" w:space="0" w:color="auto"/>
              <w:left w:val="single" w:sz="4" w:space="0" w:color="auto"/>
              <w:bottom w:val="double" w:sz="12" w:space="0" w:color="auto"/>
              <w:right w:val="single" w:sz="4" w:space="0" w:color="auto"/>
            </w:tcBorders>
            <w:shd w:val="clear" w:color="auto" w:fill="A6A6A6"/>
            <w:vAlign w:val="center"/>
          </w:tcPr>
          <w:p w:rsidR="00A91840" w:rsidRPr="00A91840" w:rsidRDefault="00A91840" w:rsidP="00A91840">
            <w:pPr>
              <w:spacing w:before="0" w:after="0" w:line="256" w:lineRule="auto"/>
              <w:jc w:val="center"/>
              <w:rPr>
                <w:b/>
                <w:sz w:val="16"/>
                <w:szCs w:val="16"/>
                <w:lang w:eastAsia="ko-KR"/>
              </w:rPr>
            </w:pPr>
          </w:p>
        </w:tc>
        <w:tc>
          <w:tcPr>
            <w:tcW w:w="1178" w:type="dxa"/>
            <w:gridSpan w:val="4"/>
            <w:tcBorders>
              <w:top w:val="double" w:sz="12" w:space="0" w:color="auto"/>
              <w:left w:val="single" w:sz="4" w:space="0" w:color="auto"/>
              <w:bottom w:val="double" w:sz="12" w:space="0" w:color="auto"/>
              <w:right w:val="double" w:sz="12" w:space="0" w:color="auto"/>
            </w:tcBorders>
            <w:shd w:val="clear" w:color="auto" w:fill="A6A6A6"/>
            <w:vAlign w:val="center"/>
            <w:hideMark/>
          </w:tcPr>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 xml:space="preserve">122 </w:t>
            </w:r>
          </w:p>
          <w:p w:rsidR="00A91840" w:rsidRPr="00A91840" w:rsidRDefault="00A91840" w:rsidP="00A91840">
            <w:pPr>
              <w:spacing w:before="0" w:after="0" w:line="256" w:lineRule="auto"/>
              <w:jc w:val="center"/>
              <w:rPr>
                <w:b/>
                <w:sz w:val="16"/>
                <w:szCs w:val="16"/>
                <w:lang w:eastAsia="ko-KR"/>
              </w:rPr>
            </w:pPr>
            <w:r w:rsidRPr="00A91840">
              <w:rPr>
                <w:b/>
                <w:sz w:val="16"/>
                <w:szCs w:val="16"/>
                <w:lang w:eastAsia="ko-KR"/>
              </w:rPr>
              <w:t>kredit</w:t>
            </w:r>
          </w:p>
        </w:tc>
        <w:tc>
          <w:tcPr>
            <w:tcW w:w="1175" w:type="dxa"/>
            <w:tcBorders>
              <w:top w:val="double" w:sz="12" w:space="0" w:color="auto"/>
              <w:left w:val="single" w:sz="4" w:space="0" w:color="auto"/>
              <w:bottom w:val="double" w:sz="12" w:space="0" w:color="auto"/>
              <w:right w:val="double" w:sz="12" w:space="0" w:color="auto"/>
            </w:tcBorders>
            <w:shd w:val="clear" w:color="auto" w:fill="A6A6A6"/>
            <w:vAlign w:val="center"/>
          </w:tcPr>
          <w:p w:rsidR="00A91840" w:rsidRPr="00A91840" w:rsidRDefault="00A91840" w:rsidP="00A91840">
            <w:pPr>
              <w:spacing w:before="0" w:after="0" w:line="256" w:lineRule="auto"/>
              <w:jc w:val="center"/>
              <w:rPr>
                <w:b/>
                <w:sz w:val="16"/>
                <w:szCs w:val="16"/>
                <w:lang w:eastAsia="ko-KR"/>
              </w:rPr>
            </w:pPr>
          </w:p>
        </w:tc>
      </w:tr>
      <w:tr w:rsidR="00A91840" w:rsidRPr="00A91840" w:rsidTr="000F1EAB">
        <w:trPr>
          <w:trHeight w:val="334"/>
          <w:jc w:val="center"/>
        </w:trPr>
        <w:tc>
          <w:tcPr>
            <w:tcW w:w="9530" w:type="dxa"/>
            <w:gridSpan w:val="20"/>
            <w:tcBorders>
              <w:top w:val="single" w:sz="4" w:space="0" w:color="auto"/>
              <w:left w:val="single" w:sz="4" w:space="0" w:color="auto"/>
              <w:bottom w:val="single" w:sz="4" w:space="0" w:color="auto"/>
              <w:right w:val="single" w:sz="4" w:space="0" w:color="auto"/>
            </w:tcBorders>
            <w:vAlign w:val="center"/>
            <w:hideMark/>
          </w:tcPr>
          <w:p w:rsidR="00A91840" w:rsidRPr="00A91840" w:rsidRDefault="00A91840" w:rsidP="00A91840">
            <w:pPr>
              <w:spacing w:before="0" w:after="0" w:line="256" w:lineRule="auto"/>
              <w:jc w:val="left"/>
              <w:rPr>
                <w:b/>
                <w:i/>
                <w:sz w:val="16"/>
                <w:szCs w:val="16"/>
                <w:lang w:eastAsia="ko-KR"/>
              </w:rPr>
            </w:pPr>
            <w:r w:rsidRPr="00A91840">
              <w:rPr>
                <w:b/>
                <w:i/>
                <w:sz w:val="16"/>
                <w:szCs w:val="16"/>
                <w:lang w:eastAsia="ko-KR"/>
              </w:rPr>
              <w:t>Szakmai gyakorlat</w:t>
            </w:r>
          </w:p>
        </w:tc>
      </w:tr>
      <w:tr w:rsidR="00A91840" w:rsidRPr="00A91840" w:rsidTr="000F1EAB">
        <w:trPr>
          <w:trHeight w:val="334"/>
          <w:jc w:val="center"/>
        </w:trPr>
        <w:tc>
          <w:tcPr>
            <w:tcW w:w="9530" w:type="dxa"/>
            <w:gridSpan w:val="20"/>
            <w:tcBorders>
              <w:top w:val="single" w:sz="4" w:space="0" w:color="auto"/>
              <w:left w:val="single" w:sz="4" w:space="0" w:color="auto"/>
              <w:bottom w:val="single" w:sz="4" w:space="0" w:color="auto"/>
              <w:right w:val="single" w:sz="4" w:space="0" w:color="auto"/>
            </w:tcBorders>
            <w:shd w:val="clear" w:color="auto" w:fill="FFFF99"/>
            <w:vAlign w:val="center"/>
            <w:hideMark/>
          </w:tcPr>
          <w:p w:rsidR="00A91840" w:rsidRPr="00A91840" w:rsidRDefault="00A91840" w:rsidP="00A91840">
            <w:pPr>
              <w:spacing w:before="0" w:after="0" w:line="256" w:lineRule="auto"/>
              <w:rPr>
                <w:sz w:val="16"/>
                <w:szCs w:val="16"/>
                <w:lang w:eastAsia="ko-KR"/>
              </w:rPr>
            </w:pPr>
            <w:r w:rsidRPr="00A91840">
              <w:rPr>
                <w:sz w:val="16"/>
                <w:szCs w:val="16"/>
                <w:lang w:eastAsia="ko-KR"/>
              </w:rPr>
              <w:t>A szakmai gyakorlat letöltése az oklevél megszerzésének feltétele, 30 kredit értékben kerül beszámításra.</w:t>
            </w:r>
          </w:p>
          <w:p w:rsidR="00A91840" w:rsidRPr="00A91840" w:rsidRDefault="00A91840" w:rsidP="00A91840">
            <w:pPr>
              <w:spacing w:before="0" w:after="0" w:line="256" w:lineRule="auto"/>
              <w:rPr>
                <w:sz w:val="16"/>
                <w:szCs w:val="16"/>
                <w:lang w:eastAsia="ko-KR"/>
              </w:rPr>
            </w:pPr>
            <w:r w:rsidRPr="00A91840">
              <w:rPr>
                <w:sz w:val="16"/>
                <w:szCs w:val="16"/>
                <w:lang w:eastAsia="ko-KR"/>
              </w:rPr>
              <w:t>A szakmai gyakorlat a Főiskolán kívül, tényleges gazdasági tevékenységet folytató intézményeknél, vagy azok részben önálló gazdálkodási szerveinél végzendő. A gyakorlat időtartama legalább 6 hetes, amelyet a negyedik félévben egybefüggően kell letölteni. A szakmai gyakorlatot megelőzően a Főiskola rektora és a gyakorlat színhelyéül szolgáló intézmény vezetője írásos megállapodást köt, amelyben rögzítik a gyakorlat letöltésével kapcsolatos kritériumokat.</w:t>
            </w:r>
          </w:p>
          <w:p w:rsidR="00A91840" w:rsidRPr="00A91840" w:rsidRDefault="00A91840" w:rsidP="00A91840">
            <w:pPr>
              <w:spacing w:before="0" w:after="0" w:line="256" w:lineRule="auto"/>
              <w:rPr>
                <w:sz w:val="16"/>
                <w:szCs w:val="16"/>
                <w:lang w:eastAsia="ko-KR"/>
              </w:rPr>
            </w:pPr>
            <w:r w:rsidRPr="00A91840">
              <w:rPr>
                <w:sz w:val="16"/>
                <w:szCs w:val="16"/>
                <w:lang w:eastAsia="ko-KR"/>
              </w:rPr>
              <w:t>A szakmai gyakorlatot a szakfelelős által kijelölt oktató felügyeli, aki a gyakorlati idő folyamán legalább két alkalommal köteles a gyakorlatnak helyet adó munkahelyet felkeresni. Az adott intézménynél a megbízott, vagy felkért gyakorlatvezető a Főiskola által kidolgozott és rendszeresített kérdőíven (nem számszerűsítve) értékeli a hallgatónak a gyakorlat során nyújtott teljesítményét, amelynek alapján megállapítható a gyakorlat teljesítése.</w:t>
            </w:r>
          </w:p>
        </w:tc>
      </w:tr>
    </w:tbl>
    <w:p w:rsidR="00B6104F" w:rsidRDefault="00AE5440" w:rsidP="00AE5440">
      <w:pPr>
        <w:pStyle w:val="Cmsor1"/>
        <w:ind w:left="357" w:hanging="357"/>
        <w:rPr>
          <w:rFonts w:asciiTheme="minorHAnsi" w:hAnsiTheme="minorHAnsi"/>
          <w:lang w:val="hu-HU"/>
        </w:rPr>
      </w:pPr>
      <w:bookmarkStart w:id="19" w:name="_Toc524603408"/>
      <w:bookmarkStart w:id="20" w:name="_Toc524603478"/>
      <w:bookmarkStart w:id="21" w:name="_Toc529895148"/>
      <w:r>
        <w:rPr>
          <w:rFonts w:asciiTheme="minorHAnsi" w:hAnsiTheme="minorHAnsi"/>
          <w:lang w:val="hu-HU"/>
        </w:rPr>
        <w:t>Tantárgyi programok</w:t>
      </w:r>
      <w:bookmarkEnd w:id="19"/>
      <w:bookmarkEnd w:id="20"/>
      <w:bookmarkEnd w:id="21"/>
    </w:p>
    <w:p w:rsidR="00AE5440" w:rsidRPr="00AE5440" w:rsidRDefault="00AE5440" w:rsidP="00AE5440">
      <w:pPr>
        <w:spacing w:before="0" w:after="0"/>
        <w:rPr>
          <w:lang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F5209E" w:rsidRPr="00403737" w:rsidTr="00F5209E">
        <w:trPr>
          <w:trHeight w:val="1468"/>
          <w:jc w:val="center"/>
        </w:trPr>
        <w:tc>
          <w:tcPr>
            <w:tcW w:w="8647" w:type="dxa"/>
            <w:tcBorders>
              <w:top w:val="single" w:sz="12" w:space="0" w:color="auto"/>
              <w:left w:val="single" w:sz="12" w:space="0" w:color="auto"/>
              <w:bottom w:val="single" w:sz="12" w:space="0" w:color="auto"/>
              <w:right w:val="single" w:sz="12" w:space="0" w:color="auto"/>
            </w:tcBorders>
            <w:shd w:val="clear" w:color="auto" w:fill="auto"/>
            <w:tcMar>
              <w:top w:w="57" w:type="dxa"/>
              <w:bottom w:w="57" w:type="dxa"/>
            </w:tcMar>
          </w:tcPr>
          <w:p w:rsidR="00F5209E" w:rsidRPr="00367842" w:rsidRDefault="00762A90" w:rsidP="0030456B">
            <w:pPr>
              <w:pStyle w:val="Listaszerbekezds"/>
              <w:numPr>
                <w:ilvl w:val="0"/>
                <w:numId w:val="106"/>
              </w:numPr>
              <w:suppressAutoHyphens/>
              <w:ind w:left="714" w:hanging="357"/>
              <w:rPr>
                <w:b/>
                <w:szCs w:val="22"/>
              </w:rPr>
            </w:pPr>
            <w:r w:rsidRPr="00367842">
              <w:rPr>
                <w:b/>
                <w:szCs w:val="22"/>
              </w:rPr>
              <w:t>Felsőoktatási szakképzés közös kompetencia modul</w:t>
            </w:r>
          </w:p>
          <w:p w:rsidR="00F5209E" w:rsidRPr="00A51A6F" w:rsidRDefault="00F5209E" w:rsidP="00837111">
            <w:pPr>
              <w:suppressAutoHyphens/>
              <w:rPr>
                <w:b/>
                <w:i/>
                <w:szCs w:val="22"/>
              </w:rPr>
            </w:pPr>
          </w:p>
          <w:p w:rsidR="00F5209E" w:rsidRPr="00A51A6F" w:rsidRDefault="00F5209E" w:rsidP="00837111">
            <w:pPr>
              <w:suppressAutoHyphens/>
              <w:rPr>
                <w:b/>
                <w:szCs w:val="22"/>
              </w:rPr>
            </w:pPr>
            <w:r w:rsidRPr="00A51A6F">
              <w:rPr>
                <w:b/>
                <w:szCs w:val="22"/>
              </w:rPr>
              <w:t xml:space="preserve">Kredittartománya </w:t>
            </w:r>
            <w:r w:rsidRPr="00A51A6F">
              <w:rPr>
                <w:b/>
                <w:i/>
                <w:szCs w:val="22"/>
              </w:rPr>
              <w:t xml:space="preserve">(max. 12 kr.): </w:t>
            </w:r>
            <w:r w:rsidRPr="00A51A6F">
              <w:rPr>
                <w:b/>
                <w:szCs w:val="22"/>
              </w:rPr>
              <w:t>1</w:t>
            </w:r>
            <w:r w:rsidR="00762A90">
              <w:rPr>
                <w:b/>
                <w:szCs w:val="22"/>
              </w:rPr>
              <w:t>4</w:t>
            </w:r>
          </w:p>
          <w:p w:rsidR="00F5209E" w:rsidRPr="00A51A6F" w:rsidRDefault="00F5209E" w:rsidP="00837111">
            <w:pPr>
              <w:suppressAutoHyphens/>
              <w:rPr>
                <w:b/>
                <w:szCs w:val="22"/>
              </w:rPr>
            </w:pPr>
          </w:p>
          <w:p w:rsidR="00F5209E" w:rsidRPr="006A3E05" w:rsidRDefault="00F5209E" w:rsidP="00762A90">
            <w:pPr>
              <w:suppressAutoHyphens/>
              <w:rPr>
                <w:b/>
              </w:rPr>
            </w:pPr>
            <w:r w:rsidRPr="00A51A6F">
              <w:rPr>
                <w:b/>
                <w:szCs w:val="22"/>
              </w:rPr>
              <w:t xml:space="preserve">Tantárgyai: 1) </w:t>
            </w:r>
            <w:r w:rsidR="00762A90">
              <w:rPr>
                <w:b/>
                <w:szCs w:val="22"/>
              </w:rPr>
              <w:t>Karrierépítés</w:t>
            </w:r>
            <w:r w:rsidRPr="00A51A6F">
              <w:rPr>
                <w:b/>
                <w:szCs w:val="22"/>
              </w:rPr>
              <w:t>;</w:t>
            </w:r>
            <w:r w:rsidRPr="00A51A6F">
              <w:rPr>
                <w:b/>
                <w:i/>
                <w:szCs w:val="22"/>
              </w:rPr>
              <w:t xml:space="preserve"> </w:t>
            </w:r>
            <w:r w:rsidRPr="00A51A6F">
              <w:rPr>
                <w:b/>
                <w:szCs w:val="22"/>
              </w:rPr>
              <w:t xml:space="preserve">2) </w:t>
            </w:r>
            <w:r w:rsidR="00762A90">
              <w:rPr>
                <w:b/>
                <w:szCs w:val="22"/>
              </w:rPr>
              <w:t>Informatika I.; 3) Informatika II.; 4) Idegen nyelv I.; 5) Idegen nyelv</w:t>
            </w:r>
            <w:r w:rsidR="00477A80">
              <w:rPr>
                <w:b/>
                <w:szCs w:val="22"/>
              </w:rPr>
              <w:t xml:space="preserve"> II.; 6) Szakmai idegen nyelv</w:t>
            </w:r>
            <w:r w:rsidR="00762A90">
              <w:rPr>
                <w:b/>
                <w:szCs w:val="22"/>
              </w:rPr>
              <w:t>; 7) Üzleti kommunikáció – vállalati kultúra</w:t>
            </w:r>
          </w:p>
        </w:tc>
      </w:tr>
    </w:tbl>
    <w:p w:rsidR="00F5209E" w:rsidRDefault="00F5209E" w:rsidP="00F5209E">
      <w:pPr>
        <w:spacing w:before="0" w:after="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1"/>
        <w:gridCol w:w="2171"/>
      </w:tblGrid>
      <w:tr w:rsidR="00F40B96" w:rsidRPr="00401D88" w:rsidTr="00F40B96">
        <w:trPr>
          <w:trHeight w:val="322"/>
        </w:trPr>
        <w:tc>
          <w:tcPr>
            <w:tcW w:w="6641" w:type="dxa"/>
            <w:tcBorders>
              <w:top w:val="single" w:sz="4" w:space="0" w:color="auto"/>
              <w:left w:val="single" w:sz="4" w:space="0" w:color="auto"/>
              <w:right w:val="single" w:sz="4" w:space="0" w:color="auto"/>
            </w:tcBorders>
            <w:shd w:val="clear" w:color="auto" w:fill="auto"/>
            <w:tcMar>
              <w:top w:w="57" w:type="dxa"/>
              <w:bottom w:w="57" w:type="dxa"/>
            </w:tcMar>
          </w:tcPr>
          <w:p w:rsidR="00F40B96" w:rsidRPr="00206116" w:rsidRDefault="00F40B96" w:rsidP="0030456B">
            <w:pPr>
              <w:widowControl/>
              <w:numPr>
                <w:ilvl w:val="0"/>
                <w:numId w:val="79"/>
              </w:numPr>
              <w:suppressAutoHyphens/>
              <w:adjustRightInd/>
              <w:spacing w:before="0" w:after="0"/>
              <w:ind w:left="346"/>
              <w:contextualSpacing/>
              <w:textAlignment w:val="auto"/>
              <w:rPr>
                <w:b/>
              </w:rPr>
            </w:pPr>
            <w:r w:rsidRPr="00401D88">
              <w:rPr>
                <w:b/>
              </w:rPr>
              <w:t xml:space="preserve">Tantárgy neve: </w:t>
            </w:r>
            <w:r w:rsidRPr="00206116">
              <w:rPr>
                <w:b/>
              </w:rPr>
              <w:t>KARRIERÉPÍTÉS</w:t>
            </w:r>
          </w:p>
        </w:tc>
        <w:tc>
          <w:tcPr>
            <w:tcW w:w="2171" w:type="dxa"/>
            <w:tcBorders>
              <w:top w:val="single" w:sz="4" w:space="0" w:color="auto"/>
              <w:left w:val="single" w:sz="4" w:space="0" w:color="auto"/>
              <w:right w:val="single" w:sz="4" w:space="0" w:color="auto"/>
            </w:tcBorders>
            <w:shd w:val="clear" w:color="auto" w:fill="auto"/>
            <w:tcMar>
              <w:top w:w="57" w:type="dxa"/>
              <w:bottom w:w="57" w:type="dxa"/>
            </w:tcMar>
          </w:tcPr>
          <w:p w:rsidR="00F40B96" w:rsidRPr="00401D88" w:rsidRDefault="00F40B96" w:rsidP="00F40B96">
            <w:pPr>
              <w:suppressAutoHyphens/>
              <w:rPr>
                <w:b/>
              </w:rPr>
            </w:pPr>
            <w:r w:rsidRPr="00401D88">
              <w:rPr>
                <w:b/>
              </w:rPr>
              <w:t xml:space="preserve">Kreditértéke: </w:t>
            </w:r>
            <w:r>
              <w:rPr>
                <w:b/>
              </w:rPr>
              <w:t>4</w:t>
            </w:r>
          </w:p>
        </w:tc>
      </w:tr>
      <w:tr w:rsidR="00F40B96" w:rsidRPr="007E107B" w:rsidTr="00F40B96">
        <w:tc>
          <w:tcPr>
            <w:tcW w:w="8812" w:type="dxa"/>
            <w:gridSpan w:val="2"/>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F40B96" w:rsidRPr="007E107B" w:rsidRDefault="00F40B96" w:rsidP="00F40B96">
            <w:pPr>
              <w:suppressAutoHyphens/>
              <w:rPr>
                <w:b/>
              </w:rPr>
            </w:pPr>
            <w:r w:rsidRPr="007E107B">
              <w:rPr>
                <w:b/>
              </w:rPr>
              <w:t>Tantárgy-leírás</w:t>
            </w:r>
            <w:r w:rsidRPr="007E107B">
              <w:t xml:space="preserve">: az elsajátítandó </w:t>
            </w:r>
            <w:r w:rsidRPr="007E107B">
              <w:rPr>
                <w:b/>
              </w:rPr>
              <w:t>ismeretanyag tömör, ugyanakkor informáló leírása</w:t>
            </w:r>
          </w:p>
        </w:tc>
      </w:tr>
      <w:tr w:rsidR="00F40B96" w:rsidRPr="007E107B" w:rsidTr="00F40B96">
        <w:trPr>
          <w:trHeight w:val="280"/>
        </w:trPr>
        <w:tc>
          <w:tcPr>
            <w:tcW w:w="8812" w:type="dxa"/>
            <w:gridSpan w:val="2"/>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F40B96" w:rsidRPr="00A707E2" w:rsidRDefault="00F40B96" w:rsidP="00F40B96">
            <w:r w:rsidRPr="00A707E2">
              <w:t>A hallgató a tantárgy keretében megismeri az érvényesülés útját, lehetőségét, valamint a marketing szemléletű állásvadászatot.  Értékelni és alkalmazni tudja a képességek, a személyiségjegyek, a szakmai ismeretek megfelelő kombinációját. Képessé válik a sikeres önéletrajz elkésztésének mesterfogásaira, valamint a sikeres felvételi beszélgetésre való felkészülésre.  Mindezek segítségével fel tudja kutatni a rejtett álláslehetőségeket mint a karrierépítés alapvető bázisát.</w:t>
            </w:r>
          </w:p>
          <w:p w:rsidR="00F40B96" w:rsidRPr="00A707E2" w:rsidRDefault="00F40B96" w:rsidP="00F40B96"/>
          <w:p w:rsidR="00F40B96" w:rsidRPr="00A707E2" w:rsidRDefault="00F40B96" w:rsidP="00F40B96">
            <w:r w:rsidRPr="00A707E2">
              <w:rPr>
                <w:b/>
              </w:rPr>
              <w:t>Elsajátítandó ismeretanyag</w:t>
            </w:r>
            <w:r w:rsidRPr="00A707E2">
              <w:t>:</w:t>
            </w:r>
          </w:p>
          <w:p w:rsidR="00F40B96" w:rsidRPr="00A707E2" w:rsidRDefault="00F40B96" w:rsidP="0030456B">
            <w:pPr>
              <w:pStyle w:val="Listaszerbekezds"/>
              <w:widowControl/>
              <w:numPr>
                <w:ilvl w:val="0"/>
                <w:numId w:val="80"/>
              </w:numPr>
              <w:adjustRightInd/>
              <w:spacing w:before="0" w:after="0"/>
              <w:ind w:left="714" w:hanging="357"/>
              <w:jc w:val="left"/>
              <w:textAlignment w:val="auto"/>
              <w:rPr>
                <w:color w:val="000000"/>
              </w:rPr>
            </w:pPr>
            <w:r w:rsidRPr="00A707E2">
              <w:rPr>
                <w:noProof/>
                <w:color w:val="000000"/>
              </w:rPr>
              <w:t>Munkaerőpiaci alapfo</w:t>
            </w:r>
            <w:r>
              <w:rPr>
                <w:noProof/>
                <w:color w:val="000000"/>
              </w:rPr>
              <w:t>galmak. Foglalkoztatási trendek</w:t>
            </w:r>
          </w:p>
          <w:p w:rsidR="00F40B96" w:rsidRPr="00A707E2" w:rsidRDefault="00F40B96" w:rsidP="0030456B">
            <w:pPr>
              <w:pStyle w:val="Listaszerbekezds"/>
              <w:widowControl/>
              <w:numPr>
                <w:ilvl w:val="0"/>
                <w:numId w:val="80"/>
              </w:numPr>
              <w:adjustRightInd/>
              <w:spacing w:before="0" w:after="0"/>
              <w:ind w:left="714" w:hanging="357"/>
              <w:jc w:val="left"/>
              <w:textAlignment w:val="auto"/>
              <w:rPr>
                <w:color w:val="000000"/>
              </w:rPr>
            </w:pPr>
            <w:r w:rsidRPr="00A707E2">
              <w:rPr>
                <w:noProof/>
                <w:color w:val="000000"/>
              </w:rPr>
              <w:t>Ka</w:t>
            </w:r>
            <w:r>
              <w:rPr>
                <w:noProof/>
                <w:color w:val="000000"/>
              </w:rPr>
              <w:t>rrierfilozófiai alapvetés</w:t>
            </w:r>
          </w:p>
          <w:p w:rsidR="00F40B96" w:rsidRPr="00A707E2" w:rsidRDefault="00F40B96" w:rsidP="0030456B">
            <w:pPr>
              <w:pStyle w:val="Listaszerbekezds"/>
              <w:widowControl/>
              <w:numPr>
                <w:ilvl w:val="0"/>
                <w:numId w:val="80"/>
              </w:numPr>
              <w:adjustRightInd/>
              <w:spacing w:before="0" w:after="0"/>
              <w:ind w:left="714" w:hanging="357"/>
              <w:jc w:val="left"/>
              <w:textAlignment w:val="auto"/>
              <w:rPr>
                <w:color w:val="000000"/>
              </w:rPr>
            </w:pPr>
            <w:r w:rsidRPr="00A707E2">
              <w:rPr>
                <w:noProof/>
                <w:color w:val="000000"/>
              </w:rPr>
              <w:t>Az ideál</w:t>
            </w:r>
            <w:r>
              <w:rPr>
                <w:noProof/>
                <w:color w:val="000000"/>
              </w:rPr>
              <w:t>is munkakör jellemzői, ismérvei</w:t>
            </w:r>
          </w:p>
          <w:p w:rsidR="00F40B96" w:rsidRPr="00A707E2" w:rsidRDefault="00F40B96" w:rsidP="0030456B">
            <w:pPr>
              <w:pStyle w:val="Listaszerbekezds"/>
              <w:widowControl/>
              <w:numPr>
                <w:ilvl w:val="0"/>
                <w:numId w:val="80"/>
              </w:numPr>
              <w:adjustRightInd/>
              <w:spacing w:before="0" w:after="0"/>
              <w:ind w:left="714" w:hanging="357"/>
              <w:jc w:val="left"/>
              <w:textAlignment w:val="auto"/>
              <w:rPr>
                <w:color w:val="000000"/>
              </w:rPr>
            </w:pPr>
            <w:r w:rsidRPr="00A707E2">
              <w:rPr>
                <w:noProof/>
                <w:color w:val="000000"/>
              </w:rPr>
              <w:t>Képességek, s</w:t>
            </w:r>
            <w:r>
              <w:rPr>
                <w:noProof/>
                <w:color w:val="000000"/>
              </w:rPr>
              <w:t>zemélyiségjegyek. Szakismeretek</w:t>
            </w:r>
          </w:p>
          <w:p w:rsidR="00F40B96" w:rsidRPr="00A707E2" w:rsidRDefault="00F40B96" w:rsidP="0030456B">
            <w:pPr>
              <w:pStyle w:val="Listaszerbekezds"/>
              <w:widowControl/>
              <w:numPr>
                <w:ilvl w:val="0"/>
                <w:numId w:val="80"/>
              </w:numPr>
              <w:adjustRightInd/>
              <w:spacing w:before="0" w:after="0"/>
              <w:ind w:left="714" w:hanging="357"/>
              <w:jc w:val="left"/>
              <w:textAlignment w:val="auto"/>
              <w:rPr>
                <w:color w:val="000000"/>
              </w:rPr>
            </w:pPr>
            <w:r w:rsidRPr="00A707E2">
              <w:rPr>
                <w:noProof/>
                <w:color w:val="000000"/>
              </w:rPr>
              <w:t>Hajlamok, ér</w:t>
            </w:r>
            <w:r>
              <w:rPr>
                <w:noProof/>
                <w:color w:val="000000"/>
              </w:rPr>
              <w:t>deklődés, műveltség, célkitűzés</w:t>
            </w:r>
          </w:p>
          <w:p w:rsidR="00F40B96" w:rsidRPr="00A707E2" w:rsidRDefault="00F40B96" w:rsidP="0030456B">
            <w:pPr>
              <w:pStyle w:val="Listaszerbekezds"/>
              <w:widowControl/>
              <w:numPr>
                <w:ilvl w:val="0"/>
                <w:numId w:val="80"/>
              </w:numPr>
              <w:adjustRightInd/>
              <w:spacing w:before="0" w:after="0"/>
              <w:ind w:left="714" w:hanging="357"/>
              <w:jc w:val="left"/>
              <w:textAlignment w:val="auto"/>
              <w:rPr>
                <w:color w:val="000000"/>
              </w:rPr>
            </w:pPr>
            <w:r w:rsidRPr="00A707E2">
              <w:rPr>
                <w:noProof/>
                <w:color w:val="000000"/>
              </w:rPr>
              <w:t>A sikeres szakmai</w:t>
            </w:r>
            <w:r>
              <w:rPr>
                <w:noProof/>
                <w:color w:val="000000"/>
              </w:rPr>
              <w:t xml:space="preserve"> önéletrajz és motivációs levél</w:t>
            </w:r>
          </w:p>
          <w:p w:rsidR="00F40B96" w:rsidRPr="00A707E2" w:rsidRDefault="00F40B96" w:rsidP="0030456B">
            <w:pPr>
              <w:pStyle w:val="Listaszerbekezds"/>
              <w:widowControl/>
              <w:numPr>
                <w:ilvl w:val="0"/>
                <w:numId w:val="80"/>
              </w:numPr>
              <w:adjustRightInd/>
              <w:spacing w:before="0" w:after="0"/>
              <w:ind w:left="714" w:hanging="357"/>
              <w:jc w:val="left"/>
              <w:textAlignment w:val="auto"/>
              <w:rPr>
                <w:color w:val="000000"/>
              </w:rPr>
            </w:pPr>
            <w:r w:rsidRPr="00A707E2">
              <w:rPr>
                <w:noProof/>
                <w:color w:val="000000"/>
              </w:rPr>
              <w:t>Álláskeresési technikák I.</w:t>
            </w:r>
          </w:p>
          <w:p w:rsidR="00F40B96" w:rsidRPr="00A707E2" w:rsidRDefault="00F40B96" w:rsidP="0030456B">
            <w:pPr>
              <w:pStyle w:val="Listaszerbekezds"/>
              <w:widowControl/>
              <w:numPr>
                <w:ilvl w:val="0"/>
                <w:numId w:val="80"/>
              </w:numPr>
              <w:adjustRightInd/>
              <w:spacing w:before="0" w:after="0"/>
              <w:ind w:left="714" w:hanging="357"/>
              <w:jc w:val="left"/>
              <w:textAlignment w:val="auto"/>
              <w:rPr>
                <w:color w:val="000000"/>
              </w:rPr>
            </w:pPr>
            <w:r w:rsidRPr="00A707E2">
              <w:rPr>
                <w:noProof/>
                <w:color w:val="000000"/>
              </w:rPr>
              <w:t>A felvételi beszélge</w:t>
            </w:r>
            <w:r>
              <w:rPr>
                <w:noProof/>
                <w:color w:val="000000"/>
              </w:rPr>
              <w:t>tés leggyakoribb elemei</w:t>
            </w:r>
          </w:p>
          <w:p w:rsidR="00F40B96" w:rsidRPr="00A707E2" w:rsidRDefault="00F40B96" w:rsidP="0030456B">
            <w:pPr>
              <w:pStyle w:val="Listaszerbekezds"/>
              <w:widowControl/>
              <w:numPr>
                <w:ilvl w:val="0"/>
                <w:numId w:val="80"/>
              </w:numPr>
              <w:adjustRightInd/>
              <w:spacing w:before="0" w:after="0"/>
              <w:ind w:left="714" w:hanging="357"/>
              <w:jc w:val="left"/>
              <w:textAlignment w:val="auto"/>
              <w:rPr>
                <w:color w:val="000000"/>
              </w:rPr>
            </w:pPr>
            <w:r>
              <w:rPr>
                <w:noProof/>
                <w:color w:val="000000"/>
              </w:rPr>
              <w:t>Helyzetgyakorlatok</w:t>
            </w:r>
          </w:p>
          <w:p w:rsidR="00F40B96" w:rsidRPr="00A707E2" w:rsidRDefault="00F40B96" w:rsidP="0030456B">
            <w:pPr>
              <w:pStyle w:val="Listaszerbekezds"/>
              <w:widowControl/>
              <w:numPr>
                <w:ilvl w:val="0"/>
                <w:numId w:val="80"/>
              </w:numPr>
              <w:adjustRightInd/>
              <w:spacing w:before="0" w:after="0"/>
              <w:ind w:left="714" w:hanging="357"/>
              <w:jc w:val="left"/>
              <w:textAlignment w:val="auto"/>
              <w:rPr>
                <w:color w:val="000000"/>
              </w:rPr>
            </w:pPr>
            <w:r w:rsidRPr="00A707E2">
              <w:rPr>
                <w:noProof/>
                <w:color w:val="000000"/>
              </w:rPr>
              <w:t xml:space="preserve">Kiválasztási </w:t>
            </w:r>
            <w:r>
              <w:rPr>
                <w:noProof/>
                <w:color w:val="000000"/>
              </w:rPr>
              <w:t>eljárások, tudományos módszerek</w:t>
            </w:r>
          </w:p>
          <w:p w:rsidR="00F40B96" w:rsidRPr="00A707E2" w:rsidRDefault="00F40B96" w:rsidP="0030456B">
            <w:pPr>
              <w:pStyle w:val="Listaszerbekezds"/>
              <w:widowControl/>
              <w:numPr>
                <w:ilvl w:val="0"/>
                <w:numId w:val="80"/>
              </w:numPr>
              <w:adjustRightInd/>
              <w:spacing w:before="0" w:after="0"/>
              <w:ind w:left="714" w:hanging="357"/>
              <w:jc w:val="left"/>
              <w:textAlignment w:val="auto"/>
              <w:rPr>
                <w:color w:val="000000"/>
              </w:rPr>
            </w:pPr>
            <w:r w:rsidRPr="00A707E2">
              <w:rPr>
                <w:noProof/>
                <w:color w:val="000000"/>
              </w:rPr>
              <w:t xml:space="preserve">Az </w:t>
            </w:r>
            <w:r>
              <w:rPr>
                <w:noProof/>
                <w:color w:val="000000"/>
              </w:rPr>
              <w:t>állásajánlat és a jövedelemalku</w:t>
            </w:r>
          </w:p>
          <w:p w:rsidR="00F40B96" w:rsidRPr="00A707E2" w:rsidRDefault="00F40B96" w:rsidP="0030456B">
            <w:pPr>
              <w:pStyle w:val="Listaszerbekezds"/>
              <w:widowControl/>
              <w:numPr>
                <w:ilvl w:val="0"/>
                <w:numId w:val="80"/>
              </w:numPr>
              <w:adjustRightInd/>
              <w:spacing w:before="0" w:after="0"/>
              <w:ind w:left="714" w:hanging="357"/>
              <w:jc w:val="left"/>
              <w:textAlignment w:val="auto"/>
              <w:rPr>
                <w:color w:val="000000"/>
              </w:rPr>
            </w:pPr>
            <w:r>
              <w:rPr>
                <w:noProof/>
                <w:color w:val="000000"/>
              </w:rPr>
              <w:t>Helyzetgyakorlatok</w:t>
            </w:r>
          </w:p>
          <w:p w:rsidR="00F40B96" w:rsidRPr="00A707E2" w:rsidRDefault="00F40B96" w:rsidP="0030456B">
            <w:pPr>
              <w:pStyle w:val="Listaszerbekezds"/>
              <w:widowControl/>
              <w:numPr>
                <w:ilvl w:val="0"/>
                <w:numId w:val="80"/>
              </w:numPr>
              <w:adjustRightInd/>
              <w:spacing w:before="0" w:after="0"/>
              <w:ind w:left="714" w:hanging="357"/>
              <w:jc w:val="left"/>
              <w:textAlignment w:val="auto"/>
              <w:rPr>
                <w:color w:val="000000"/>
              </w:rPr>
            </w:pPr>
            <w:r w:rsidRPr="00A707E2">
              <w:rPr>
                <w:noProof/>
                <w:color w:val="000000"/>
              </w:rPr>
              <w:t>Fejvadászok, személyzeti tanácsadók, munkaközvetítők. Álláskeresési technikák II.</w:t>
            </w:r>
          </w:p>
          <w:p w:rsidR="00F40B96" w:rsidRPr="00A707E2" w:rsidRDefault="00F40B96" w:rsidP="0030456B">
            <w:pPr>
              <w:pStyle w:val="Listaszerbekezds"/>
              <w:widowControl/>
              <w:numPr>
                <w:ilvl w:val="0"/>
                <w:numId w:val="80"/>
              </w:numPr>
              <w:adjustRightInd/>
              <w:spacing w:before="0" w:after="0"/>
              <w:ind w:left="714" w:hanging="357"/>
              <w:jc w:val="left"/>
              <w:textAlignment w:val="auto"/>
              <w:rPr>
                <w:color w:val="000000"/>
              </w:rPr>
            </w:pPr>
            <w:r>
              <w:rPr>
                <w:noProof/>
                <w:color w:val="000000"/>
              </w:rPr>
              <w:t>Munkajogi ismeretek</w:t>
            </w:r>
          </w:p>
          <w:p w:rsidR="00F40B96" w:rsidRPr="00A707E2" w:rsidRDefault="00F40B96" w:rsidP="0030456B">
            <w:pPr>
              <w:pStyle w:val="Listaszerbekezds"/>
              <w:widowControl/>
              <w:numPr>
                <w:ilvl w:val="0"/>
                <w:numId w:val="80"/>
              </w:numPr>
              <w:adjustRightInd/>
              <w:spacing w:before="0" w:after="0"/>
              <w:ind w:left="714" w:hanging="357"/>
              <w:textAlignment w:val="auto"/>
            </w:pPr>
            <w:r w:rsidRPr="00A707E2">
              <w:rPr>
                <w:noProof/>
                <w:color w:val="000000"/>
              </w:rPr>
              <w:t xml:space="preserve">Munkaszerződések és </w:t>
            </w:r>
            <w:r>
              <w:rPr>
                <w:noProof/>
                <w:color w:val="000000"/>
              </w:rPr>
              <w:t>a vezetői menedzser szerződések</w:t>
            </w:r>
          </w:p>
        </w:tc>
      </w:tr>
      <w:tr w:rsidR="00F40B96" w:rsidRPr="007E107B" w:rsidTr="00F40B96">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vAlign w:val="center"/>
          </w:tcPr>
          <w:p w:rsidR="00F40B96" w:rsidRPr="007E107B" w:rsidRDefault="00F40B96" w:rsidP="00F40B96">
            <w:pPr>
              <w:suppressAutoHyphens/>
              <w:ind w:right="-108"/>
              <w:rPr>
                <w:b/>
              </w:rPr>
            </w:pPr>
            <w:r w:rsidRPr="007E107B">
              <w:t xml:space="preserve">A </w:t>
            </w:r>
            <w:r w:rsidRPr="007E107B">
              <w:rPr>
                <w:b/>
              </w:rPr>
              <w:t>2-5</w:t>
            </w:r>
            <w:r w:rsidRPr="007E107B">
              <w:t xml:space="preserve"> legfontosabb </w:t>
            </w:r>
            <w:r w:rsidRPr="007E107B">
              <w:rPr>
                <w:i/>
              </w:rPr>
              <w:t>kötelező,</w:t>
            </w:r>
            <w:r w:rsidRPr="007E107B">
              <w:t xml:space="preserve"> illetve </w:t>
            </w:r>
            <w:r w:rsidRPr="007E107B">
              <w:rPr>
                <w:i/>
              </w:rPr>
              <w:t>ajánlott</w:t>
            </w:r>
            <w:r w:rsidRPr="007E107B">
              <w:rPr>
                <w:b/>
                <w:i/>
              </w:rPr>
              <w:t xml:space="preserve"> </w:t>
            </w:r>
            <w:r w:rsidRPr="007E107B">
              <w:rPr>
                <w:b/>
              </w:rPr>
              <w:t xml:space="preserve">irodalom </w:t>
            </w:r>
          </w:p>
        </w:tc>
      </w:tr>
      <w:tr w:rsidR="00F40B96" w:rsidRPr="007E107B" w:rsidTr="00F40B96">
        <w:tc>
          <w:tcPr>
            <w:tcW w:w="8812" w:type="dxa"/>
            <w:gridSpan w:val="2"/>
            <w:tcBorders>
              <w:top w:val="single" w:sz="4" w:space="0" w:color="auto"/>
              <w:left w:val="single" w:sz="4" w:space="0" w:color="auto"/>
              <w:bottom w:val="single" w:sz="4" w:space="0" w:color="auto"/>
              <w:right w:val="single" w:sz="4" w:space="0" w:color="auto"/>
            </w:tcBorders>
            <w:shd w:val="clear" w:color="auto" w:fill="FFF2CC"/>
            <w:tcMar>
              <w:top w:w="57" w:type="dxa"/>
              <w:bottom w:w="57" w:type="dxa"/>
            </w:tcMar>
            <w:vAlign w:val="center"/>
          </w:tcPr>
          <w:p w:rsidR="00F40B96" w:rsidRPr="00BC44E2" w:rsidRDefault="00F40B96" w:rsidP="00F40B96">
            <w:r w:rsidRPr="00BC44E2">
              <w:rPr>
                <w:b/>
              </w:rPr>
              <w:t>Kötelező irodalom</w:t>
            </w:r>
            <w:r w:rsidRPr="00BC44E2">
              <w:t>:</w:t>
            </w:r>
          </w:p>
          <w:p w:rsidR="00F40B96" w:rsidRPr="00BC44E2" w:rsidRDefault="00F40B96" w:rsidP="00F40B96">
            <w:pPr>
              <w:rPr>
                <w:color w:val="000000"/>
              </w:rPr>
            </w:pPr>
            <w:r w:rsidRPr="00BC44E2">
              <w:rPr>
                <w:color w:val="000000"/>
              </w:rPr>
              <w:t>Dr. Marosán György: A siker receptje. Kossuth Kiadó, B</w:t>
            </w:r>
            <w:r>
              <w:rPr>
                <w:color w:val="000000"/>
              </w:rPr>
              <w:t>udapest, 2003.</w:t>
            </w:r>
            <w:r w:rsidRPr="00BC44E2">
              <w:rPr>
                <w:color w:val="000000"/>
              </w:rPr>
              <w:t xml:space="preserve"> ISBN</w:t>
            </w:r>
            <w:r>
              <w:rPr>
                <w:color w:val="000000"/>
              </w:rPr>
              <w:t>:</w:t>
            </w:r>
            <w:r w:rsidRPr="00BC44E2">
              <w:rPr>
                <w:color w:val="000000"/>
              </w:rPr>
              <w:t xml:space="preserve"> 963-09-4283-6</w:t>
            </w:r>
            <w:r>
              <w:rPr>
                <w:color w:val="000000"/>
              </w:rPr>
              <w:t xml:space="preserve"> (199 oldal)</w:t>
            </w:r>
          </w:p>
          <w:p w:rsidR="00F40B96" w:rsidRPr="00BC44E2" w:rsidRDefault="00F40B96" w:rsidP="00F40B96">
            <w:pPr>
              <w:rPr>
                <w:noProof/>
                <w:color w:val="000000"/>
              </w:rPr>
            </w:pPr>
            <w:r w:rsidRPr="00BC44E2">
              <w:rPr>
                <w:noProof/>
                <w:color w:val="000000"/>
              </w:rPr>
              <w:t>Dr. Telkes József: Állásvadászat. Bagolyvár Könyvkiadó, B</w:t>
            </w:r>
            <w:r>
              <w:rPr>
                <w:noProof/>
                <w:color w:val="000000"/>
              </w:rPr>
              <w:t>udapest</w:t>
            </w:r>
            <w:r w:rsidRPr="00BC44E2">
              <w:rPr>
                <w:noProof/>
                <w:color w:val="000000"/>
              </w:rPr>
              <w:t>, 2005</w:t>
            </w:r>
            <w:r>
              <w:rPr>
                <w:noProof/>
                <w:color w:val="000000"/>
              </w:rPr>
              <w:t>.</w:t>
            </w:r>
            <w:r w:rsidRPr="00BC44E2">
              <w:rPr>
                <w:noProof/>
                <w:color w:val="000000"/>
              </w:rPr>
              <w:t xml:space="preserve"> ISBN: 963-9447-60-9</w:t>
            </w:r>
            <w:r>
              <w:rPr>
                <w:noProof/>
                <w:color w:val="000000"/>
              </w:rPr>
              <w:t xml:space="preserve"> (162 oldal)</w:t>
            </w:r>
          </w:p>
          <w:p w:rsidR="00F40B96" w:rsidRPr="00BC44E2" w:rsidRDefault="00F40B96" w:rsidP="00F40B96"/>
          <w:p w:rsidR="00F40B96" w:rsidRPr="00BC44E2" w:rsidRDefault="00F40B96" w:rsidP="00F40B96">
            <w:pPr>
              <w:rPr>
                <w:b/>
                <w:noProof/>
              </w:rPr>
            </w:pPr>
            <w:r w:rsidRPr="00BC44E2">
              <w:rPr>
                <w:b/>
                <w:noProof/>
              </w:rPr>
              <w:t>Ajánlott irodalom:</w:t>
            </w:r>
          </w:p>
          <w:p w:rsidR="00F40B96" w:rsidRPr="00BC44E2" w:rsidRDefault="00F40B96" w:rsidP="00F40B96">
            <w:pPr>
              <w:rPr>
                <w:noProof/>
                <w:color w:val="000000"/>
              </w:rPr>
            </w:pPr>
            <w:r w:rsidRPr="00BC44E2">
              <w:rPr>
                <w:noProof/>
                <w:color w:val="000000"/>
              </w:rPr>
              <w:t>Dr. Marosán György: Álláskeresés, hivatás, karrier. Szókratész Külgazdasági Akadémia, B</w:t>
            </w:r>
            <w:r>
              <w:rPr>
                <w:noProof/>
                <w:color w:val="000000"/>
              </w:rPr>
              <w:t>udapest</w:t>
            </w:r>
            <w:r w:rsidRPr="00BC44E2">
              <w:rPr>
                <w:noProof/>
                <w:color w:val="000000"/>
              </w:rPr>
              <w:t>, 1998</w:t>
            </w:r>
            <w:r>
              <w:rPr>
                <w:noProof/>
                <w:color w:val="000000"/>
              </w:rPr>
              <w:t>.</w:t>
            </w:r>
            <w:r w:rsidRPr="00BC44E2">
              <w:rPr>
                <w:noProof/>
                <w:color w:val="000000"/>
              </w:rPr>
              <w:t xml:space="preserve"> </w:t>
            </w:r>
            <w:r w:rsidRPr="00BC44E2">
              <w:rPr>
                <w:color w:val="000000"/>
              </w:rPr>
              <w:t>ISBN</w:t>
            </w:r>
            <w:r>
              <w:rPr>
                <w:color w:val="000000"/>
              </w:rPr>
              <w:t>:</w:t>
            </w:r>
            <w:r w:rsidRPr="00BC44E2">
              <w:rPr>
                <w:color w:val="000000"/>
              </w:rPr>
              <w:t xml:space="preserve"> 963 7163 26 3</w:t>
            </w:r>
            <w:r>
              <w:rPr>
                <w:color w:val="000000"/>
              </w:rPr>
              <w:t xml:space="preserve"> (49 oldal)</w:t>
            </w:r>
          </w:p>
          <w:p w:rsidR="00F40B96" w:rsidRPr="00BC44E2" w:rsidRDefault="00F40B96" w:rsidP="00F40B96">
            <w:pPr>
              <w:rPr>
                <w:noProof/>
                <w:color w:val="000000"/>
              </w:rPr>
            </w:pPr>
            <w:r w:rsidRPr="00BC44E2">
              <w:rPr>
                <w:noProof/>
                <w:color w:val="000000"/>
              </w:rPr>
              <w:t>Telkes József: Karrierkönyv. A megérdemelt érvényesülésért. Kódexpress Kiadó, Pécs, 1994</w:t>
            </w:r>
            <w:r>
              <w:rPr>
                <w:noProof/>
                <w:color w:val="000000"/>
              </w:rPr>
              <w:t xml:space="preserve">. </w:t>
            </w:r>
            <w:r w:rsidRPr="00BC44E2">
              <w:rPr>
                <w:noProof/>
                <w:color w:val="000000"/>
              </w:rPr>
              <w:t>ISBN: 963-04-4713-4</w:t>
            </w:r>
            <w:r>
              <w:rPr>
                <w:noProof/>
                <w:color w:val="000000"/>
              </w:rPr>
              <w:t xml:space="preserve"> (253 oldal)</w:t>
            </w:r>
          </w:p>
          <w:p w:rsidR="00F40B96" w:rsidRPr="00BC44E2" w:rsidRDefault="00F40B96" w:rsidP="00F40B96">
            <w:pPr>
              <w:rPr>
                <w:color w:val="000000"/>
              </w:rPr>
            </w:pPr>
            <w:r w:rsidRPr="00BC44E2">
              <w:rPr>
                <w:noProof/>
                <w:color w:val="000000"/>
              </w:rPr>
              <w:t>Pintér Zsolt: Hogyan csináljunk karriert? Szolnoki Főiskola, Szolnok, 2010</w:t>
            </w:r>
            <w:r>
              <w:rPr>
                <w:noProof/>
                <w:color w:val="000000"/>
              </w:rPr>
              <w:t>.</w:t>
            </w:r>
            <w:r w:rsidRPr="00BC44E2">
              <w:rPr>
                <w:noProof/>
                <w:color w:val="000000"/>
              </w:rPr>
              <w:t xml:space="preserve"> </w:t>
            </w:r>
            <w:r w:rsidRPr="00BC44E2">
              <w:rPr>
                <w:color w:val="000000"/>
              </w:rPr>
              <w:t>ISBN</w:t>
            </w:r>
            <w:r>
              <w:rPr>
                <w:color w:val="000000"/>
              </w:rPr>
              <w:t>:</w:t>
            </w:r>
            <w:r w:rsidRPr="00BC44E2">
              <w:rPr>
                <w:color w:val="000000"/>
              </w:rPr>
              <w:t xml:space="preserve"> 963-00-7816-3</w:t>
            </w:r>
            <w:r>
              <w:rPr>
                <w:color w:val="000000"/>
              </w:rPr>
              <w:t xml:space="preserve"> (402 oldal)</w:t>
            </w:r>
          </w:p>
          <w:p w:rsidR="00F40B96" w:rsidRPr="00BC44E2" w:rsidRDefault="00F40B96" w:rsidP="00F40B96">
            <w:pPr>
              <w:rPr>
                <w:b/>
              </w:rPr>
            </w:pPr>
            <w:r w:rsidRPr="00BC44E2">
              <w:rPr>
                <w:noProof/>
                <w:color w:val="000000"/>
              </w:rPr>
              <w:t>Zachár László: Korszerű munkavállalói tulajdonságok, álláskeresési technikák. NSZI, B</w:t>
            </w:r>
            <w:r>
              <w:rPr>
                <w:noProof/>
                <w:color w:val="000000"/>
              </w:rPr>
              <w:t>udapest</w:t>
            </w:r>
            <w:r w:rsidRPr="00BC44E2">
              <w:rPr>
                <w:noProof/>
                <w:color w:val="000000"/>
              </w:rPr>
              <w:t>, 1997</w:t>
            </w:r>
            <w:r>
              <w:rPr>
                <w:noProof/>
                <w:color w:val="000000"/>
              </w:rPr>
              <w:t>.</w:t>
            </w:r>
            <w:r w:rsidRPr="00BC44E2">
              <w:rPr>
                <w:noProof/>
                <w:color w:val="000000"/>
              </w:rPr>
              <w:t xml:space="preserve"> ISBN: 963-7627-60-X</w:t>
            </w:r>
            <w:r>
              <w:rPr>
                <w:noProof/>
                <w:color w:val="000000"/>
              </w:rPr>
              <w:t xml:space="preserve"> (78 oldal)</w:t>
            </w:r>
          </w:p>
        </w:tc>
      </w:tr>
    </w:tbl>
    <w:p w:rsidR="00F40B96" w:rsidRPr="007E107B" w:rsidRDefault="00F40B96" w:rsidP="00F40B96">
      <w:pPr>
        <w:suppressAutoHyphens/>
        <w:rPr>
          <w:sz w:val="2"/>
          <w:szCs w:val="2"/>
        </w:rPr>
      </w:pPr>
    </w:p>
    <w:p w:rsidR="00F40B96" w:rsidRDefault="00F40B96" w:rsidP="00F40B96"/>
    <w:p w:rsidR="006A61E2" w:rsidRDefault="006A61E2">
      <w:pPr>
        <w:widowControl/>
        <w:adjustRightInd/>
        <w:spacing w:before="0" w:after="0"/>
        <w:jc w:val="left"/>
        <w:textAlignment w:val="auto"/>
      </w:pPr>
      <w:r>
        <w:br w:type="page"/>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1"/>
        <w:gridCol w:w="2227"/>
        <w:gridCol w:w="34"/>
      </w:tblGrid>
      <w:tr w:rsidR="00C40053" w:rsidRPr="000B7FB7" w:rsidTr="00FC55E4">
        <w:trPr>
          <w:gridAfter w:val="1"/>
          <w:wAfter w:w="34" w:type="dxa"/>
        </w:trPr>
        <w:tc>
          <w:tcPr>
            <w:tcW w:w="6811" w:type="dxa"/>
            <w:tcBorders>
              <w:top w:val="single" w:sz="4" w:space="0" w:color="auto"/>
              <w:left w:val="single" w:sz="4" w:space="0" w:color="auto"/>
              <w:right w:val="single" w:sz="4" w:space="0" w:color="auto"/>
            </w:tcBorders>
            <w:shd w:val="clear" w:color="auto" w:fill="auto"/>
            <w:tcMar>
              <w:top w:w="57" w:type="dxa"/>
              <w:bottom w:w="57" w:type="dxa"/>
            </w:tcMar>
          </w:tcPr>
          <w:p w:rsidR="00C40053" w:rsidRPr="00FC55E4" w:rsidRDefault="00C40053" w:rsidP="0030456B">
            <w:pPr>
              <w:pStyle w:val="Listaszerbekezds"/>
              <w:widowControl/>
              <w:numPr>
                <w:ilvl w:val="0"/>
                <w:numId w:val="128"/>
              </w:numPr>
              <w:suppressAutoHyphens/>
              <w:adjustRightInd/>
              <w:spacing w:before="0" w:after="0"/>
              <w:ind w:left="346" w:hanging="357"/>
              <w:textAlignment w:val="auto"/>
              <w:rPr>
                <w:b/>
              </w:rPr>
            </w:pPr>
            <w:r w:rsidRPr="00FC55E4">
              <w:rPr>
                <w:b/>
              </w:rPr>
              <w:t>Tantárgy neve: INFORMATIKA I.</w:t>
            </w:r>
          </w:p>
        </w:tc>
        <w:tc>
          <w:tcPr>
            <w:tcW w:w="2227" w:type="dxa"/>
            <w:tcBorders>
              <w:top w:val="single" w:sz="4" w:space="0" w:color="auto"/>
              <w:left w:val="single" w:sz="4" w:space="0" w:color="auto"/>
              <w:right w:val="single" w:sz="4" w:space="0" w:color="auto"/>
            </w:tcBorders>
            <w:shd w:val="clear" w:color="auto" w:fill="auto"/>
            <w:tcMar>
              <w:top w:w="57" w:type="dxa"/>
              <w:bottom w:w="57" w:type="dxa"/>
            </w:tcMar>
          </w:tcPr>
          <w:p w:rsidR="00C40053" w:rsidRPr="000B7FB7" w:rsidRDefault="00C40053" w:rsidP="00393CE4">
            <w:pPr>
              <w:suppressAutoHyphens/>
              <w:rPr>
                <w:b/>
              </w:rPr>
            </w:pPr>
            <w:r w:rsidRPr="000B7FB7">
              <w:rPr>
                <w:b/>
              </w:rPr>
              <w:t>Kreditértéke: 2</w:t>
            </w:r>
          </w:p>
        </w:tc>
      </w:tr>
      <w:tr w:rsidR="00C40053" w:rsidRPr="000B7FB7" w:rsidTr="00FC55E4">
        <w:tc>
          <w:tcPr>
            <w:tcW w:w="9072" w:type="dxa"/>
            <w:gridSpan w:val="3"/>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C40053" w:rsidRPr="000B7FB7" w:rsidRDefault="00C40053" w:rsidP="00393CE4">
            <w:pPr>
              <w:suppressAutoHyphens/>
              <w:rPr>
                <w:b/>
              </w:rPr>
            </w:pPr>
            <w:r w:rsidRPr="000B7FB7">
              <w:rPr>
                <w:b/>
              </w:rPr>
              <w:t>Tantárgy-leírás</w:t>
            </w:r>
            <w:r w:rsidRPr="000B7FB7">
              <w:t xml:space="preserve">: az elsajátítandó </w:t>
            </w:r>
            <w:r w:rsidRPr="000B7FB7">
              <w:rPr>
                <w:b/>
              </w:rPr>
              <w:t>ismeretanyag tömör, ugyanakkor informáló leírása</w:t>
            </w:r>
          </w:p>
        </w:tc>
      </w:tr>
      <w:tr w:rsidR="00C40053" w:rsidRPr="000B7FB7" w:rsidTr="00FC55E4">
        <w:trPr>
          <w:trHeight w:val="280"/>
        </w:trPr>
        <w:tc>
          <w:tcPr>
            <w:tcW w:w="9072" w:type="dxa"/>
            <w:gridSpan w:val="3"/>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C40053" w:rsidRPr="000B7FB7" w:rsidRDefault="00C40053" w:rsidP="00393CE4">
            <w:pPr>
              <w:rPr>
                <w:b/>
              </w:rPr>
            </w:pPr>
            <w:r w:rsidRPr="000B7FB7">
              <w:t>A tárgy olyan ismereteket nyújt, melyek jól hasznosíthatók a tanulmányaik során (pl. önálló feladatok, szakdolgozat), valamint jelenlegi illetve jövőbeli munkájuk során (pl. önálló forrás- és adatgyűjtés, jelentéskészítés, modellezés, döntés előkészítés támogatása). Ezen eszközhasználati és szemléletbeli képességek természetesen a későbbi, informatikai illetve adatelemző jellegű tárgyak teljesítésében is felhasználhatók lesznek.</w:t>
            </w:r>
          </w:p>
          <w:p w:rsidR="00C40053" w:rsidRDefault="00C40053" w:rsidP="00393CE4">
            <w:pPr>
              <w:rPr>
                <w:b/>
              </w:rPr>
            </w:pPr>
          </w:p>
          <w:p w:rsidR="00C40053" w:rsidRPr="000B7FB7" w:rsidRDefault="00C40053" w:rsidP="00393CE4">
            <w:r w:rsidRPr="000B7FB7">
              <w:rPr>
                <w:b/>
              </w:rPr>
              <w:t>Elsajátítandó ismeretanyag</w:t>
            </w:r>
            <w:r w:rsidRPr="000B7FB7">
              <w:t>:</w:t>
            </w:r>
          </w:p>
          <w:p w:rsidR="00C40053" w:rsidRPr="000B7FB7" w:rsidRDefault="00C40053" w:rsidP="00446F60">
            <w:pPr>
              <w:pStyle w:val="Listaszerbekezds"/>
              <w:numPr>
                <w:ilvl w:val="0"/>
                <w:numId w:val="26"/>
              </w:numPr>
              <w:spacing w:after="0"/>
              <w:ind w:left="714" w:hanging="357"/>
            </w:pPr>
            <w:r w:rsidRPr="000B7FB7">
              <w:t>Információ, információcsere. Kommunikáció, metakommunikáció, tömegkommunikáció. Az információ továbbítása. Jelrendszerek</w:t>
            </w:r>
            <w:r w:rsidR="00FD487D">
              <w:t>. Az információátadás folyamata</w:t>
            </w:r>
          </w:p>
          <w:p w:rsidR="00C40053" w:rsidRPr="000B7FB7" w:rsidRDefault="00C40053" w:rsidP="00446F60">
            <w:pPr>
              <w:pStyle w:val="Listaszerbekezds"/>
              <w:numPr>
                <w:ilvl w:val="0"/>
                <w:numId w:val="26"/>
              </w:numPr>
              <w:spacing w:before="0" w:after="0"/>
              <w:ind w:left="714" w:hanging="357"/>
            </w:pPr>
            <w:r w:rsidRPr="000B7FB7">
              <w:t>A számítógép működése. Hardvereszközök (processzor, memória, monitor, nyomtató, háttértárolók) tulajdonságai. Ergonómiai szempontoknak megfelelő számítóg</w:t>
            </w:r>
            <w:r w:rsidR="00FD487D">
              <w:t>épes munkakörnyezet kialakítása</w:t>
            </w:r>
          </w:p>
          <w:p w:rsidR="00C40053" w:rsidRPr="000B7FB7" w:rsidRDefault="00C40053" w:rsidP="00446F60">
            <w:pPr>
              <w:pStyle w:val="Listaszerbekezds"/>
              <w:numPr>
                <w:ilvl w:val="0"/>
                <w:numId w:val="26"/>
              </w:numPr>
              <w:spacing w:before="0" w:after="0"/>
              <w:ind w:left="714" w:hanging="357"/>
            </w:pPr>
            <w:r w:rsidRPr="000B7FB7">
              <w:t xml:space="preserve">Operációs rendszerek fejlődése, tulajdonságai. Kezelő felület használata, testre szabása. Újítások, módosítások </w:t>
            </w:r>
            <w:r w:rsidR="00FD487D">
              <w:t>a két operációs rendszer között</w:t>
            </w:r>
          </w:p>
          <w:p w:rsidR="00C40053" w:rsidRPr="000B7FB7" w:rsidRDefault="00C40053" w:rsidP="00446F60">
            <w:pPr>
              <w:pStyle w:val="Listaszerbekezds"/>
              <w:numPr>
                <w:ilvl w:val="0"/>
                <w:numId w:val="26"/>
              </w:numPr>
              <w:spacing w:before="0" w:after="0"/>
              <w:ind w:left="714" w:hanging="357"/>
            </w:pPr>
            <w:r w:rsidRPr="000B7FB7">
              <w:t xml:space="preserve">Mappák és fájlok kijelölése, másolása, áthelyezése és törlése. Tömörítés fogalma. Fájlok és mappák tömörítése, kicsomagolása. Állományok hozzáadása </w:t>
            </w:r>
            <w:r w:rsidR="00FD487D">
              <w:t>és törlése a tömörített fájlhoz</w:t>
            </w:r>
          </w:p>
          <w:p w:rsidR="00C40053" w:rsidRPr="000B7FB7" w:rsidRDefault="00C40053" w:rsidP="00446F60">
            <w:pPr>
              <w:pStyle w:val="Listaszerbekezds"/>
              <w:numPr>
                <w:ilvl w:val="0"/>
                <w:numId w:val="26"/>
              </w:numPr>
              <w:spacing w:before="0" w:after="0"/>
              <w:ind w:left="714" w:hanging="357"/>
            </w:pPr>
            <w:r w:rsidRPr="000B7FB7">
              <w:t>Zárthelyi dolgozat (Számítógép, operációs rendszerek)</w:t>
            </w:r>
          </w:p>
          <w:p w:rsidR="00C40053" w:rsidRPr="000B7FB7" w:rsidRDefault="00C40053" w:rsidP="00446F60">
            <w:pPr>
              <w:pStyle w:val="Listaszerbekezds"/>
              <w:numPr>
                <w:ilvl w:val="0"/>
                <w:numId w:val="26"/>
              </w:numPr>
              <w:spacing w:before="0" w:after="0"/>
              <w:ind w:left="714" w:hanging="357"/>
            </w:pPr>
            <w:r w:rsidRPr="000B7FB7">
              <w:t>Ismerkedés a Microsoft Office programokkal: Word, Excel, P</w:t>
            </w:r>
            <w:r w:rsidR="00FD487D">
              <w:t>owerPoint, Front Page és Access</w:t>
            </w:r>
          </w:p>
          <w:p w:rsidR="00C40053" w:rsidRPr="000B7FB7" w:rsidRDefault="00C40053" w:rsidP="00446F60">
            <w:pPr>
              <w:pStyle w:val="Listaszerbekezds"/>
              <w:numPr>
                <w:ilvl w:val="0"/>
                <w:numId w:val="26"/>
              </w:numPr>
              <w:spacing w:before="0" w:after="0"/>
              <w:ind w:left="714" w:hanging="357"/>
            </w:pPr>
            <w:r w:rsidRPr="000B7FB7">
              <w:t xml:space="preserve">A Word </w:t>
            </w:r>
            <w:r>
              <w:t>2016</w:t>
            </w:r>
            <w:r w:rsidRPr="000B7FB7">
              <w:t xml:space="preserve"> új</w:t>
            </w:r>
            <w:r w:rsidR="00FD487D">
              <w:t>donságai a Word 2003-hoz képest</w:t>
            </w:r>
          </w:p>
          <w:p w:rsidR="00C40053" w:rsidRPr="000B7FB7" w:rsidRDefault="00C40053" w:rsidP="00446F60">
            <w:pPr>
              <w:pStyle w:val="Listaszerbekezds"/>
              <w:numPr>
                <w:ilvl w:val="0"/>
                <w:numId w:val="26"/>
              </w:numPr>
              <w:spacing w:before="0" w:after="0"/>
              <w:ind w:left="714" w:hanging="357"/>
            </w:pPr>
            <w:r w:rsidRPr="000B7FB7">
              <w:t>Új dokumentum és dokumentum mentése, dokumentum szerkesztése. Szöveg formázása, stílusok, betűformázás, bekezdés formázása, oldalak formázása, inde</w:t>
            </w:r>
            <w:r w:rsidR="00FD487D">
              <w:t>x, lábjegyzet, csere és keresés</w:t>
            </w:r>
          </w:p>
          <w:p w:rsidR="00C40053" w:rsidRPr="000B7FB7" w:rsidRDefault="00C40053" w:rsidP="00446F60">
            <w:pPr>
              <w:pStyle w:val="Listaszerbekezds"/>
              <w:numPr>
                <w:ilvl w:val="0"/>
                <w:numId w:val="26"/>
              </w:numPr>
              <w:spacing w:before="0" w:after="0"/>
              <w:ind w:left="714" w:hanging="357"/>
            </w:pPr>
            <w:r w:rsidRPr="000B7FB7">
              <w:t xml:space="preserve">Dokumentum, boríték és címke. Munka a képekkel. Sablonok. </w:t>
            </w:r>
            <w:r w:rsidR="00FD487D">
              <w:t>Hasábok, táblázatok és körlevél</w:t>
            </w:r>
          </w:p>
          <w:p w:rsidR="00C40053" w:rsidRPr="000B7FB7" w:rsidRDefault="00C40053" w:rsidP="00446F60">
            <w:pPr>
              <w:pStyle w:val="Listaszerbekezds"/>
              <w:numPr>
                <w:ilvl w:val="0"/>
                <w:numId w:val="26"/>
              </w:numPr>
              <w:spacing w:before="0" w:after="0"/>
              <w:ind w:left="714" w:hanging="357"/>
            </w:pPr>
            <w:r w:rsidRPr="000B7FB7">
              <w:t>Zárthelyi dolgozat (Word)</w:t>
            </w:r>
          </w:p>
          <w:p w:rsidR="00C40053" w:rsidRPr="000B7FB7" w:rsidRDefault="00C40053" w:rsidP="00446F60">
            <w:pPr>
              <w:pStyle w:val="Listaszerbekezds"/>
              <w:numPr>
                <w:ilvl w:val="0"/>
                <w:numId w:val="26"/>
              </w:numPr>
              <w:spacing w:before="0" w:after="0"/>
              <w:ind w:left="714" w:hanging="357"/>
            </w:pPr>
            <w:r w:rsidRPr="000B7FB7">
              <w:t xml:space="preserve">Az Excel </w:t>
            </w:r>
            <w:r>
              <w:t>2016</w:t>
            </w:r>
            <w:r w:rsidRPr="000B7FB7">
              <w:t xml:space="preserve"> újdonságai </w:t>
            </w:r>
          </w:p>
          <w:p w:rsidR="00C40053" w:rsidRPr="000B7FB7" w:rsidRDefault="00C40053" w:rsidP="00446F60">
            <w:pPr>
              <w:pStyle w:val="Listaszerbekezds"/>
              <w:numPr>
                <w:ilvl w:val="0"/>
                <w:numId w:val="26"/>
              </w:numPr>
              <w:spacing w:before="0" w:after="0"/>
              <w:ind w:left="714" w:hanging="357"/>
            </w:pPr>
            <w:r w:rsidRPr="000B7FB7">
              <w:t>Munkafüzet létrehozása, módo</w:t>
            </w:r>
            <w:r w:rsidR="00FD487D">
              <w:t>sítása, formázása és nyomtatása</w:t>
            </w:r>
          </w:p>
          <w:p w:rsidR="00C40053" w:rsidRPr="000B7FB7" w:rsidRDefault="00C40053" w:rsidP="00446F60">
            <w:pPr>
              <w:pStyle w:val="Listaszerbekezds"/>
              <w:numPr>
                <w:ilvl w:val="0"/>
                <w:numId w:val="26"/>
              </w:numPr>
              <w:spacing w:before="0" w:after="0"/>
              <w:ind w:left="714" w:hanging="357"/>
            </w:pPr>
            <w:r w:rsidRPr="000B7FB7">
              <w:t>Számok formázása, elrendezése. S</w:t>
            </w:r>
            <w:r w:rsidR="00FD487D">
              <w:t>zegélykészítés, színbeállítások</w:t>
            </w:r>
          </w:p>
          <w:p w:rsidR="00C40053" w:rsidRPr="000B7FB7" w:rsidRDefault="00C40053" w:rsidP="00446F60">
            <w:pPr>
              <w:pStyle w:val="Listaszerbekezds"/>
              <w:numPr>
                <w:ilvl w:val="0"/>
                <w:numId w:val="26"/>
              </w:numPr>
              <w:spacing w:before="0" w:after="0"/>
              <w:ind w:left="714" w:hanging="357"/>
            </w:pPr>
            <w:r w:rsidRPr="000B7FB7">
              <w:t>Képletek, elemi fü</w:t>
            </w:r>
            <w:r w:rsidR="00FD487D">
              <w:t>ggvények, diagramok, függvények</w:t>
            </w:r>
          </w:p>
          <w:p w:rsidR="00C40053" w:rsidRPr="000B7FB7" w:rsidRDefault="00C40053" w:rsidP="00446F60">
            <w:pPr>
              <w:pStyle w:val="Listaszerbekezds"/>
              <w:numPr>
                <w:ilvl w:val="0"/>
                <w:numId w:val="26"/>
              </w:numPr>
              <w:spacing w:before="0"/>
              <w:ind w:left="714" w:hanging="357"/>
            </w:pPr>
            <w:r w:rsidRPr="000B7FB7">
              <w:t>Zárthelyi dolgozat (Excel)</w:t>
            </w:r>
          </w:p>
        </w:tc>
      </w:tr>
      <w:tr w:rsidR="00C40053" w:rsidRPr="000B7FB7" w:rsidTr="00FC55E4">
        <w:tc>
          <w:tcPr>
            <w:tcW w:w="9072" w:type="dxa"/>
            <w:gridSpan w:val="3"/>
            <w:tcBorders>
              <w:left w:val="single" w:sz="4" w:space="0" w:color="auto"/>
              <w:bottom w:val="single" w:sz="4" w:space="0" w:color="auto"/>
              <w:right w:val="single" w:sz="4" w:space="0" w:color="auto"/>
            </w:tcBorders>
            <w:shd w:val="clear" w:color="auto" w:fill="auto"/>
            <w:tcMar>
              <w:top w:w="57" w:type="dxa"/>
              <w:bottom w:w="57" w:type="dxa"/>
            </w:tcMar>
            <w:vAlign w:val="center"/>
          </w:tcPr>
          <w:p w:rsidR="00C40053" w:rsidRPr="000B7FB7" w:rsidRDefault="00C40053" w:rsidP="00393CE4">
            <w:pPr>
              <w:suppressAutoHyphens/>
              <w:ind w:right="-108"/>
              <w:rPr>
                <w:b/>
              </w:rPr>
            </w:pPr>
            <w:r w:rsidRPr="000B7FB7">
              <w:t xml:space="preserve">A </w:t>
            </w:r>
            <w:r w:rsidRPr="000B7FB7">
              <w:rPr>
                <w:b/>
              </w:rPr>
              <w:t>2-5</w:t>
            </w:r>
            <w:r w:rsidRPr="000B7FB7">
              <w:t xml:space="preserve"> legfontosabb </w:t>
            </w:r>
            <w:r w:rsidRPr="000B7FB7">
              <w:rPr>
                <w:i/>
              </w:rPr>
              <w:t>kötelező,</w:t>
            </w:r>
            <w:r w:rsidRPr="000B7FB7">
              <w:t xml:space="preserve"> illetve </w:t>
            </w:r>
            <w:r w:rsidRPr="000B7FB7">
              <w:rPr>
                <w:i/>
              </w:rPr>
              <w:t>ajánlott</w:t>
            </w:r>
            <w:r w:rsidRPr="000B7FB7">
              <w:rPr>
                <w:b/>
                <w:i/>
              </w:rPr>
              <w:t xml:space="preserve"> </w:t>
            </w:r>
            <w:r w:rsidRPr="000B7FB7">
              <w:rPr>
                <w:b/>
              </w:rPr>
              <w:t xml:space="preserve">irodalom </w:t>
            </w:r>
          </w:p>
        </w:tc>
      </w:tr>
      <w:tr w:rsidR="00C40053" w:rsidRPr="000B7FB7" w:rsidTr="00FC55E4">
        <w:tc>
          <w:tcPr>
            <w:tcW w:w="9072" w:type="dxa"/>
            <w:gridSpan w:val="3"/>
            <w:tcBorders>
              <w:top w:val="single" w:sz="4" w:space="0" w:color="auto"/>
              <w:left w:val="single" w:sz="4" w:space="0" w:color="auto"/>
              <w:bottom w:val="single" w:sz="4" w:space="0" w:color="auto"/>
              <w:right w:val="single" w:sz="4" w:space="0" w:color="auto"/>
            </w:tcBorders>
            <w:shd w:val="clear" w:color="auto" w:fill="FFF2CC"/>
            <w:tcMar>
              <w:top w:w="57" w:type="dxa"/>
              <w:bottom w:w="57" w:type="dxa"/>
            </w:tcMar>
          </w:tcPr>
          <w:p w:rsidR="00C40053" w:rsidRDefault="00C40053" w:rsidP="00393CE4">
            <w:r w:rsidRPr="000B7FB7">
              <w:rPr>
                <w:b/>
              </w:rPr>
              <w:t>Kötelező irodalom</w:t>
            </w:r>
            <w:r w:rsidRPr="000B7FB7">
              <w:t>:</w:t>
            </w:r>
          </w:p>
          <w:p w:rsidR="00C40053" w:rsidRPr="000B7FB7" w:rsidRDefault="00C40053" w:rsidP="00393CE4">
            <w:r w:rsidRPr="000B7FB7">
              <w:t>Bártfai Barnabás: Office 2007</w:t>
            </w:r>
            <w:r>
              <w:t>. BBS-INFO, Budapest, 2008.</w:t>
            </w:r>
            <w:r w:rsidRPr="000B7FB7">
              <w:t xml:space="preserve"> ISBN 9789639425262</w:t>
            </w:r>
            <w:r>
              <w:t xml:space="preserve"> (464 oldal)</w:t>
            </w:r>
          </w:p>
          <w:p w:rsidR="00C40053" w:rsidRPr="000B7FB7" w:rsidRDefault="00C40053" w:rsidP="00393CE4">
            <w:r>
              <w:t xml:space="preserve">Bártfai Barnabás: </w:t>
            </w:r>
            <w:r w:rsidRPr="000B7FB7">
              <w:t>Word 2010 zsebkönyv</w:t>
            </w:r>
            <w:r>
              <w:t>.</w:t>
            </w:r>
            <w:r w:rsidRPr="000B7FB7">
              <w:t xml:space="preserve"> BBS</w:t>
            </w:r>
            <w:r>
              <w:t xml:space="preserve">-INFO és INFORM, Budapest, 2010. </w:t>
            </w:r>
            <w:r w:rsidRPr="000B7FB7">
              <w:t>ISBN 9789639425682</w:t>
            </w:r>
            <w:r>
              <w:t xml:space="preserve"> (</w:t>
            </w:r>
            <w:r w:rsidRPr="000B7FB7">
              <w:t>248 o</w:t>
            </w:r>
            <w:r>
              <w:t>ldal)</w:t>
            </w:r>
          </w:p>
          <w:p w:rsidR="00C40053" w:rsidRDefault="00C40053" w:rsidP="00393CE4">
            <w:r w:rsidRPr="000B7FB7">
              <w:t>Bártfai Barnabás: Excel 2010 zsebkönyv</w:t>
            </w:r>
            <w:r>
              <w:t>.</w:t>
            </w:r>
            <w:r w:rsidRPr="000B7FB7">
              <w:t xml:space="preserve"> BBS-INFO és INFORM, Budapest, 2010</w:t>
            </w:r>
            <w:r>
              <w:t>.</w:t>
            </w:r>
            <w:r w:rsidRPr="000B7FB7">
              <w:t xml:space="preserve"> ISBN 9789639425675</w:t>
            </w:r>
            <w:r>
              <w:t xml:space="preserve"> (240 oldal)</w:t>
            </w:r>
          </w:p>
          <w:p w:rsidR="00C40053" w:rsidRPr="000B7FB7" w:rsidRDefault="00C40053" w:rsidP="00393CE4">
            <w:pPr>
              <w:ind w:left="426" w:hanging="142"/>
            </w:pPr>
          </w:p>
          <w:p w:rsidR="00C40053" w:rsidRDefault="00C40053" w:rsidP="00393CE4">
            <w:r w:rsidRPr="000B7FB7">
              <w:rPr>
                <w:b/>
              </w:rPr>
              <w:t>Ajánlott irodalom</w:t>
            </w:r>
            <w:r w:rsidRPr="000B7FB7">
              <w:t>:</w:t>
            </w:r>
          </w:p>
          <w:p w:rsidR="00C40053" w:rsidRPr="000B7FB7" w:rsidRDefault="00C40053" w:rsidP="00393CE4">
            <w:r w:rsidRPr="000B7FB7">
              <w:t>Bártfai Barnabás: Windows XP részletesen</w:t>
            </w:r>
            <w:r>
              <w:t>.</w:t>
            </w:r>
            <w:r w:rsidRPr="000B7FB7">
              <w:t xml:space="preserve"> BBS-INFO, 2007</w:t>
            </w:r>
            <w:r>
              <w:t>.</w:t>
            </w:r>
            <w:r w:rsidRPr="000B7FB7">
              <w:t xml:space="preserve"> ISBN 9639425052</w:t>
            </w:r>
            <w:r>
              <w:t xml:space="preserve"> (365 oldal)</w:t>
            </w:r>
          </w:p>
          <w:p w:rsidR="00C40053" w:rsidRPr="000B7FB7" w:rsidRDefault="00C40053" w:rsidP="00393CE4">
            <w:r w:rsidRPr="000B7FB7">
              <w:t>Bártfai Barnabás: Access 2007 zsebkönyv</w:t>
            </w:r>
            <w:r>
              <w:t>.</w:t>
            </w:r>
            <w:r w:rsidRPr="000B7FB7">
              <w:t xml:space="preserve"> BBS-INFO, Budapest, 2007</w:t>
            </w:r>
            <w:r>
              <w:t>.</w:t>
            </w:r>
            <w:r w:rsidRPr="000B7FB7">
              <w:t xml:space="preserve"> ISBN 9789639425255</w:t>
            </w:r>
            <w:r>
              <w:t xml:space="preserve"> (176 oldal)</w:t>
            </w:r>
          </w:p>
        </w:tc>
      </w:tr>
    </w:tbl>
    <w:p w:rsidR="00C40053" w:rsidRDefault="00C40053" w:rsidP="00C40053">
      <w:r>
        <w:br w:type="page"/>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1"/>
        <w:gridCol w:w="2227"/>
        <w:gridCol w:w="34"/>
      </w:tblGrid>
      <w:tr w:rsidR="00C40053" w:rsidRPr="00D65DB1" w:rsidTr="00FC55E4">
        <w:trPr>
          <w:gridAfter w:val="1"/>
          <w:wAfter w:w="34" w:type="dxa"/>
        </w:trPr>
        <w:tc>
          <w:tcPr>
            <w:tcW w:w="6811" w:type="dxa"/>
            <w:tcBorders>
              <w:top w:val="single" w:sz="4" w:space="0" w:color="auto"/>
              <w:left w:val="single" w:sz="4" w:space="0" w:color="auto"/>
              <w:right w:val="single" w:sz="4" w:space="0" w:color="auto"/>
            </w:tcBorders>
            <w:shd w:val="clear" w:color="auto" w:fill="auto"/>
            <w:tcMar>
              <w:top w:w="57" w:type="dxa"/>
              <w:bottom w:w="57" w:type="dxa"/>
            </w:tcMar>
          </w:tcPr>
          <w:p w:rsidR="00C40053" w:rsidRPr="00D65DB1" w:rsidRDefault="00C40053" w:rsidP="00446F60">
            <w:pPr>
              <w:pStyle w:val="Listaszerbekezds"/>
              <w:widowControl/>
              <w:numPr>
                <w:ilvl w:val="0"/>
                <w:numId w:val="42"/>
              </w:numPr>
              <w:suppressAutoHyphens/>
              <w:adjustRightInd/>
              <w:spacing w:before="0" w:after="0"/>
              <w:ind w:left="346" w:hanging="357"/>
              <w:textAlignment w:val="auto"/>
              <w:rPr>
                <w:b/>
                <w:i/>
              </w:rPr>
            </w:pPr>
            <w:r w:rsidRPr="00D65DB1">
              <w:rPr>
                <w:b/>
              </w:rPr>
              <w:t xml:space="preserve">Tantárgy </w:t>
            </w:r>
            <w:r w:rsidRPr="004A1DA5">
              <w:rPr>
                <w:b/>
              </w:rPr>
              <w:t>neve</w:t>
            </w:r>
            <w:r w:rsidRPr="00D65DB1">
              <w:t xml:space="preserve">: </w:t>
            </w:r>
            <w:r w:rsidRPr="00D65DB1">
              <w:rPr>
                <w:b/>
              </w:rPr>
              <w:t>INFORMATIKA II.</w:t>
            </w:r>
          </w:p>
        </w:tc>
        <w:tc>
          <w:tcPr>
            <w:tcW w:w="2227" w:type="dxa"/>
            <w:tcBorders>
              <w:top w:val="single" w:sz="4" w:space="0" w:color="auto"/>
              <w:left w:val="single" w:sz="4" w:space="0" w:color="auto"/>
              <w:right w:val="single" w:sz="4" w:space="0" w:color="auto"/>
            </w:tcBorders>
            <w:shd w:val="clear" w:color="auto" w:fill="auto"/>
            <w:tcMar>
              <w:top w:w="57" w:type="dxa"/>
              <w:bottom w:w="57" w:type="dxa"/>
            </w:tcMar>
          </w:tcPr>
          <w:p w:rsidR="00C40053" w:rsidRPr="00D65DB1" w:rsidRDefault="00C40053" w:rsidP="00393CE4">
            <w:pPr>
              <w:suppressAutoHyphens/>
              <w:rPr>
                <w:b/>
              </w:rPr>
            </w:pPr>
            <w:r w:rsidRPr="00D65DB1">
              <w:rPr>
                <w:b/>
              </w:rPr>
              <w:t>Kreditértéke: 2</w:t>
            </w:r>
          </w:p>
        </w:tc>
      </w:tr>
      <w:tr w:rsidR="00C40053" w:rsidRPr="00D65DB1" w:rsidTr="00FC55E4">
        <w:tc>
          <w:tcPr>
            <w:tcW w:w="9072" w:type="dxa"/>
            <w:gridSpan w:val="3"/>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C40053" w:rsidRPr="00D65DB1" w:rsidRDefault="00C40053" w:rsidP="00393CE4">
            <w:pPr>
              <w:suppressAutoHyphens/>
              <w:rPr>
                <w:b/>
              </w:rPr>
            </w:pPr>
            <w:r w:rsidRPr="00D65DB1">
              <w:rPr>
                <w:b/>
              </w:rPr>
              <w:t>Tantárgy-leírás</w:t>
            </w:r>
            <w:r w:rsidRPr="00D65DB1">
              <w:t xml:space="preserve">: az elsajátítandó </w:t>
            </w:r>
            <w:r w:rsidRPr="00D65DB1">
              <w:rPr>
                <w:b/>
              </w:rPr>
              <w:t>ismeretanyag tömör, ugyanakkor informáló leírása</w:t>
            </w:r>
          </w:p>
        </w:tc>
      </w:tr>
      <w:tr w:rsidR="00C40053" w:rsidRPr="00D65DB1" w:rsidTr="00FC55E4">
        <w:trPr>
          <w:trHeight w:val="280"/>
        </w:trPr>
        <w:tc>
          <w:tcPr>
            <w:tcW w:w="9072" w:type="dxa"/>
            <w:gridSpan w:val="3"/>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C40053" w:rsidRPr="00D65DB1" w:rsidRDefault="00C40053" w:rsidP="00393CE4">
            <w:pPr>
              <w:autoSpaceDE w:val="0"/>
              <w:autoSpaceDN w:val="0"/>
              <w:rPr>
                <w:b/>
              </w:rPr>
            </w:pPr>
            <w:r w:rsidRPr="00D65DB1">
              <w:rPr>
                <w:rFonts w:eastAsia="Calibri"/>
              </w:rPr>
              <w:t>Az információ digitális formái, adatok a számítógépben, külső adathordozók. Számítógépek hálózatokban. Alapszoftverek és alkalmazási programok. Alapvető operációsrendszer-parancsok, parancsmódban és grafikus módban. Internet szolgáltatások igénybevétele, biztonság védelem (IT security). World Wide Web információforrás az Interneten. WEB 2.0 új szolgáltatásai. HTML dokumentumok, mint ASCII kódú dokumentumok. Statikus honlapok, dinamikus honlapok. HTML különleges karakterek, főbb dokumentum jelölők tag-ek). A CSS stílus. Külső stíluslapok.</w:t>
            </w:r>
          </w:p>
          <w:p w:rsidR="00C40053" w:rsidRPr="00D65DB1" w:rsidRDefault="00C40053" w:rsidP="00393CE4">
            <w:pPr>
              <w:rPr>
                <w:b/>
              </w:rPr>
            </w:pPr>
          </w:p>
          <w:p w:rsidR="00C40053" w:rsidRPr="00D65DB1" w:rsidRDefault="00C40053" w:rsidP="00393CE4">
            <w:r w:rsidRPr="00D65DB1">
              <w:rPr>
                <w:b/>
              </w:rPr>
              <w:t>Elsajátítandó ismeretanyag</w:t>
            </w:r>
            <w:r w:rsidRPr="00D65DB1">
              <w:t>:</w:t>
            </w:r>
          </w:p>
          <w:p w:rsidR="00C40053" w:rsidRPr="00D65DB1" w:rsidRDefault="00C40053" w:rsidP="00446F60">
            <w:pPr>
              <w:pStyle w:val="Listaszerbekezds"/>
              <w:widowControl/>
              <w:numPr>
                <w:ilvl w:val="0"/>
                <w:numId w:val="27"/>
              </w:numPr>
              <w:adjustRightInd/>
              <w:spacing w:before="0" w:after="0"/>
              <w:ind w:left="697"/>
              <w:jc w:val="left"/>
              <w:textAlignment w:val="auto"/>
            </w:pPr>
            <w:r w:rsidRPr="00D65DB1">
              <w:t>Prezentáció készí</w:t>
            </w:r>
            <w:r w:rsidR="00FD487D">
              <w:t>tése, diák szövegének formázása</w:t>
            </w:r>
          </w:p>
          <w:p w:rsidR="00C40053" w:rsidRPr="00D65DB1" w:rsidRDefault="00C40053" w:rsidP="00446F60">
            <w:pPr>
              <w:pStyle w:val="Listaszerbekezds"/>
              <w:widowControl/>
              <w:numPr>
                <w:ilvl w:val="0"/>
                <w:numId w:val="27"/>
              </w:numPr>
              <w:adjustRightInd/>
              <w:spacing w:before="0" w:after="0"/>
              <w:ind w:left="697"/>
              <w:jc w:val="left"/>
              <w:textAlignment w:val="auto"/>
            </w:pPr>
            <w:r w:rsidRPr="00D65DB1">
              <w:t>Táblázat beszúrás és formázás. D</w:t>
            </w:r>
            <w:r w:rsidR="00FD487D">
              <w:t>iagramok beszúrása és formázása</w:t>
            </w:r>
          </w:p>
          <w:p w:rsidR="00C40053" w:rsidRPr="00D65DB1" w:rsidRDefault="00C40053" w:rsidP="00446F60">
            <w:pPr>
              <w:pStyle w:val="Listaszerbekezds"/>
              <w:widowControl/>
              <w:numPr>
                <w:ilvl w:val="0"/>
                <w:numId w:val="27"/>
              </w:numPr>
              <w:adjustRightInd/>
              <w:spacing w:before="0" w:after="0"/>
              <w:ind w:left="697"/>
              <w:textAlignment w:val="auto"/>
            </w:pPr>
            <w:r w:rsidRPr="00D65DB1">
              <w:t>Képek hozzáadása a prezentációhoz, speciális hatások (hangok és háttérzene, mozgóképek, animációk, átmene</w:t>
            </w:r>
            <w:r w:rsidR="00FD487D">
              <w:t>tek). Diavetítés testre szabása</w:t>
            </w:r>
          </w:p>
          <w:p w:rsidR="00C40053" w:rsidRPr="00D65DB1" w:rsidRDefault="00C40053" w:rsidP="00446F60">
            <w:pPr>
              <w:pStyle w:val="Listaszerbekezds"/>
              <w:widowControl/>
              <w:numPr>
                <w:ilvl w:val="0"/>
                <w:numId w:val="27"/>
              </w:numPr>
              <w:adjustRightInd/>
              <w:spacing w:before="0" w:after="0"/>
              <w:ind w:left="697"/>
              <w:jc w:val="left"/>
              <w:textAlignment w:val="auto"/>
            </w:pPr>
            <w:r w:rsidRPr="00D65DB1">
              <w:t>Számonkérés /PowerPoint/</w:t>
            </w:r>
          </w:p>
          <w:p w:rsidR="00C40053" w:rsidRPr="00D65DB1" w:rsidRDefault="00C40053" w:rsidP="00446F60">
            <w:pPr>
              <w:pStyle w:val="Listaszerbekezds"/>
              <w:widowControl/>
              <w:numPr>
                <w:ilvl w:val="0"/>
                <w:numId w:val="27"/>
              </w:numPr>
              <w:adjustRightInd/>
              <w:spacing w:before="0" w:after="0"/>
              <w:ind w:left="697"/>
              <w:textAlignment w:val="auto"/>
            </w:pPr>
            <w:r w:rsidRPr="00D65DB1">
              <w:t>Adatbázis kezelés alapfogalmak. Adatbázis tervezés folyamata. Normalizálás. Access (felhasználói felület, ada</w:t>
            </w:r>
            <w:r w:rsidR="00FD487D">
              <w:t>tbázis létrehozása, megnyitása)</w:t>
            </w:r>
          </w:p>
          <w:p w:rsidR="00C40053" w:rsidRPr="00D65DB1" w:rsidRDefault="00C40053" w:rsidP="00446F60">
            <w:pPr>
              <w:pStyle w:val="Listaszerbekezds"/>
              <w:widowControl/>
              <w:numPr>
                <w:ilvl w:val="0"/>
                <w:numId w:val="27"/>
              </w:numPr>
              <w:adjustRightInd/>
              <w:spacing w:before="0" w:after="0"/>
              <w:ind w:left="697"/>
              <w:textAlignment w:val="auto"/>
            </w:pPr>
            <w:r w:rsidRPr="00D65DB1">
              <w:t xml:space="preserve">Tábla létrehozása, tervező nézet, táblavarázsló, adattípusok, mezők megadása. Rekordok szerkesztése, adatok megjelenítése, szűrés és rendezés. </w:t>
            </w:r>
            <w:r w:rsidR="00FD487D">
              <w:t>Kulcs, táblák közötti kapcsolat</w:t>
            </w:r>
          </w:p>
          <w:p w:rsidR="00C40053" w:rsidRPr="00D65DB1" w:rsidRDefault="00C40053" w:rsidP="00446F60">
            <w:pPr>
              <w:pStyle w:val="Listaszerbekezds"/>
              <w:widowControl/>
              <w:numPr>
                <w:ilvl w:val="0"/>
                <w:numId w:val="27"/>
              </w:numPr>
              <w:adjustRightInd/>
              <w:spacing w:before="0" w:after="0"/>
              <w:ind w:left="697"/>
              <w:textAlignment w:val="auto"/>
            </w:pPr>
            <w:r w:rsidRPr="00D65DB1">
              <w:t>Lekérdezés varázsló, kritériumok, eredményhalmazok, gyakran használt függvények. Akció lekérdezések (táblakészítő-, frissítő-</w:t>
            </w:r>
            <w:r w:rsidR="00FD487D">
              <w:t>, törlő-, hozzáfűző lekérdezés)</w:t>
            </w:r>
          </w:p>
          <w:p w:rsidR="00C40053" w:rsidRPr="00D65DB1" w:rsidRDefault="00C40053" w:rsidP="00446F60">
            <w:pPr>
              <w:pStyle w:val="Listaszerbekezds"/>
              <w:widowControl/>
              <w:numPr>
                <w:ilvl w:val="0"/>
                <w:numId w:val="27"/>
              </w:numPr>
              <w:adjustRightInd/>
              <w:spacing w:before="0" w:after="0"/>
              <w:ind w:left="697"/>
              <w:textAlignment w:val="auto"/>
            </w:pPr>
            <w:r w:rsidRPr="00D65DB1">
              <w:t xml:space="preserve">Űrlapok nézetei, létrehozása, tulajdonságok. Jelentés felépítése, nézetei. Adatok csoportosítása, összesítése. </w:t>
            </w:r>
            <w:r w:rsidR="00FD487D">
              <w:t>Adatok exportálása, importálása</w:t>
            </w:r>
          </w:p>
          <w:p w:rsidR="00C40053" w:rsidRPr="00D65DB1" w:rsidRDefault="00C40053" w:rsidP="00446F60">
            <w:pPr>
              <w:pStyle w:val="Listaszerbekezds"/>
              <w:widowControl/>
              <w:numPr>
                <w:ilvl w:val="0"/>
                <w:numId w:val="27"/>
              </w:numPr>
              <w:adjustRightInd/>
              <w:spacing w:before="0" w:after="0"/>
              <w:ind w:left="697"/>
              <w:jc w:val="left"/>
              <w:textAlignment w:val="auto"/>
            </w:pPr>
            <w:r w:rsidRPr="00D65DB1">
              <w:t>Számonkérés /Access/</w:t>
            </w:r>
          </w:p>
          <w:p w:rsidR="00C40053" w:rsidRPr="00D65DB1" w:rsidRDefault="00C40053" w:rsidP="00446F60">
            <w:pPr>
              <w:pStyle w:val="Listaszerbekezds"/>
              <w:widowControl/>
              <w:numPr>
                <w:ilvl w:val="0"/>
                <w:numId w:val="27"/>
              </w:numPr>
              <w:adjustRightInd/>
              <w:spacing w:before="0" w:after="0"/>
              <w:ind w:left="697"/>
              <w:textAlignment w:val="auto"/>
            </w:pPr>
            <w:r w:rsidRPr="00D65DB1">
              <w:t>Alapfogalmak – HTML-táblázatok beszúrása, szerke</w:t>
            </w:r>
            <w:r>
              <w:t>sztése, táblázatcellák tulajdon</w:t>
            </w:r>
            <w:r w:rsidRPr="00D65DB1">
              <w:t xml:space="preserve">ságai </w:t>
            </w:r>
            <w:r w:rsidR="00FD487D">
              <w:t>(háttérszín, szegély, igazítás)</w:t>
            </w:r>
          </w:p>
          <w:p w:rsidR="00C40053" w:rsidRPr="00D65DB1" w:rsidRDefault="00C40053" w:rsidP="00446F60">
            <w:pPr>
              <w:pStyle w:val="Listaszerbekezds"/>
              <w:widowControl/>
              <w:numPr>
                <w:ilvl w:val="0"/>
                <w:numId w:val="27"/>
              </w:numPr>
              <w:adjustRightInd/>
              <w:spacing w:before="0" w:after="0"/>
              <w:ind w:left="697"/>
              <w:textAlignment w:val="auto"/>
            </w:pPr>
            <w:r w:rsidRPr="00D65DB1">
              <w:t>Honlap készítés FrontPage segítségével HTML felü</w:t>
            </w:r>
            <w:r>
              <w:t>leten (szövegírás, kép beillesz</w:t>
            </w:r>
            <w:r w:rsidR="00FD487D">
              <w:t>tés, hivatkozások elhelyezése)</w:t>
            </w:r>
          </w:p>
          <w:p w:rsidR="00C40053" w:rsidRPr="00D65DB1" w:rsidRDefault="00C40053" w:rsidP="00446F60">
            <w:pPr>
              <w:pStyle w:val="Listaszerbekezds"/>
              <w:widowControl/>
              <w:numPr>
                <w:ilvl w:val="0"/>
                <w:numId w:val="27"/>
              </w:numPr>
              <w:adjustRightInd/>
              <w:spacing w:before="0" w:after="0"/>
              <w:ind w:left="697"/>
              <w:jc w:val="left"/>
              <w:textAlignment w:val="auto"/>
            </w:pPr>
            <w:r w:rsidRPr="00D65DB1">
              <w:t>Ismerkedés a böngészőkkel, alkalmazásaival (Explorer, Mozilla Firefox</w:t>
            </w:r>
            <w:r w:rsidR="00FD487D">
              <w:t>, Opera)</w:t>
            </w:r>
          </w:p>
          <w:p w:rsidR="00C40053" w:rsidRPr="00D65DB1" w:rsidRDefault="00C40053" w:rsidP="00446F60">
            <w:pPr>
              <w:pStyle w:val="Listaszerbekezds"/>
              <w:widowControl/>
              <w:numPr>
                <w:ilvl w:val="0"/>
                <w:numId w:val="27"/>
              </w:numPr>
              <w:adjustRightInd/>
              <w:spacing w:before="0" w:after="0"/>
              <w:ind w:left="697"/>
              <w:jc w:val="left"/>
              <w:textAlignment w:val="auto"/>
            </w:pPr>
            <w:r w:rsidRPr="00D65DB1">
              <w:t>E-mail létrehozása, google alkalmazása (ker</w:t>
            </w:r>
            <w:r w:rsidR="00FD487D">
              <w:t>esés honlapra, képre, szövegre)</w:t>
            </w:r>
          </w:p>
          <w:p w:rsidR="00C40053" w:rsidRPr="00D65DB1" w:rsidRDefault="00C40053" w:rsidP="00446F60">
            <w:pPr>
              <w:pStyle w:val="Listaszerbekezds"/>
              <w:widowControl/>
              <w:numPr>
                <w:ilvl w:val="0"/>
                <w:numId w:val="27"/>
              </w:numPr>
              <w:adjustRightInd/>
              <w:spacing w:before="0" w:after="0"/>
              <w:ind w:left="697"/>
              <w:textAlignment w:val="auto"/>
            </w:pPr>
            <w:r w:rsidRPr="00D65DB1">
              <w:t>Internet beállítások testre szabása, képletöltések, szöveg átmásolás Microsoft Office Word dokumentumba, ho</w:t>
            </w:r>
            <w:r w:rsidR="00FD487D">
              <w:t>nlap tulajdonságainak előhívása</w:t>
            </w:r>
          </w:p>
          <w:p w:rsidR="00C40053" w:rsidRPr="00D65DB1" w:rsidRDefault="00C40053" w:rsidP="00446F60">
            <w:pPr>
              <w:pStyle w:val="Listaszerbekezds"/>
              <w:widowControl/>
              <w:numPr>
                <w:ilvl w:val="0"/>
                <w:numId w:val="27"/>
              </w:numPr>
              <w:adjustRightInd/>
              <w:spacing w:before="0" w:after="0"/>
              <w:ind w:left="697"/>
              <w:jc w:val="left"/>
              <w:textAlignment w:val="auto"/>
            </w:pPr>
            <w:r w:rsidRPr="00D65DB1">
              <w:t>Számonkérés /FrontPage és Internet/</w:t>
            </w:r>
          </w:p>
        </w:tc>
      </w:tr>
      <w:tr w:rsidR="00C40053" w:rsidRPr="00D65DB1" w:rsidTr="00FC55E4">
        <w:tc>
          <w:tcPr>
            <w:tcW w:w="9072" w:type="dxa"/>
            <w:gridSpan w:val="3"/>
            <w:tcBorders>
              <w:left w:val="single" w:sz="4" w:space="0" w:color="auto"/>
              <w:bottom w:val="single" w:sz="4" w:space="0" w:color="auto"/>
              <w:right w:val="single" w:sz="4" w:space="0" w:color="auto"/>
            </w:tcBorders>
            <w:shd w:val="clear" w:color="auto" w:fill="auto"/>
            <w:tcMar>
              <w:top w:w="57" w:type="dxa"/>
              <w:bottom w:w="57" w:type="dxa"/>
            </w:tcMar>
            <w:vAlign w:val="center"/>
          </w:tcPr>
          <w:p w:rsidR="00C40053" w:rsidRPr="00D65DB1" w:rsidRDefault="00C40053" w:rsidP="00393CE4">
            <w:pPr>
              <w:suppressAutoHyphens/>
              <w:ind w:right="-108"/>
              <w:rPr>
                <w:b/>
              </w:rPr>
            </w:pPr>
            <w:r w:rsidRPr="00D65DB1">
              <w:t xml:space="preserve">A </w:t>
            </w:r>
            <w:r w:rsidRPr="00D65DB1">
              <w:rPr>
                <w:b/>
              </w:rPr>
              <w:t>2-5</w:t>
            </w:r>
            <w:r w:rsidRPr="00D65DB1">
              <w:t xml:space="preserve"> legfontosabb </w:t>
            </w:r>
            <w:r w:rsidRPr="00D65DB1">
              <w:rPr>
                <w:i/>
              </w:rPr>
              <w:t>kötelező,</w:t>
            </w:r>
            <w:r w:rsidRPr="00D65DB1">
              <w:t xml:space="preserve"> illetve </w:t>
            </w:r>
            <w:r w:rsidRPr="00D65DB1">
              <w:rPr>
                <w:i/>
              </w:rPr>
              <w:t>ajánlott</w:t>
            </w:r>
            <w:r w:rsidRPr="00D65DB1">
              <w:rPr>
                <w:b/>
                <w:i/>
              </w:rPr>
              <w:t xml:space="preserve"> </w:t>
            </w:r>
            <w:r w:rsidRPr="00D65DB1">
              <w:rPr>
                <w:b/>
              </w:rPr>
              <w:t xml:space="preserve">irodalom </w:t>
            </w:r>
          </w:p>
        </w:tc>
      </w:tr>
      <w:tr w:rsidR="00C40053" w:rsidRPr="00D65DB1" w:rsidTr="00FC55E4">
        <w:tc>
          <w:tcPr>
            <w:tcW w:w="9072" w:type="dxa"/>
            <w:gridSpan w:val="3"/>
            <w:tcBorders>
              <w:top w:val="single" w:sz="4" w:space="0" w:color="auto"/>
              <w:left w:val="single" w:sz="4" w:space="0" w:color="auto"/>
              <w:bottom w:val="single" w:sz="4" w:space="0" w:color="auto"/>
              <w:right w:val="single" w:sz="4" w:space="0" w:color="auto"/>
            </w:tcBorders>
            <w:shd w:val="clear" w:color="auto" w:fill="FFF2CC"/>
            <w:tcMar>
              <w:top w:w="57" w:type="dxa"/>
              <w:bottom w:w="57" w:type="dxa"/>
            </w:tcMar>
          </w:tcPr>
          <w:p w:rsidR="00C40053" w:rsidRDefault="00C40053" w:rsidP="00393CE4">
            <w:r w:rsidRPr="00D65DB1">
              <w:rPr>
                <w:b/>
              </w:rPr>
              <w:t>Kötelező irodalom</w:t>
            </w:r>
            <w:r w:rsidRPr="00D65DB1">
              <w:t>:</w:t>
            </w:r>
          </w:p>
          <w:p w:rsidR="00C40053" w:rsidRPr="00D65DB1" w:rsidRDefault="00C40053" w:rsidP="00393CE4">
            <w:r w:rsidRPr="00D65DB1">
              <w:t>Pétery Kristóf: Front Page 2003 Alapok</w:t>
            </w:r>
            <w:r>
              <w:t xml:space="preserve">. Mercator Stúdió, 2006. </w:t>
            </w:r>
            <w:r w:rsidRPr="00D65DB1">
              <w:t>ISBN 9636061483</w:t>
            </w:r>
            <w:r>
              <w:t xml:space="preserve"> (260 oldal)</w:t>
            </w:r>
          </w:p>
          <w:p w:rsidR="00C40053" w:rsidRDefault="00C40053" w:rsidP="00393CE4">
            <w:r w:rsidRPr="00D65DB1">
              <w:t>Bártfai Barnabás: Access 2010 zsebkönyv</w:t>
            </w:r>
            <w:r>
              <w:t>.</w:t>
            </w:r>
            <w:r w:rsidRPr="00D65DB1">
              <w:t xml:space="preserve"> BBS-INFO és INFO</w:t>
            </w:r>
            <w:r>
              <w:t>RM, Budapest, 2010.</w:t>
            </w:r>
            <w:r w:rsidRPr="00D65DB1">
              <w:t xml:space="preserve"> ISBN 9789639425705</w:t>
            </w:r>
            <w:r>
              <w:t xml:space="preserve"> (172 oldal)</w:t>
            </w:r>
          </w:p>
          <w:p w:rsidR="00C40053" w:rsidRPr="00D65DB1" w:rsidRDefault="00C40053" w:rsidP="00393CE4">
            <w:pPr>
              <w:ind w:left="426" w:hanging="142"/>
            </w:pPr>
          </w:p>
          <w:p w:rsidR="00C40053" w:rsidRPr="00D65DB1" w:rsidRDefault="00C40053" w:rsidP="00393CE4">
            <w:r w:rsidRPr="00D65DB1">
              <w:rPr>
                <w:b/>
              </w:rPr>
              <w:t>Ajánlott irodalom</w:t>
            </w:r>
            <w:r w:rsidRPr="00D65DB1">
              <w:t>:</w:t>
            </w:r>
          </w:p>
          <w:p w:rsidR="00C40053" w:rsidRPr="00D65DB1" w:rsidRDefault="00C40053" w:rsidP="00393CE4">
            <w:r w:rsidRPr="00D65DB1">
              <w:t>Bártfai Barnabás: PowerPoint 2010 zsebkönyv</w:t>
            </w:r>
            <w:r>
              <w:t>.</w:t>
            </w:r>
            <w:r w:rsidRPr="00D65DB1">
              <w:t xml:space="preserve"> BBS-INFO és INFORM, B</w:t>
            </w:r>
            <w:r>
              <w:t>udapest</w:t>
            </w:r>
            <w:r w:rsidRPr="00D65DB1">
              <w:t>, 2010</w:t>
            </w:r>
            <w:r>
              <w:t>.</w:t>
            </w:r>
            <w:r w:rsidRPr="00D65DB1">
              <w:t xml:space="preserve"> ISBN 9789639425696</w:t>
            </w:r>
            <w:r>
              <w:t xml:space="preserve"> (172 oldal)</w:t>
            </w:r>
          </w:p>
          <w:p w:rsidR="00C40053" w:rsidRPr="00D65DB1" w:rsidRDefault="00C40053" w:rsidP="00393CE4">
            <w:r w:rsidRPr="00D65DB1">
              <w:t>Revoly András</w:t>
            </w:r>
            <w:r>
              <w:t xml:space="preserve"> –</w:t>
            </w:r>
            <w:r w:rsidRPr="00D65DB1">
              <w:t xml:space="preserve"> Tarr Bence: Internet a gyakorlatban </w:t>
            </w:r>
            <w:r>
              <w:t>–</w:t>
            </w:r>
            <w:r w:rsidRPr="00D65DB1">
              <w:t xml:space="preserve"> Windows környezetben</w:t>
            </w:r>
            <w:r>
              <w:t>.</w:t>
            </w:r>
            <w:r w:rsidRPr="00D65DB1">
              <w:t xml:space="preserve"> Panem Kft, 2001</w:t>
            </w:r>
            <w:r>
              <w:t>. I</w:t>
            </w:r>
            <w:r w:rsidRPr="00D65DB1">
              <w:t>SBN 9789635453498</w:t>
            </w:r>
            <w:r>
              <w:t xml:space="preserve"> (134 oldal)</w:t>
            </w:r>
          </w:p>
        </w:tc>
      </w:tr>
    </w:tbl>
    <w:p w:rsidR="006A61E2" w:rsidRDefault="006A61E2">
      <w:pPr>
        <w:widowControl/>
        <w:adjustRightInd/>
        <w:spacing w:before="0" w:after="0"/>
        <w:jc w:val="left"/>
        <w:textAlignment w:val="auto"/>
        <w:rPr>
          <w:lang w:eastAsia="x-none"/>
        </w:rPr>
      </w:pPr>
      <w:r>
        <w:rPr>
          <w:lang w:eastAsia="x-none"/>
        </w:rPr>
        <w:br w:type="page"/>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8"/>
        <w:gridCol w:w="2230"/>
        <w:gridCol w:w="34"/>
      </w:tblGrid>
      <w:tr w:rsidR="006A61E2" w:rsidRPr="00581FD0" w:rsidTr="00FC55E4">
        <w:trPr>
          <w:gridAfter w:val="1"/>
          <w:wAfter w:w="34" w:type="dxa"/>
        </w:trPr>
        <w:tc>
          <w:tcPr>
            <w:tcW w:w="6808" w:type="dxa"/>
            <w:tcBorders>
              <w:top w:val="single" w:sz="4" w:space="0" w:color="auto"/>
              <w:left w:val="single" w:sz="4" w:space="0" w:color="auto"/>
              <w:right w:val="single" w:sz="4" w:space="0" w:color="auto"/>
            </w:tcBorders>
            <w:shd w:val="clear" w:color="auto" w:fill="auto"/>
            <w:tcMar>
              <w:top w:w="57" w:type="dxa"/>
              <w:bottom w:w="57" w:type="dxa"/>
            </w:tcMar>
          </w:tcPr>
          <w:p w:rsidR="006A61E2" w:rsidRPr="0030456B" w:rsidRDefault="006A61E2" w:rsidP="0030456B">
            <w:pPr>
              <w:widowControl/>
              <w:suppressAutoHyphens/>
              <w:adjustRightInd/>
              <w:spacing w:before="0" w:after="0"/>
              <w:ind w:left="-11"/>
              <w:textAlignment w:val="auto"/>
              <w:rPr>
                <w:b/>
                <w:i/>
              </w:rPr>
            </w:pPr>
            <w:r>
              <w:rPr>
                <w:lang w:eastAsia="x-none"/>
              </w:rPr>
              <w:br w:type="page"/>
            </w:r>
            <w:r w:rsidRPr="0030456B">
              <w:rPr>
                <w:b/>
              </w:rPr>
              <w:t>Tantárgy neve: SZAKMAI NÉMET</w:t>
            </w:r>
          </w:p>
        </w:tc>
        <w:tc>
          <w:tcPr>
            <w:tcW w:w="2230" w:type="dxa"/>
            <w:tcBorders>
              <w:top w:val="single" w:sz="4" w:space="0" w:color="auto"/>
              <w:left w:val="single" w:sz="4" w:space="0" w:color="auto"/>
              <w:right w:val="single" w:sz="4" w:space="0" w:color="auto"/>
            </w:tcBorders>
            <w:shd w:val="clear" w:color="auto" w:fill="auto"/>
            <w:tcMar>
              <w:top w:w="57" w:type="dxa"/>
              <w:bottom w:w="57" w:type="dxa"/>
            </w:tcMar>
          </w:tcPr>
          <w:p w:rsidR="006A61E2" w:rsidRPr="00581FD0" w:rsidRDefault="006A61E2" w:rsidP="00393CE4">
            <w:pPr>
              <w:suppressAutoHyphens/>
              <w:rPr>
                <w:b/>
              </w:rPr>
            </w:pPr>
            <w:r w:rsidRPr="00581FD0">
              <w:rPr>
                <w:b/>
              </w:rPr>
              <w:t>Kreditértéke: 3</w:t>
            </w:r>
          </w:p>
        </w:tc>
      </w:tr>
      <w:tr w:rsidR="006A61E2" w:rsidRPr="00AB024B" w:rsidTr="00FC55E4">
        <w:tc>
          <w:tcPr>
            <w:tcW w:w="9072" w:type="dxa"/>
            <w:gridSpan w:val="3"/>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6A61E2" w:rsidRPr="00AB024B" w:rsidRDefault="006A61E2" w:rsidP="00393CE4">
            <w:pPr>
              <w:suppressAutoHyphens/>
              <w:rPr>
                <w:b/>
              </w:rPr>
            </w:pPr>
            <w:r w:rsidRPr="00AB024B">
              <w:rPr>
                <w:b/>
              </w:rPr>
              <w:t>Tantárgy-leírás</w:t>
            </w:r>
            <w:r w:rsidRPr="00AB024B">
              <w:t xml:space="preserve">: az elsajátítandó </w:t>
            </w:r>
            <w:r w:rsidRPr="00AB024B">
              <w:rPr>
                <w:b/>
              </w:rPr>
              <w:t>ismeretanyag tömör, ugyanakkor informáló leírása</w:t>
            </w:r>
          </w:p>
        </w:tc>
      </w:tr>
      <w:tr w:rsidR="006A61E2" w:rsidRPr="00AB024B" w:rsidTr="00FC55E4">
        <w:tc>
          <w:tcPr>
            <w:tcW w:w="9072" w:type="dxa"/>
            <w:gridSpan w:val="3"/>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6A61E2" w:rsidRDefault="006A61E2" w:rsidP="00393CE4">
            <w:r w:rsidRPr="00033975">
              <w:t>A tantárgy oktatásának célja, hogy az üzleti élet tematikájában német nyelvű jártasságot szerezzenek a munkaerőpiaci igényeknek megfelelő interdiszciplináris tudással rendelkező hallgatók, akik képesek a valós gazdasági, üzleti folyamatok megértésére és megoldásukra</w:t>
            </w:r>
            <w:r>
              <w:t>,</w:t>
            </w:r>
            <w:r w:rsidRPr="00033975">
              <w:t xml:space="preserve"> javaslattételre. A hallgatókat arra készítjük fel, hogy nemzetközi szinten, a gazdaság különböző</w:t>
            </w:r>
            <w:r>
              <w:t xml:space="preserve"> </w:t>
            </w:r>
            <w:r w:rsidRPr="00033975">
              <w:t>területein használni tudják a német nyelvet, mint munkaeszközt.</w:t>
            </w:r>
          </w:p>
          <w:p w:rsidR="006A61E2" w:rsidRPr="00033975" w:rsidRDefault="006A61E2" w:rsidP="00393CE4"/>
          <w:p w:rsidR="006A61E2" w:rsidRPr="00942BFA" w:rsidRDefault="006A61E2" w:rsidP="00393CE4">
            <w:r w:rsidRPr="00942BFA">
              <w:rPr>
                <w:b/>
              </w:rPr>
              <w:t>Elsajátítandó ismeretanyag</w:t>
            </w:r>
            <w:r w:rsidRPr="00942BFA">
              <w:t>:</w:t>
            </w:r>
          </w:p>
          <w:p w:rsidR="006A61E2" w:rsidRPr="004D2490" w:rsidRDefault="006A61E2" w:rsidP="00446F60">
            <w:pPr>
              <w:widowControl/>
              <w:numPr>
                <w:ilvl w:val="0"/>
                <w:numId w:val="18"/>
              </w:numPr>
              <w:adjustRightInd/>
              <w:spacing w:before="0" w:after="0"/>
              <w:ind w:left="714" w:hanging="357"/>
              <w:textAlignment w:val="auto"/>
            </w:pPr>
            <w:r w:rsidRPr="004D2490">
              <w:t xml:space="preserve">Zivilisationen, Kulturen, Religionen: komparative Charakterisierung </w:t>
            </w:r>
            <w:r>
              <w:t>–</w:t>
            </w:r>
            <w:r w:rsidRPr="004D2490">
              <w:t xml:space="preserve"> Civilizáció, kultúrák, vallások, komparatív jellemzés</w:t>
            </w:r>
          </w:p>
          <w:p w:rsidR="006A61E2" w:rsidRPr="004D2490" w:rsidRDefault="006A61E2" w:rsidP="00446F60">
            <w:pPr>
              <w:widowControl/>
              <w:numPr>
                <w:ilvl w:val="0"/>
                <w:numId w:val="18"/>
              </w:numPr>
              <w:adjustRightInd/>
              <w:spacing w:before="0" w:after="0"/>
              <w:ind w:left="714" w:hanging="357"/>
              <w:textAlignment w:val="auto"/>
            </w:pPr>
            <w:r w:rsidRPr="004D2490">
              <w:t xml:space="preserve">Wirtschaftliche und finanzielle Grundbegriffe, Zusammenhänge </w:t>
            </w:r>
            <w:r>
              <w:t>–</w:t>
            </w:r>
            <w:r w:rsidRPr="004D2490">
              <w:t xml:space="preserve"> gazdasági és pénzügyi alapfogalmak, összefüggések</w:t>
            </w:r>
          </w:p>
          <w:p w:rsidR="006A61E2" w:rsidRPr="004D2490" w:rsidRDefault="006A61E2" w:rsidP="00446F60">
            <w:pPr>
              <w:widowControl/>
              <w:numPr>
                <w:ilvl w:val="0"/>
                <w:numId w:val="18"/>
              </w:numPr>
              <w:adjustRightInd/>
              <w:spacing w:before="0" w:after="0"/>
              <w:ind w:left="714" w:hanging="357"/>
              <w:textAlignment w:val="auto"/>
            </w:pPr>
            <w:r w:rsidRPr="004D2490">
              <w:t xml:space="preserve">Globale gesellschaftliche Probleme: Ungleichheiten, Konflikte </w:t>
            </w:r>
            <w:r>
              <w:t>–</w:t>
            </w:r>
            <w:r w:rsidRPr="004D2490">
              <w:t xml:space="preserve"> globális társadalmi problémák: egyen</w:t>
            </w:r>
            <w:r>
              <w:t>lő</w:t>
            </w:r>
            <w:r w:rsidRPr="004D2490">
              <w:t>tlenségek, konfliktusok</w:t>
            </w:r>
          </w:p>
          <w:p w:rsidR="006A61E2" w:rsidRPr="004D2490" w:rsidRDefault="006A61E2" w:rsidP="00446F60">
            <w:pPr>
              <w:widowControl/>
              <w:numPr>
                <w:ilvl w:val="0"/>
                <w:numId w:val="18"/>
              </w:numPr>
              <w:adjustRightInd/>
              <w:spacing w:before="0" w:after="0"/>
              <w:ind w:left="714" w:hanging="357"/>
              <w:textAlignment w:val="auto"/>
            </w:pPr>
            <w:r w:rsidRPr="004D2490">
              <w:t xml:space="preserve">Globale wirtschaftliche Probleme </w:t>
            </w:r>
            <w:r>
              <w:t>–</w:t>
            </w:r>
            <w:r w:rsidRPr="004D2490">
              <w:t xml:space="preserve"> globális gazdasági problémák</w:t>
            </w:r>
          </w:p>
          <w:p w:rsidR="006A61E2" w:rsidRPr="004D2490" w:rsidRDefault="006A61E2" w:rsidP="00446F60">
            <w:pPr>
              <w:widowControl/>
              <w:numPr>
                <w:ilvl w:val="0"/>
                <w:numId w:val="18"/>
              </w:numPr>
              <w:adjustRightInd/>
              <w:spacing w:before="0" w:after="0"/>
              <w:ind w:left="714" w:hanging="357"/>
              <w:textAlignment w:val="auto"/>
            </w:pPr>
            <w:r w:rsidRPr="004D2490">
              <w:t xml:space="preserve">Globale Umweltprobleme, Umweltschutz </w:t>
            </w:r>
            <w:r>
              <w:t>–</w:t>
            </w:r>
            <w:r w:rsidRPr="004D2490">
              <w:t xml:space="preserve"> globális környezeti problémák, környezetvédelem</w:t>
            </w:r>
          </w:p>
          <w:p w:rsidR="006A61E2" w:rsidRPr="004D2490" w:rsidRDefault="006A61E2" w:rsidP="00446F60">
            <w:pPr>
              <w:widowControl/>
              <w:numPr>
                <w:ilvl w:val="0"/>
                <w:numId w:val="18"/>
              </w:numPr>
              <w:adjustRightInd/>
              <w:spacing w:before="0" w:after="0"/>
              <w:ind w:left="714" w:hanging="357"/>
              <w:textAlignment w:val="auto"/>
            </w:pPr>
            <w:r w:rsidRPr="004D2490">
              <w:t xml:space="preserve">Internationale rechtliche, minderheitenrechtliche Grundbegriffe </w:t>
            </w:r>
            <w:r>
              <w:t>–</w:t>
            </w:r>
            <w:r w:rsidRPr="004D2490">
              <w:t xml:space="preserve"> nemzetközi jogi, kisebbségjogi alapfogalmak</w:t>
            </w:r>
          </w:p>
          <w:p w:rsidR="006A61E2" w:rsidRPr="004D2490" w:rsidRDefault="006A61E2" w:rsidP="00446F60">
            <w:pPr>
              <w:widowControl/>
              <w:numPr>
                <w:ilvl w:val="0"/>
                <w:numId w:val="18"/>
              </w:numPr>
              <w:adjustRightInd/>
              <w:spacing w:before="0" w:after="0"/>
              <w:ind w:left="714" w:hanging="357"/>
              <w:textAlignment w:val="auto"/>
            </w:pPr>
            <w:r w:rsidRPr="004D2490">
              <w:t xml:space="preserve">Internationale Beziehungen, Verträge, Organisationen </w:t>
            </w:r>
            <w:r>
              <w:t>–</w:t>
            </w:r>
            <w:r w:rsidRPr="004D2490">
              <w:t xml:space="preserve"> nemzetközi kapcsolatok, szerződések, szervezetek</w:t>
            </w:r>
          </w:p>
          <w:p w:rsidR="006A61E2" w:rsidRPr="004D2490" w:rsidRDefault="006A61E2" w:rsidP="00446F60">
            <w:pPr>
              <w:widowControl/>
              <w:numPr>
                <w:ilvl w:val="0"/>
                <w:numId w:val="18"/>
              </w:numPr>
              <w:adjustRightInd/>
              <w:spacing w:before="0" w:after="0"/>
              <w:ind w:left="714" w:hanging="357"/>
              <w:textAlignment w:val="auto"/>
            </w:pPr>
            <w:r w:rsidRPr="004D2490">
              <w:t xml:space="preserve"> Wirtschaftliche Integrationstheorien </w:t>
            </w:r>
            <w:r>
              <w:t>–</w:t>
            </w:r>
            <w:r w:rsidRPr="004D2490">
              <w:t xml:space="preserve"> gazdasági integráció-elméletek</w:t>
            </w:r>
          </w:p>
          <w:p w:rsidR="006A61E2" w:rsidRPr="004D2490" w:rsidRDefault="006A61E2" w:rsidP="00446F60">
            <w:pPr>
              <w:widowControl/>
              <w:numPr>
                <w:ilvl w:val="0"/>
                <w:numId w:val="18"/>
              </w:numPr>
              <w:adjustRightInd/>
              <w:spacing w:before="0" w:after="0"/>
              <w:ind w:left="714" w:hanging="357"/>
              <w:textAlignment w:val="auto"/>
            </w:pPr>
            <w:r w:rsidRPr="004D2490">
              <w:t xml:space="preserve">Die Europäische Union </w:t>
            </w:r>
            <w:r>
              <w:t>–</w:t>
            </w:r>
            <w:r w:rsidRPr="004D2490">
              <w:t xml:space="preserve"> az Európai Unió</w:t>
            </w:r>
          </w:p>
          <w:p w:rsidR="006A61E2" w:rsidRPr="004D2490" w:rsidRDefault="006A61E2" w:rsidP="00446F60">
            <w:pPr>
              <w:widowControl/>
              <w:numPr>
                <w:ilvl w:val="0"/>
                <w:numId w:val="18"/>
              </w:numPr>
              <w:adjustRightInd/>
              <w:spacing w:before="0" w:after="0"/>
              <w:ind w:left="714" w:hanging="357"/>
              <w:textAlignment w:val="auto"/>
            </w:pPr>
            <w:r w:rsidRPr="004D2490">
              <w:t xml:space="preserve">Internationale Zivilorganisationen, ihre gesetzlichen Regelungen </w:t>
            </w:r>
            <w:r>
              <w:t>–</w:t>
            </w:r>
            <w:r w:rsidRPr="004D2490">
              <w:t xml:space="preserve"> nemzetközi civilszervezetek, törvényi szabályozásuk</w:t>
            </w:r>
          </w:p>
          <w:p w:rsidR="006A61E2" w:rsidRPr="004D2490" w:rsidRDefault="006A61E2" w:rsidP="00446F60">
            <w:pPr>
              <w:widowControl/>
              <w:numPr>
                <w:ilvl w:val="0"/>
                <w:numId w:val="18"/>
              </w:numPr>
              <w:adjustRightInd/>
              <w:spacing w:before="0" w:after="0"/>
              <w:ind w:left="714" w:hanging="357"/>
              <w:textAlignment w:val="auto"/>
            </w:pPr>
            <w:r w:rsidRPr="004D2490">
              <w:t xml:space="preserve">Unterschiedliche regionale gesellschaftliche, wirtschaftliche und politische Verhältnisse </w:t>
            </w:r>
            <w:r>
              <w:t>–</w:t>
            </w:r>
            <w:r w:rsidRPr="004D2490">
              <w:t xml:space="preserve"> különböző regionális társadalmi, gazdasági és politikai viszonyok </w:t>
            </w:r>
          </w:p>
          <w:p w:rsidR="006A61E2" w:rsidRPr="004D2490" w:rsidRDefault="006A61E2" w:rsidP="00446F60">
            <w:pPr>
              <w:widowControl/>
              <w:numPr>
                <w:ilvl w:val="0"/>
                <w:numId w:val="18"/>
              </w:numPr>
              <w:adjustRightInd/>
              <w:spacing w:before="0" w:after="0"/>
              <w:ind w:left="714" w:hanging="357"/>
              <w:textAlignment w:val="auto"/>
            </w:pPr>
            <w:r w:rsidRPr="004D2490">
              <w:t xml:space="preserve">Internationale Unterstützung </w:t>
            </w:r>
            <w:r>
              <w:t>–</w:t>
            </w:r>
            <w:r w:rsidRPr="004D2490">
              <w:t xml:space="preserve"> nemzetközi támogatás</w:t>
            </w:r>
          </w:p>
          <w:p w:rsidR="006A61E2" w:rsidRPr="004D2490" w:rsidRDefault="006A61E2" w:rsidP="00446F60">
            <w:pPr>
              <w:widowControl/>
              <w:numPr>
                <w:ilvl w:val="0"/>
                <w:numId w:val="18"/>
              </w:numPr>
              <w:adjustRightInd/>
              <w:spacing w:before="0" w:after="0"/>
              <w:ind w:left="714" w:hanging="357"/>
              <w:textAlignment w:val="auto"/>
            </w:pPr>
            <w:r w:rsidRPr="004D2490">
              <w:t xml:space="preserve">Internationale Erfahrungen in der Landwirtschaft und ländlicher Entwicklung </w:t>
            </w:r>
            <w:r>
              <w:t>–</w:t>
            </w:r>
            <w:r w:rsidRPr="004D2490">
              <w:t xml:space="preserve"> nemzetközi tapasztalatok a mezőgazdaságban és a vidékfejlesztésben</w:t>
            </w:r>
          </w:p>
          <w:p w:rsidR="006A61E2" w:rsidRPr="004D2490" w:rsidRDefault="006A61E2" w:rsidP="00446F60">
            <w:pPr>
              <w:widowControl/>
              <w:numPr>
                <w:ilvl w:val="0"/>
                <w:numId w:val="18"/>
              </w:numPr>
              <w:adjustRightInd/>
              <w:spacing w:before="0" w:after="0"/>
              <w:ind w:left="714" w:hanging="357"/>
              <w:textAlignment w:val="auto"/>
            </w:pPr>
            <w:r w:rsidRPr="004D2490">
              <w:t xml:space="preserve">Internationale Verhandlungstechniken und Strategien </w:t>
            </w:r>
            <w:r>
              <w:t>–</w:t>
            </w:r>
            <w:r w:rsidRPr="004D2490">
              <w:t xml:space="preserve"> nemzetközi tárgyalási technikák és stratégiák</w:t>
            </w:r>
          </w:p>
          <w:p w:rsidR="006A61E2" w:rsidRPr="00942BFA" w:rsidRDefault="006A61E2" w:rsidP="00446F60">
            <w:pPr>
              <w:widowControl/>
              <w:numPr>
                <w:ilvl w:val="0"/>
                <w:numId w:val="18"/>
              </w:numPr>
              <w:adjustRightInd/>
              <w:spacing w:before="0" w:after="0"/>
              <w:ind w:left="714" w:hanging="357"/>
              <w:textAlignment w:val="auto"/>
            </w:pPr>
            <w:r w:rsidRPr="004D2490">
              <w:t xml:space="preserve">Interkulturelle Kommunikation, verbale, non-verbale </w:t>
            </w:r>
            <w:r>
              <w:t>–</w:t>
            </w:r>
            <w:r w:rsidRPr="004D2490">
              <w:t xml:space="preserve"> interkulturális kommunikáció, verbális, non-verbális</w:t>
            </w:r>
          </w:p>
        </w:tc>
      </w:tr>
      <w:tr w:rsidR="006A61E2" w:rsidRPr="00AB024B" w:rsidTr="00FC55E4">
        <w:tc>
          <w:tcPr>
            <w:tcW w:w="9072" w:type="dxa"/>
            <w:gridSpan w:val="3"/>
            <w:tcBorders>
              <w:top w:val="single" w:sz="4" w:space="0" w:color="auto"/>
              <w:left w:val="single" w:sz="4" w:space="0" w:color="auto"/>
              <w:bottom w:val="single" w:sz="4" w:space="0" w:color="auto"/>
              <w:right w:val="single" w:sz="4" w:space="0" w:color="auto"/>
            </w:tcBorders>
            <w:shd w:val="clear" w:color="auto" w:fill="FFF2CC"/>
            <w:tcMar>
              <w:top w:w="57" w:type="dxa"/>
              <w:bottom w:w="57" w:type="dxa"/>
            </w:tcMar>
          </w:tcPr>
          <w:p w:rsidR="006A61E2" w:rsidRDefault="006A61E2" w:rsidP="00393CE4">
            <w:r w:rsidRPr="00806D7A">
              <w:rPr>
                <w:b/>
              </w:rPr>
              <w:t>Kötelező irodalom</w:t>
            </w:r>
            <w:r w:rsidRPr="00806D7A">
              <w:t>:</w:t>
            </w:r>
          </w:p>
          <w:p w:rsidR="006A61E2" w:rsidRDefault="006A61E2" w:rsidP="00393CE4">
            <w:r w:rsidRPr="00806D7A">
              <w:t>Bajkó</w:t>
            </w:r>
            <w:r>
              <w:t xml:space="preserve"> – </w:t>
            </w:r>
            <w:r w:rsidRPr="00806D7A">
              <w:t>Pintér</w:t>
            </w:r>
            <w:r>
              <w:t xml:space="preserve"> – </w:t>
            </w:r>
            <w:r w:rsidRPr="00806D7A">
              <w:t>Polakovics</w:t>
            </w:r>
            <w:r>
              <w:t xml:space="preserve"> – </w:t>
            </w:r>
            <w:r w:rsidRPr="00806D7A">
              <w:t>Tefner: Bausteine Oeconom</w:t>
            </w:r>
            <w:r>
              <w:t>.</w:t>
            </w:r>
            <w:r w:rsidRPr="00806D7A">
              <w:t xml:space="preserve"> </w:t>
            </w:r>
            <w:r>
              <w:t>T</w:t>
            </w:r>
            <w:r w:rsidRPr="00806D7A">
              <w:t>ematikus gyakorlókönyv, AULA, B</w:t>
            </w:r>
            <w:r>
              <w:t>udapest</w:t>
            </w:r>
            <w:r w:rsidRPr="00806D7A">
              <w:t>, 2008</w:t>
            </w:r>
            <w:r>
              <w:t>.</w:t>
            </w:r>
            <w:r w:rsidRPr="00806D7A">
              <w:t xml:space="preserve"> ISBN</w:t>
            </w:r>
            <w:r>
              <w:t>:</w:t>
            </w:r>
            <w:r w:rsidRPr="00806D7A">
              <w:t xml:space="preserve"> 9789639698468</w:t>
            </w:r>
            <w:r>
              <w:t xml:space="preserve"> (217 oldal)</w:t>
            </w:r>
          </w:p>
          <w:p w:rsidR="006A61E2" w:rsidRPr="00806D7A" w:rsidRDefault="006A61E2" w:rsidP="00393CE4">
            <w:r w:rsidRPr="00806D7A">
              <w:t>Bajkó</w:t>
            </w:r>
            <w:r>
              <w:t xml:space="preserve"> – </w:t>
            </w:r>
            <w:r w:rsidRPr="00806D7A">
              <w:t>Pintér: Hörverstehen Oeconom</w:t>
            </w:r>
            <w:r>
              <w:t>.</w:t>
            </w:r>
            <w:r w:rsidRPr="00806D7A">
              <w:t xml:space="preserve"> AULA, B</w:t>
            </w:r>
            <w:r>
              <w:t>udapest, 2008.</w:t>
            </w:r>
            <w:r w:rsidRPr="00806D7A">
              <w:t xml:space="preserve"> ISBN</w:t>
            </w:r>
            <w:r>
              <w:t>:</w:t>
            </w:r>
            <w:r w:rsidRPr="00806D7A">
              <w:t xml:space="preserve"> 9789639698598</w:t>
            </w:r>
            <w:r>
              <w:t xml:space="preserve"> (115 oldal)</w:t>
            </w:r>
          </w:p>
          <w:p w:rsidR="006A61E2" w:rsidRDefault="006A61E2" w:rsidP="00393CE4">
            <w:r w:rsidRPr="00806D7A">
              <w:t>Gonda</w:t>
            </w:r>
            <w:r>
              <w:t xml:space="preserve"> – </w:t>
            </w:r>
            <w:r w:rsidRPr="00806D7A">
              <w:t>Klesics</w:t>
            </w:r>
            <w:r>
              <w:t xml:space="preserve"> – </w:t>
            </w:r>
            <w:r w:rsidRPr="00806D7A">
              <w:t>P</w:t>
            </w:r>
            <w:r>
              <w:t>olakovics: Pluspunkt Wirtschaft.</w:t>
            </w:r>
            <w:r w:rsidRPr="00806D7A">
              <w:t xml:space="preserve"> AULA, B</w:t>
            </w:r>
            <w:r>
              <w:t>udapest</w:t>
            </w:r>
            <w:r w:rsidRPr="00806D7A">
              <w:t>, 2008</w:t>
            </w:r>
            <w:r>
              <w:t>.</w:t>
            </w:r>
            <w:r w:rsidRPr="00806D7A">
              <w:t xml:space="preserve"> ISBN</w:t>
            </w:r>
            <w:r>
              <w:t>:</w:t>
            </w:r>
            <w:r w:rsidRPr="00806D7A">
              <w:t xml:space="preserve"> 9789639698482</w:t>
            </w:r>
            <w:r>
              <w:t xml:space="preserve"> (94 oldal)</w:t>
            </w:r>
          </w:p>
          <w:p w:rsidR="006A61E2" w:rsidRDefault="006A61E2" w:rsidP="00393CE4"/>
          <w:p w:rsidR="006A61E2" w:rsidRPr="00806D7A" w:rsidRDefault="006A61E2" w:rsidP="00393CE4">
            <w:pPr>
              <w:rPr>
                <w:b/>
              </w:rPr>
            </w:pPr>
            <w:r w:rsidRPr="00806D7A">
              <w:rPr>
                <w:b/>
              </w:rPr>
              <w:t>Ajánlott irodalom:</w:t>
            </w:r>
          </w:p>
          <w:p w:rsidR="006A61E2" w:rsidRPr="007D563C" w:rsidRDefault="006A61E2" w:rsidP="00393CE4">
            <w:r w:rsidRPr="007D563C">
              <w:t>Pintér</w:t>
            </w:r>
            <w:r>
              <w:t xml:space="preserve"> – </w:t>
            </w:r>
            <w:r w:rsidRPr="007D563C">
              <w:t>Polakovics</w:t>
            </w:r>
            <w:r>
              <w:t xml:space="preserve"> – </w:t>
            </w:r>
            <w:r w:rsidRPr="007D563C">
              <w:t>Tefner: Weltpass</w:t>
            </w:r>
            <w:r>
              <w:t>.</w:t>
            </w:r>
            <w:r w:rsidRPr="007D563C">
              <w:t xml:space="preserve"> Nemzetközi kapcsolatok szaknyelvi vizsgafelkészítő, AULA, B</w:t>
            </w:r>
            <w:r>
              <w:t>udapest</w:t>
            </w:r>
            <w:r w:rsidRPr="007D563C">
              <w:t>, 2010</w:t>
            </w:r>
            <w:r>
              <w:t>.</w:t>
            </w:r>
            <w:r w:rsidRPr="007D563C">
              <w:t xml:space="preserve"> ISBN</w:t>
            </w:r>
            <w:r>
              <w:t>:</w:t>
            </w:r>
            <w:r w:rsidRPr="007D563C">
              <w:t xml:space="preserve"> 9789639698864</w:t>
            </w:r>
            <w:r>
              <w:t xml:space="preserve"> (222 oldal)</w:t>
            </w:r>
          </w:p>
        </w:tc>
      </w:tr>
    </w:tbl>
    <w:p w:rsidR="006A61E2" w:rsidRDefault="006A61E2" w:rsidP="006A61E2">
      <w:r>
        <w:br w:type="page"/>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3"/>
        <w:gridCol w:w="2225"/>
        <w:gridCol w:w="34"/>
      </w:tblGrid>
      <w:tr w:rsidR="006A61E2" w:rsidRPr="00CE2FE7" w:rsidTr="00FC55E4">
        <w:trPr>
          <w:gridAfter w:val="1"/>
          <w:wAfter w:w="34" w:type="dxa"/>
        </w:trPr>
        <w:tc>
          <w:tcPr>
            <w:tcW w:w="6813" w:type="dxa"/>
            <w:tcBorders>
              <w:top w:val="single" w:sz="4" w:space="0" w:color="auto"/>
              <w:left w:val="single" w:sz="4" w:space="0" w:color="auto"/>
              <w:right w:val="single" w:sz="4" w:space="0" w:color="auto"/>
            </w:tcBorders>
            <w:shd w:val="clear" w:color="auto" w:fill="auto"/>
            <w:tcMar>
              <w:top w:w="57" w:type="dxa"/>
              <w:bottom w:w="57" w:type="dxa"/>
            </w:tcMar>
          </w:tcPr>
          <w:p w:rsidR="006A61E2" w:rsidRPr="0030456B" w:rsidRDefault="006A61E2" w:rsidP="0030456B">
            <w:pPr>
              <w:widowControl/>
              <w:suppressAutoHyphens/>
              <w:adjustRightInd/>
              <w:spacing w:before="0" w:after="0"/>
              <w:ind w:left="-11"/>
              <w:textAlignment w:val="auto"/>
              <w:rPr>
                <w:b/>
                <w:i/>
              </w:rPr>
            </w:pPr>
            <w:r w:rsidRPr="0030456B">
              <w:rPr>
                <w:b/>
              </w:rPr>
              <w:t>Tantárgy neve: SZAKMAI ANGOL</w:t>
            </w:r>
          </w:p>
        </w:tc>
        <w:tc>
          <w:tcPr>
            <w:tcW w:w="2225" w:type="dxa"/>
            <w:tcBorders>
              <w:top w:val="single" w:sz="4" w:space="0" w:color="auto"/>
              <w:left w:val="single" w:sz="4" w:space="0" w:color="auto"/>
              <w:right w:val="single" w:sz="4" w:space="0" w:color="auto"/>
            </w:tcBorders>
            <w:shd w:val="clear" w:color="auto" w:fill="auto"/>
            <w:tcMar>
              <w:top w:w="57" w:type="dxa"/>
              <w:bottom w:w="57" w:type="dxa"/>
            </w:tcMar>
          </w:tcPr>
          <w:p w:rsidR="006A61E2" w:rsidRPr="00CE2FE7" w:rsidRDefault="006A61E2" w:rsidP="00393CE4">
            <w:pPr>
              <w:suppressAutoHyphens/>
              <w:rPr>
                <w:b/>
              </w:rPr>
            </w:pPr>
            <w:r w:rsidRPr="00CE2FE7">
              <w:rPr>
                <w:b/>
              </w:rPr>
              <w:t xml:space="preserve">Kreditértéke: </w:t>
            </w:r>
            <w:r>
              <w:rPr>
                <w:b/>
              </w:rPr>
              <w:t>3</w:t>
            </w:r>
          </w:p>
        </w:tc>
      </w:tr>
      <w:tr w:rsidR="006A61E2" w:rsidRPr="00AB024B" w:rsidTr="00FC55E4">
        <w:tc>
          <w:tcPr>
            <w:tcW w:w="9072" w:type="dxa"/>
            <w:gridSpan w:val="3"/>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6A61E2" w:rsidRPr="00AB024B" w:rsidRDefault="006A61E2" w:rsidP="00393CE4">
            <w:pPr>
              <w:suppressAutoHyphens/>
              <w:rPr>
                <w:b/>
              </w:rPr>
            </w:pPr>
            <w:r w:rsidRPr="00AB024B">
              <w:rPr>
                <w:b/>
              </w:rPr>
              <w:t>Tantárgy-leírás</w:t>
            </w:r>
            <w:r w:rsidRPr="00AB024B">
              <w:t xml:space="preserve">: az elsajátítandó </w:t>
            </w:r>
            <w:r w:rsidRPr="00AB024B">
              <w:rPr>
                <w:b/>
              </w:rPr>
              <w:t>ismeretanyag tömör, ugyanakkor informáló leírása</w:t>
            </w:r>
          </w:p>
        </w:tc>
      </w:tr>
      <w:tr w:rsidR="006A61E2" w:rsidRPr="00AB024B" w:rsidTr="00FC55E4">
        <w:trPr>
          <w:trHeight w:val="280"/>
        </w:trPr>
        <w:tc>
          <w:tcPr>
            <w:tcW w:w="9072" w:type="dxa"/>
            <w:gridSpan w:val="3"/>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6A61E2" w:rsidRPr="00033975" w:rsidRDefault="006A61E2" w:rsidP="00393CE4">
            <w:r w:rsidRPr="00033975">
              <w:t>A tantárgy oktatásának célja, hogy az üzleti élet tematikájában angol nyelvű jártasságot szerezzenek a munkaerőpiaci igényeknek megfelelő interdiszciplináris tudással rendelkező hallgatók, akik képesek a valós gazdasági, üzleti folyamatok megértésére és megoldásukra</w:t>
            </w:r>
            <w:r>
              <w:t>,</w:t>
            </w:r>
            <w:r w:rsidRPr="00033975">
              <w:t xml:space="preserve"> javaslattételre. A hallgatókat arra készítjük fel, hogy nemzetközi szinten, a gazdaság különböző területein használni tudják az angol nyelvet, mint munkaeszközt.</w:t>
            </w:r>
          </w:p>
          <w:p w:rsidR="006A61E2" w:rsidRPr="00033975" w:rsidRDefault="006A61E2" w:rsidP="00393CE4"/>
          <w:p w:rsidR="006A61E2" w:rsidRDefault="006A61E2" w:rsidP="00393CE4">
            <w:pPr>
              <w:rPr>
                <w:b/>
              </w:rPr>
            </w:pPr>
            <w:r>
              <w:rPr>
                <w:b/>
              </w:rPr>
              <w:t>Elsajátítandó ismeretanyag:</w:t>
            </w:r>
          </w:p>
          <w:p w:rsidR="006A61E2" w:rsidRPr="00354912" w:rsidRDefault="006A61E2" w:rsidP="00446F60">
            <w:pPr>
              <w:widowControl/>
              <w:numPr>
                <w:ilvl w:val="0"/>
                <w:numId w:val="19"/>
              </w:numPr>
              <w:adjustRightInd/>
              <w:spacing w:before="0" w:after="0"/>
              <w:ind w:left="714" w:hanging="357"/>
              <w:jc w:val="left"/>
              <w:textAlignment w:val="auto"/>
              <w:rPr>
                <w:lang w:val="en-GB"/>
              </w:rPr>
            </w:pPr>
            <w:r w:rsidRPr="00354912">
              <w:rPr>
                <w:lang w:val="en-GB"/>
              </w:rPr>
              <w:t>Civilizations, cultures, religions: comparative study</w:t>
            </w:r>
          </w:p>
          <w:p w:rsidR="006A61E2" w:rsidRPr="00354912" w:rsidRDefault="006A61E2" w:rsidP="00446F60">
            <w:pPr>
              <w:widowControl/>
              <w:numPr>
                <w:ilvl w:val="0"/>
                <w:numId w:val="19"/>
              </w:numPr>
              <w:adjustRightInd/>
              <w:spacing w:before="0" w:after="0"/>
              <w:ind w:left="714" w:hanging="357"/>
              <w:jc w:val="left"/>
              <w:textAlignment w:val="auto"/>
              <w:rPr>
                <w:lang w:val="en-GB"/>
              </w:rPr>
            </w:pPr>
            <w:r w:rsidRPr="00354912">
              <w:rPr>
                <w:lang w:val="en-GB"/>
              </w:rPr>
              <w:t>Basic economic and finan</w:t>
            </w:r>
            <w:r w:rsidR="00FD487D">
              <w:rPr>
                <w:lang w:val="en-GB"/>
              </w:rPr>
              <w:t>cial notions and their contexts</w:t>
            </w:r>
          </w:p>
          <w:p w:rsidR="006A61E2" w:rsidRPr="00354912" w:rsidRDefault="006A61E2" w:rsidP="00446F60">
            <w:pPr>
              <w:widowControl/>
              <w:numPr>
                <w:ilvl w:val="0"/>
                <w:numId w:val="19"/>
              </w:numPr>
              <w:adjustRightInd/>
              <w:spacing w:before="0" w:after="0"/>
              <w:ind w:left="714" w:hanging="357"/>
              <w:jc w:val="left"/>
              <w:textAlignment w:val="auto"/>
              <w:rPr>
                <w:lang w:val="en-GB"/>
              </w:rPr>
            </w:pPr>
            <w:r w:rsidRPr="00354912">
              <w:rPr>
                <w:lang w:val="en-GB"/>
              </w:rPr>
              <w:t>Global social prob</w:t>
            </w:r>
            <w:r w:rsidR="00FD487D">
              <w:rPr>
                <w:lang w:val="en-GB"/>
              </w:rPr>
              <w:t>lems: disparities and conflicts</w:t>
            </w:r>
          </w:p>
          <w:p w:rsidR="006A61E2" w:rsidRPr="00354912" w:rsidRDefault="00FD487D" w:rsidP="00446F60">
            <w:pPr>
              <w:widowControl/>
              <w:numPr>
                <w:ilvl w:val="0"/>
                <w:numId w:val="19"/>
              </w:numPr>
              <w:adjustRightInd/>
              <w:spacing w:before="0" w:after="0"/>
              <w:ind w:left="714" w:hanging="357"/>
              <w:jc w:val="left"/>
              <w:textAlignment w:val="auto"/>
              <w:rPr>
                <w:lang w:val="en-GB"/>
              </w:rPr>
            </w:pPr>
            <w:r>
              <w:rPr>
                <w:lang w:val="en-GB"/>
              </w:rPr>
              <w:t>Global economic problems</w:t>
            </w:r>
          </w:p>
          <w:p w:rsidR="006A61E2" w:rsidRPr="00354912" w:rsidRDefault="006A61E2" w:rsidP="00446F60">
            <w:pPr>
              <w:widowControl/>
              <w:numPr>
                <w:ilvl w:val="0"/>
                <w:numId w:val="19"/>
              </w:numPr>
              <w:adjustRightInd/>
              <w:spacing w:before="0" w:after="0"/>
              <w:ind w:left="714" w:hanging="357"/>
              <w:jc w:val="left"/>
              <w:textAlignment w:val="auto"/>
              <w:rPr>
                <w:lang w:val="en-GB"/>
              </w:rPr>
            </w:pPr>
            <w:r w:rsidRPr="00354912">
              <w:rPr>
                <w:lang w:val="en-GB"/>
              </w:rPr>
              <w:t>Global environmental problems: the importa</w:t>
            </w:r>
            <w:r w:rsidR="00FD487D">
              <w:rPr>
                <w:lang w:val="en-GB"/>
              </w:rPr>
              <w:t>nce of environmental protection</w:t>
            </w:r>
          </w:p>
          <w:p w:rsidR="006A61E2" w:rsidRPr="00354912" w:rsidRDefault="006A61E2" w:rsidP="00446F60">
            <w:pPr>
              <w:widowControl/>
              <w:numPr>
                <w:ilvl w:val="0"/>
                <w:numId w:val="19"/>
              </w:numPr>
              <w:adjustRightInd/>
              <w:spacing w:before="0" w:after="0"/>
              <w:ind w:left="714" w:hanging="357"/>
              <w:jc w:val="left"/>
              <w:textAlignment w:val="auto"/>
              <w:rPr>
                <w:lang w:val="en-GB"/>
              </w:rPr>
            </w:pPr>
            <w:r w:rsidRPr="00354912">
              <w:rPr>
                <w:lang w:val="en-GB"/>
              </w:rPr>
              <w:t xml:space="preserve">Basic notions of international law and human </w:t>
            </w:r>
            <w:r w:rsidR="00FD487D">
              <w:rPr>
                <w:lang w:val="en-GB"/>
              </w:rPr>
              <w:t>rights</w:t>
            </w:r>
          </w:p>
          <w:p w:rsidR="006A61E2" w:rsidRPr="00354912" w:rsidRDefault="006A61E2" w:rsidP="00446F60">
            <w:pPr>
              <w:widowControl/>
              <w:numPr>
                <w:ilvl w:val="0"/>
                <w:numId w:val="19"/>
              </w:numPr>
              <w:adjustRightInd/>
              <w:spacing w:before="0" w:after="0"/>
              <w:ind w:left="714" w:hanging="357"/>
              <w:jc w:val="left"/>
              <w:textAlignment w:val="auto"/>
              <w:rPr>
                <w:lang w:val="en-GB"/>
              </w:rPr>
            </w:pPr>
            <w:r w:rsidRPr="00354912">
              <w:rPr>
                <w:lang w:val="en-GB"/>
              </w:rPr>
              <w:t>International relati</w:t>
            </w:r>
            <w:r w:rsidR="00FD487D">
              <w:rPr>
                <w:lang w:val="en-GB"/>
              </w:rPr>
              <w:t>ons: treaties and organisations</w:t>
            </w:r>
          </w:p>
          <w:p w:rsidR="006A61E2" w:rsidRPr="00354912" w:rsidRDefault="006A61E2" w:rsidP="00446F60">
            <w:pPr>
              <w:widowControl/>
              <w:numPr>
                <w:ilvl w:val="0"/>
                <w:numId w:val="19"/>
              </w:numPr>
              <w:adjustRightInd/>
              <w:spacing w:before="0" w:after="0"/>
              <w:ind w:left="714" w:hanging="357"/>
              <w:jc w:val="left"/>
              <w:textAlignment w:val="auto"/>
              <w:rPr>
                <w:lang w:val="en-GB"/>
              </w:rPr>
            </w:pPr>
            <w:r w:rsidRPr="00354912">
              <w:rPr>
                <w:lang w:val="en-GB"/>
              </w:rPr>
              <w:t>T</w:t>
            </w:r>
            <w:r w:rsidR="00FD487D">
              <w:rPr>
                <w:lang w:val="en-GB"/>
              </w:rPr>
              <w:t>heories of economic integration</w:t>
            </w:r>
          </w:p>
          <w:p w:rsidR="006A61E2" w:rsidRPr="00354912" w:rsidRDefault="00FD487D" w:rsidP="00446F60">
            <w:pPr>
              <w:widowControl/>
              <w:numPr>
                <w:ilvl w:val="0"/>
                <w:numId w:val="19"/>
              </w:numPr>
              <w:adjustRightInd/>
              <w:spacing w:before="0" w:after="0"/>
              <w:ind w:left="714" w:hanging="357"/>
              <w:jc w:val="left"/>
              <w:textAlignment w:val="auto"/>
              <w:rPr>
                <w:lang w:val="en-GB"/>
              </w:rPr>
            </w:pPr>
            <w:r>
              <w:rPr>
                <w:lang w:val="en-GB"/>
              </w:rPr>
              <w:t>EU policies</w:t>
            </w:r>
          </w:p>
          <w:p w:rsidR="006A61E2" w:rsidRPr="00354912" w:rsidRDefault="006A61E2" w:rsidP="00446F60">
            <w:pPr>
              <w:widowControl/>
              <w:numPr>
                <w:ilvl w:val="0"/>
                <w:numId w:val="19"/>
              </w:numPr>
              <w:adjustRightInd/>
              <w:spacing w:before="0" w:after="0"/>
              <w:ind w:left="714" w:hanging="357"/>
              <w:jc w:val="left"/>
              <w:textAlignment w:val="auto"/>
              <w:rPr>
                <w:lang w:val="en-GB"/>
              </w:rPr>
            </w:pPr>
            <w:r w:rsidRPr="00354912">
              <w:rPr>
                <w:lang w:val="en-GB"/>
              </w:rPr>
              <w:t>International non-governmental org</w:t>
            </w:r>
            <w:r w:rsidR="00FD487D">
              <w:rPr>
                <w:lang w:val="en-GB"/>
              </w:rPr>
              <w:t>anisations and their regulation</w:t>
            </w:r>
          </w:p>
          <w:p w:rsidR="006A61E2" w:rsidRPr="00354912" w:rsidRDefault="006A61E2" w:rsidP="00446F60">
            <w:pPr>
              <w:widowControl/>
              <w:numPr>
                <w:ilvl w:val="0"/>
                <w:numId w:val="19"/>
              </w:numPr>
              <w:adjustRightInd/>
              <w:spacing w:before="0" w:after="0"/>
              <w:ind w:left="714" w:hanging="357"/>
              <w:jc w:val="left"/>
              <w:textAlignment w:val="auto"/>
              <w:rPr>
                <w:lang w:val="en-GB"/>
              </w:rPr>
            </w:pPr>
            <w:r w:rsidRPr="00354912">
              <w:rPr>
                <w:lang w:val="en-GB"/>
              </w:rPr>
              <w:t>Social, economic and political d</w:t>
            </w:r>
            <w:r w:rsidR="00FD487D">
              <w:rPr>
                <w:lang w:val="en-GB"/>
              </w:rPr>
              <w:t>isparities of different regions</w:t>
            </w:r>
          </w:p>
          <w:p w:rsidR="006A61E2" w:rsidRPr="00354912" w:rsidRDefault="006A61E2" w:rsidP="00446F60">
            <w:pPr>
              <w:widowControl/>
              <w:numPr>
                <w:ilvl w:val="0"/>
                <w:numId w:val="19"/>
              </w:numPr>
              <w:adjustRightInd/>
              <w:spacing w:before="0" w:after="0"/>
              <w:ind w:left="714" w:hanging="357"/>
              <w:jc w:val="left"/>
              <w:textAlignment w:val="auto"/>
              <w:rPr>
                <w:lang w:val="en-GB"/>
              </w:rPr>
            </w:pPr>
            <w:r w:rsidRPr="00354912">
              <w:rPr>
                <w:lang w:val="en-GB"/>
              </w:rPr>
              <w:t xml:space="preserve">International </w:t>
            </w:r>
            <w:r w:rsidR="00FD487D">
              <w:rPr>
                <w:lang w:val="en-GB"/>
              </w:rPr>
              <w:t>aid policy</w:t>
            </w:r>
          </w:p>
          <w:p w:rsidR="006A61E2" w:rsidRPr="00354912" w:rsidRDefault="006A61E2" w:rsidP="00446F60">
            <w:pPr>
              <w:widowControl/>
              <w:numPr>
                <w:ilvl w:val="0"/>
                <w:numId w:val="19"/>
              </w:numPr>
              <w:adjustRightInd/>
              <w:spacing w:before="0" w:after="0"/>
              <w:ind w:left="714" w:hanging="357"/>
              <w:jc w:val="left"/>
              <w:textAlignment w:val="auto"/>
              <w:rPr>
                <w:lang w:val="en-GB"/>
              </w:rPr>
            </w:pPr>
            <w:r w:rsidRPr="00354912">
              <w:rPr>
                <w:lang w:val="en-GB"/>
              </w:rPr>
              <w:t>International experience in ag</w:t>
            </w:r>
            <w:r w:rsidR="00FD487D">
              <w:rPr>
                <w:lang w:val="en-GB"/>
              </w:rPr>
              <w:t>riculture and rural development</w:t>
            </w:r>
          </w:p>
          <w:p w:rsidR="006A61E2" w:rsidRPr="00354912" w:rsidRDefault="006A61E2" w:rsidP="00446F60">
            <w:pPr>
              <w:widowControl/>
              <w:numPr>
                <w:ilvl w:val="0"/>
                <w:numId w:val="19"/>
              </w:numPr>
              <w:adjustRightInd/>
              <w:spacing w:before="0" w:after="0"/>
              <w:ind w:left="714" w:hanging="357"/>
              <w:jc w:val="left"/>
              <w:textAlignment w:val="auto"/>
              <w:rPr>
                <w:lang w:val="en-GB"/>
              </w:rPr>
            </w:pPr>
            <w:r w:rsidRPr="00354912">
              <w:rPr>
                <w:lang w:val="en-GB"/>
              </w:rPr>
              <w:t>Techniques and strategi</w:t>
            </w:r>
            <w:r w:rsidR="00FD487D">
              <w:rPr>
                <w:lang w:val="en-GB"/>
              </w:rPr>
              <w:t>es of international discussions</w:t>
            </w:r>
          </w:p>
          <w:p w:rsidR="006A61E2" w:rsidRPr="00806D7A" w:rsidRDefault="006A61E2" w:rsidP="00446F60">
            <w:pPr>
              <w:widowControl/>
              <w:numPr>
                <w:ilvl w:val="0"/>
                <w:numId w:val="19"/>
              </w:numPr>
              <w:adjustRightInd/>
              <w:spacing w:before="0" w:after="0"/>
              <w:ind w:left="714" w:hanging="357"/>
              <w:jc w:val="left"/>
              <w:textAlignment w:val="auto"/>
            </w:pPr>
            <w:r w:rsidRPr="00354912">
              <w:rPr>
                <w:lang w:val="en-GB"/>
              </w:rPr>
              <w:t>Intercultural commun</w:t>
            </w:r>
            <w:r w:rsidR="00FD487D">
              <w:rPr>
                <w:lang w:val="en-GB"/>
              </w:rPr>
              <w:t>ication (verbal and non-verbal)</w:t>
            </w:r>
          </w:p>
        </w:tc>
      </w:tr>
      <w:tr w:rsidR="006A61E2" w:rsidRPr="00AB024B" w:rsidTr="00FC55E4">
        <w:tc>
          <w:tcPr>
            <w:tcW w:w="9072" w:type="dxa"/>
            <w:gridSpan w:val="3"/>
            <w:tcBorders>
              <w:left w:val="single" w:sz="4" w:space="0" w:color="auto"/>
              <w:bottom w:val="single" w:sz="4" w:space="0" w:color="auto"/>
              <w:right w:val="single" w:sz="4" w:space="0" w:color="auto"/>
            </w:tcBorders>
            <w:shd w:val="clear" w:color="auto" w:fill="auto"/>
            <w:tcMar>
              <w:top w:w="57" w:type="dxa"/>
              <w:bottom w:w="57" w:type="dxa"/>
            </w:tcMar>
            <w:vAlign w:val="center"/>
          </w:tcPr>
          <w:p w:rsidR="006A61E2" w:rsidRPr="00AB024B" w:rsidRDefault="006A61E2" w:rsidP="00393CE4">
            <w:pPr>
              <w:suppressAutoHyphens/>
              <w:ind w:right="-108"/>
              <w:rPr>
                <w:b/>
              </w:rPr>
            </w:pPr>
            <w:r w:rsidRPr="00AB024B">
              <w:t xml:space="preserve">A </w:t>
            </w:r>
            <w:r w:rsidRPr="00AB024B">
              <w:rPr>
                <w:b/>
              </w:rPr>
              <w:t>2-5</w:t>
            </w:r>
            <w:r w:rsidRPr="00AB024B">
              <w:t xml:space="preserve"> legfontosabb </w:t>
            </w:r>
            <w:r w:rsidRPr="00AB024B">
              <w:rPr>
                <w:i/>
              </w:rPr>
              <w:t>kötelező,</w:t>
            </w:r>
            <w:r w:rsidRPr="00AB024B">
              <w:t xml:space="preserve"> illetve </w:t>
            </w:r>
            <w:r w:rsidRPr="00AB024B">
              <w:rPr>
                <w:i/>
              </w:rPr>
              <w:t>ajánlott</w:t>
            </w:r>
            <w:r w:rsidRPr="00AB024B">
              <w:rPr>
                <w:b/>
                <w:i/>
              </w:rPr>
              <w:t xml:space="preserve"> </w:t>
            </w:r>
            <w:r w:rsidRPr="00AB024B">
              <w:rPr>
                <w:b/>
              </w:rPr>
              <w:t xml:space="preserve">irodalom </w:t>
            </w:r>
          </w:p>
        </w:tc>
      </w:tr>
      <w:tr w:rsidR="006A61E2" w:rsidRPr="00AB024B" w:rsidTr="00FC55E4">
        <w:tc>
          <w:tcPr>
            <w:tcW w:w="9072" w:type="dxa"/>
            <w:gridSpan w:val="3"/>
            <w:tcBorders>
              <w:top w:val="single" w:sz="4" w:space="0" w:color="auto"/>
              <w:left w:val="single" w:sz="4" w:space="0" w:color="auto"/>
              <w:bottom w:val="single" w:sz="4" w:space="0" w:color="auto"/>
              <w:right w:val="single" w:sz="4" w:space="0" w:color="auto"/>
            </w:tcBorders>
            <w:shd w:val="clear" w:color="auto" w:fill="FFF2CC"/>
            <w:tcMar>
              <w:top w:w="57" w:type="dxa"/>
              <w:bottom w:w="57" w:type="dxa"/>
            </w:tcMar>
          </w:tcPr>
          <w:p w:rsidR="006A61E2" w:rsidRPr="00806D7A" w:rsidRDefault="006A61E2" w:rsidP="00393CE4">
            <w:pPr>
              <w:rPr>
                <w:b/>
              </w:rPr>
            </w:pPr>
            <w:r w:rsidRPr="00806D7A">
              <w:rPr>
                <w:b/>
              </w:rPr>
              <w:t>Kötelező irodalom:</w:t>
            </w:r>
          </w:p>
          <w:p w:rsidR="006A61E2" w:rsidRPr="00806D7A" w:rsidRDefault="006A61E2" w:rsidP="00393CE4">
            <w:r w:rsidRPr="00806D7A">
              <w:t>Homolya</w:t>
            </w:r>
            <w:r>
              <w:t xml:space="preserve"> – </w:t>
            </w:r>
            <w:r w:rsidRPr="00806D7A">
              <w:t>Thiessen: Topic by Topic</w:t>
            </w:r>
            <w:r>
              <w:t>.</w:t>
            </w:r>
            <w:r w:rsidRPr="00806D7A">
              <w:t xml:space="preserve"> AULA, B</w:t>
            </w:r>
            <w:r>
              <w:t>udapest</w:t>
            </w:r>
            <w:r w:rsidRPr="00806D7A">
              <w:t>, 2008</w:t>
            </w:r>
            <w:r>
              <w:t>.</w:t>
            </w:r>
            <w:r w:rsidRPr="00806D7A">
              <w:t xml:space="preserve"> ISBN</w:t>
            </w:r>
            <w:r>
              <w:t>:</w:t>
            </w:r>
            <w:r w:rsidRPr="00806D7A">
              <w:t xml:space="preserve"> 9789639698529</w:t>
            </w:r>
            <w:r>
              <w:t xml:space="preserve"> (190 oldal)</w:t>
            </w:r>
          </w:p>
          <w:p w:rsidR="006A61E2" w:rsidRPr="00806D7A" w:rsidRDefault="006A61E2" w:rsidP="00393CE4">
            <w:r w:rsidRPr="00806D7A">
              <w:t>Erdei</w:t>
            </w:r>
            <w:r>
              <w:t xml:space="preserve"> – </w:t>
            </w:r>
            <w:r w:rsidRPr="00806D7A">
              <w:t>Horváth</w:t>
            </w:r>
            <w:r>
              <w:t xml:space="preserve"> – Rékási: Test by Test.</w:t>
            </w:r>
            <w:r w:rsidRPr="00806D7A">
              <w:t xml:space="preserve"> AULA, B</w:t>
            </w:r>
            <w:r>
              <w:t>udapest</w:t>
            </w:r>
            <w:r w:rsidRPr="00806D7A">
              <w:t>, 2008</w:t>
            </w:r>
            <w:r>
              <w:t>.</w:t>
            </w:r>
            <w:r w:rsidRPr="00806D7A">
              <w:t xml:space="preserve"> ISBN</w:t>
            </w:r>
            <w:r>
              <w:t>:</w:t>
            </w:r>
            <w:r w:rsidRPr="00806D7A">
              <w:t xml:space="preserve"> 9789639698437</w:t>
            </w:r>
            <w:r>
              <w:t xml:space="preserve"> (141 oldal)</w:t>
            </w:r>
          </w:p>
          <w:p w:rsidR="006A61E2" w:rsidRPr="00806D7A" w:rsidRDefault="006A61E2" w:rsidP="00393CE4">
            <w:r w:rsidRPr="00806D7A">
              <w:t>Harta</w:t>
            </w:r>
            <w:r>
              <w:t>i Gabriella: Be a Good Listener.</w:t>
            </w:r>
            <w:r w:rsidRPr="00806D7A">
              <w:t xml:space="preserve"> AULA, B</w:t>
            </w:r>
            <w:r>
              <w:t>udapest</w:t>
            </w:r>
            <w:r w:rsidRPr="00806D7A">
              <w:t>, 2009</w:t>
            </w:r>
            <w:r>
              <w:t>.</w:t>
            </w:r>
            <w:r w:rsidRPr="00806D7A">
              <w:t xml:space="preserve"> ISBN</w:t>
            </w:r>
            <w:r>
              <w:t>:</w:t>
            </w:r>
            <w:r w:rsidRPr="00806D7A">
              <w:t xml:space="preserve"> 9789639698444</w:t>
            </w:r>
            <w:r>
              <w:t xml:space="preserve"> (92 oldal)</w:t>
            </w:r>
          </w:p>
          <w:p w:rsidR="006A61E2" w:rsidRDefault="006A61E2" w:rsidP="00393CE4"/>
          <w:p w:rsidR="006A61E2" w:rsidRPr="00806D7A" w:rsidRDefault="006A61E2" w:rsidP="00393CE4">
            <w:pPr>
              <w:rPr>
                <w:b/>
              </w:rPr>
            </w:pPr>
            <w:r w:rsidRPr="00806D7A">
              <w:rPr>
                <w:b/>
              </w:rPr>
              <w:t>Ajánlott irodalom:</w:t>
            </w:r>
          </w:p>
          <w:p w:rsidR="006A61E2" w:rsidRPr="00806D7A" w:rsidRDefault="006A61E2" w:rsidP="00393CE4">
            <w:r w:rsidRPr="00806D7A">
              <w:t>Schmidt</w:t>
            </w:r>
            <w:r>
              <w:t xml:space="preserve"> – </w:t>
            </w:r>
            <w:r w:rsidRPr="00806D7A">
              <w:t>Soós</w:t>
            </w:r>
            <w:r>
              <w:t xml:space="preserve"> – </w:t>
            </w:r>
            <w:r w:rsidRPr="00806D7A">
              <w:t>Fenyvesi</w:t>
            </w:r>
            <w:r>
              <w:t xml:space="preserve"> – </w:t>
            </w:r>
            <w:r w:rsidRPr="00806D7A">
              <w:t>Polcz</w:t>
            </w:r>
            <w:r>
              <w:t xml:space="preserve"> – Varga: Text by Text. AULA, Budapest</w:t>
            </w:r>
            <w:r w:rsidRPr="00806D7A">
              <w:t>, 2009</w:t>
            </w:r>
            <w:r>
              <w:t>.</w:t>
            </w:r>
            <w:r w:rsidRPr="00806D7A">
              <w:t xml:space="preserve"> ISBN</w:t>
            </w:r>
            <w:r>
              <w:t xml:space="preserve">: </w:t>
            </w:r>
            <w:r w:rsidRPr="00806D7A">
              <w:t>9789639698505</w:t>
            </w:r>
            <w:r>
              <w:t xml:space="preserve"> (90 oldal)</w:t>
            </w:r>
          </w:p>
          <w:p w:rsidR="006A61E2" w:rsidRPr="00806D7A" w:rsidRDefault="006A61E2" w:rsidP="00393CE4">
            <w:r>
              <w:t>Torkos Róbert: BizTerms.</w:t>
            </w:r>
            <w:r w:rsidRPr="00806D7A">
              <w:t xml:space="preserve"> AULA, B</w:t>
            </w:r>
            <w:r>
              <w:t>udapest</w:t>
            </w:r>
            <w:r w:rsidRPr="00806D7A">
              <w:t>, 2009</w:t>
            </w:r>
            <w:r>
              <w:t>.</w:t>
            </w:r>
            <w:r w:rsidRPr="00806D7A">
              <w:t xml:space="preserve"> ISBN</w:t>
            </w:r>
            <w:r>
              <w:t>:</w:t>
            </w:r>
            <w:r w:rsidRPr="00806D7A">
              <w:t xml:space="preserve"> 9789639698390</w:t>
            </w:r>
            <w:r>
              <w:t xml:space="preserve"> (226 oldal)</w:t>
            </w:r>
          </w:p>
          <w:p w:rsidR="006A61E2" w:rsidRPr="00806D7A" w:rsidRDefault="006A61E2" w:rsidP="00393CE4">
            <w:r w:rsidRPr="00806D7A">
              <w:t>Bogár Judit</w:t>
            </w:r>
            <w:r>
              <w:t xml:space="preserve"> – </w:t>
            </w:r>
            <w:r w:rsidRPr="00806D7A">
              <w:t>Erdei József</w:t>
            </w:r>
            <w:r>
              <w:t xml:space="preserve"> – </w:t>
            </w:r>
            <w:r w:rsidRPr="00806D7A">
              <w:t>Robert Thiessen: Crossing Borders</w:t>
            </w:r>
            <w:r>
              <w:t>.</w:t>
            </w:r>
            <w:r w:rsidRPr="00806D7A">
              <w:t xml:space="preserve"> Nemzetközi kapcsolatok szaknyelvi vizsgafelkészítő, AULA, B</w:t>
            </w:r>
            <w:r>
              <w:t>udapest</w:t>
            </w:r>
            <w:r w:rsidRPr="00806D7A">
              <w:t>, 2010</w:t>
            </w:r>
            <w:r>
              <w:t>.</w:t>
            </w:r>
            <w:r w:rsidRPr="00806D7A">
              <w:t xml:space="preserve"> ISBN</w:t>
            </w:r>
            <w:r>
              <w:t>:</w:t>
            </w:r>
            <w:r w:rsidRPr="00806D7A">
              <w:t xml:space="preserve"> 9789639585096</w:t>
            </w:r>
            <w:r>
              <w:t xml:space="preserve"> (198 oldal)</w:t>
            </w:r>
          </w:p>
        </w:tc>
      </w:tr>
    </w:tbl>
    <w:p w:rsidR="00FC55E4" w:rsidRDefault="00FC55E4" w:rsidP="006A61E2">
      <w:pPr>
        <w:widowControl/>
        <w:adjustRightInd/>
        <w:spacing w:before="0" w:after="0"/>
        <w:jc w:val="left"/>
        <w:textAlignment w:val="auto"/>
        <w:rPr>
          <w:lang w:eastAsia="x-none"/>
        </w:rPr>
      </w:pPr>
    </w:p>
    <w:p w:rsidR="00FC55E4" w:rsidRDefault="00FC55E4">
      <w:pPr>
        <w:widowControl/>
        <w:adjustRightInd/>
        <w:spacing w:before="0" w:after="0"/>
        <w:jc w:val="left"/>
        <w:textAlignment w:val="auto"/>
        <w:rPr>
          <w:lang w:eastAsia="x-none"/>
        </w:rPr>
      </w:pPr>
      <w:r>
        <w:rPr>
          <w:lang w:eastAsia="x-none"/>
        </w:rPr>
        <w:br w:type="page"/>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3"/>
        <w:gridCol w:w="2225"/>
        <w:gridCol w:w="34"/>
      </w:tblGrid>
      <w:tr w:rsidR="006A61E2" w:rsidRPr="00BB6F68" w:rsidTr="00FC55E4">
        <w:trPr>
          <w:gridAfter w:val="1"/>
          <w:wAfter w:w="34" w:type="dxa"/>
        </w:trPr>
        <w:tc>
          <w:tcPr>
            <w:tcW w:w="6813" w:type="dxa"/>
            <w:tcBorders>
              <w:top w:val="single" w:sz="4" w:space="0" w:color="auto"/>
              <w:left w:val="single" w:sz="4" w:space="0" w:color="auto"/>
              <w:right w:val="single" w:sz="4" w:space="0" w:color="auto"/>
            </w:tcBorders>
            <w:shd w:val="clear" w:color="auto" w:fill="auto"/>
            <w:tcMar>
              <w:top w:w="57" w:type="dxa"/>
              <w:bottom w:w="57" w:type="dxa"/>
            </w:tcMar>
          </w:tcPr>
          <w:p w:rsidR="006A61E2" w:rsidRPr="00BB6F68" w:rsidRDefault="006A61E2" w:rsidP="00446F60">
            <w:pPr>
              <w:pStyle w:val="Listaszerbekezds"/>
              <w:widowControl/>
              <w:numPr>
                <w:ilvl w:val="0"/>
                <w:numId w:val="41"/>
              </w:numPr>
              <w:suppressAutoHyphens/>
              <w:adjustRightInd/>
              <w:spacing w:before="0" w:after="0"/>
              <w:ind w:left="346" w:hanging="357"/>
              <w:textAlignment w:val="auto"/>
              <w:rPr>
                <w:b/>
                <w:i/>
              </w:rPr>
            </w:pPr>
            <w:r w:rsidRPr="00BB6F68">
              <w:rPr>
                <w:b/>
              </w:rPr>
              <w:t xml:space="preserve">Tantárgy neve: </w:t>
            </w:r>
            <w:r w:rsidRPr="00BB6F68">
              <w:rPr>
                <w:b/>
                <w:noProof/>
              </w:rPr>
              <w:t>ÜZLETI KOMMUNIKÁCIÓ - VÁLLALATI KULTÚRA</w:t>
            </w:r>
          </w:p>
        </w:tc>
        <w:tc>
          <w:tcPr>
            <w:tcW w:w="2225" w:type="dxa"/>
            <w:tcBorders>
              <w:top w:val="single" w:sz="4" w:space="0" w:color="auto"/>
              <w:left w:val="single" w:sz="4" w:space="0" w:color="auto"/>
              <w:right w:val="single" w:sz="4" w:space="0" w:color="auto"/>
            </w:tcBorders>
            <w:shd w:val="clear" w:color="auto" w:fill="auto"/>
            <w:tcMar>
              <w:top w:w="57" w:type="dxa"/>
              <w:bottom w:w="57" w:type="dxa"/>
            </w:tcMar>
          </w:tcPr>
          <w:p w:rsidR="006A61E2" w:rsidRPr="00BB6F68" w:rsidRDefault="006A61E2" w:rsidP="00393CE4">
            <w:pPr>
              <w:suppressAutoHyphens/>
              <w:rPr>
                <w:b/>
              </w:rPr>
            </w:pPr>
            <w:r w:rsidRPr="00BB6F68">
              <w:rPr>
                <w:b/>
              </w:rPr>
              <w:t>Kreditértéke: 3</w:t>
            </w:r>
          </w:p>
        </w:tc>
      </w:tr>
      <w:tr w:rsidR="006A61E2" w:rsidRPr="002B1B1B" w:rsidTr="00FC55E4">
        <w:tc>
          <w:tcPr>
            <w:tcW w:w="9072" w:type="dxa"/>
            <w:gridSpan w:val="3"/>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6A61E2" w:rsidRPr="002B1B1B" w:rsidRDefault="006A61E2" w:rsidP="00393CE4">
            <w:pPr>
              <w:suppressAutoHyphens/>
              <w:rPr>
                <w:b/>
              </w:rPr>
            </w:pPr>
            <w:r w:rsidRPr="002B1B1B">
              <w:rPr>
                <w:b/>
              </w:rPr>
              <w:t>Tantárgy-leírás</w:t>
            </w:r>
            <w:r w:rsidRPr="002B1B1B">
              <w:t xml:space="preserve">: az elsajátítandó </w:t>
            </w:r>
            <w:r w:rsidRPr="002B1B1B">
              <w:rPr>
                <w:b/>
              </w:rPr>
              <w:t>ismeretanyag tömör, ugyanakkor informáló leírása</w:t>
            </w:r>
          </w:p>
        </w:tc>
      </w:tr>
      <w:tr w:rsidR="006A61E2" w:rsidRPr="002B1B1B" w:rsidTr="00FC55E4">
        <w:trPr>
          <w:trHeight w:val="280"/>
        </w:trPr>
        <w:tc>
          <w:tcPr>
            <w:tcW w:w="9072" w:type="dxa"/>
            <w:gridSpan w:val="3"/>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6A61E2" w:rsidRPr="002B1B1B" w:rsidRDefault="006A61E2" w:rsidP="00393CE4">
            <w:r w:rsidRPr="002B1B1B">
              <w:rPr>
                <w:b/>
              </w:rPr>
              <w:t>Elsajátítandó ismeretanyag</w:t>
            </w:r>
            <w:r w:rsidRPr="002B1B1B">
              <w:t>:</w:t>
            </w:r>
          </w:p>
          <w:p w:rsidR="006A61E2" w:rsidRPr="002B1B1B" w:rsidRDefault="006A61E2" w:rsidP="004F4047">
            <w:pPr>
              <w:widowControl/>
              <w:numPr>
                <w:ilvl w:val="0"/>
                <w:numId w:val="7"/>
              </w:numPr>
              <w:adjustRightInd/>
              <w:spacing w:before="0" w:after="0"/>
              <w:ind w:left="714" w:hanging="357"/>
              <w:jc w:val="left"/>
              <w:textAlignment w:val="auto"/>
            </w:pPr>
            <w:r w:rsidRPr="002B1B1B">
              <w:rPr>
                <w:noProof/>
              </w:rPr>
              <w:t>A kommunikáció alapjai. Alap</w:t>
            </w:r>
            <w:r w:rsidR="00FD487D">
              <w:rPr>
                <w:noProof/>
              </w:rPr>
              <w:t>vető szemléletmódok és modellek</w:t>
            </w:r>
          </w:p>
          <w:p w:rsidR="006A61E2" w:rsidRPr="002B1B1B" w:rsidRDefault="006A61E2" w:rsidP="004F4047">
            <w:pPr>
              <w:widowControl/>
              <w:numPr>
                <w:ilvl w:val="0"/>
                <w:numId w:val="7"/>
              </w:numPr>
              <w:adjustRightInd/>
              <w:spacing w:before="0" w:after="0"/>
              <w:ind w:left="714" w:hanging="357"/>
              <w:jc w:val="left"/>
              <w:textAlignment w:val="auto"/>
            </w:pPr>
            <w:r w:rsidRPr="002B1B1B">
              <w:rPr>
                <w:noProof/>
              </w:rPr>
              <w:t>Az emberi kommunikáció. A humán kom</w:t>
            </w:r>
            <w:r w:rsidR="00FD487D">
              <w:rPr>
                <w:noProof/>
              </w:rPr>
              <w:t>munikáció pszichológiai alapjai</w:t>
            </w:r>
          </w:p>
          <w:p w:rsidR="006A61E2" w:rsidRPr="002B1B1B" w:rsidRDefault="006A61E2" w:rsidP="004F4047">
            <w:pPr>
              <w:widowControl/>
              <w:numPr>
                <w:ilvl w:val="0"/>
                <w:numId w:val="7"/>
              </w:numPr>
              <w:adjustRightInd/>
              <w:spacing w:before="0" w:after="0"/>
              <w:ind w:left="714" w:hanging="357"/>
              <w:jc w:val="left"/>
              <w:textAlignment w:val="auto"/>
            </w:pPr>
            <w:r w:rsidRPr="002B1B1B">
              <w:rPr>
                <w:noProof/>
              </w:rPr>
              <w:t>A kommunikáció kódjai. A nem verbális jelek típu</w:t>
            </w:r>
            <w:r w:rsidR="00FD487D">
              <w:rPr>
                <w:noProof/>
              </w:rPr>
              <w:t>sai. A szimbolikus kommunikáció</w:t>
            </w:r>
          </w:p>
          <w:p w:rsidR="006A61E2" w:rsidRPr="002B1B1B" w:rsidRDefault="006A61E2" w:rsidP="004F4047">
            <w:pPr>
              <w:widowControl/>
              <w:numPr>
                <w:ilvl w:val="0"/>
                <w:numId w:val="7"/>
              </w:numPr>
              <w:adjustRightInd/>
              <w:spacing w:before="0" w:after="0"/>
              <w:ind w:left="714" w:hanging="357"/>
              <w:jc w:val="left"/>
              <w:textAlignment w:val="auto"/>
            </w:pPr>
            <w:r w:rsidRPr="002B1B1B">
              <w:rPr>
                <w:noProof/>
              </w:rPr>
              <w:t>A szóbeli kommunikáció. A helyes beszéd, a beszédtechnika. A mondat-</w:t>
            </w:r>
            <w:r>
              <w:rPr>
                <w:noProof/>
              </w:rPr>
              <w:t xml:space="preserve"> </w:t>
            </w:r>
            <w:r w:rsidR="00FD487D">
              <w:rPr>
                <w:noProof/>
              </w:rPr>
              <w:t>és szövegfonetika</w:t>
            </w:r>
          </w:p>
          <w:p w:rsidR="006A61E2" w:rsidRPr="002B1B1B" w:rsidRDefault="006A61E2" w:rsidP="004F4047">
            <w:pPr>
              <w:widowControl/>
              <w:numPr>
                <w:ilvl w:val="0"/>
                <w:numId w:val="7"/>
              </w:numPr>
              <w:adjustRightInd/>
              <w:spacing w:before="0" w:after="0"/>
              <w:ind w:left="714" w:hanging="357"/>
              <w:jc w:val="left"/>
              <w:textAlignment w:val="auto"/>
            </w:pPr>
            <w:r w:rsidRPr="002B1B1B">
              <w:rPr>
                <w:noProof/>
              </w:rPr>
              <w:t>Az írásbeli kommunikáció. A névjegy, az önéletr</w:t>
            </w:r>
            <w:r w:rsidR="00FD487D">
              <w:rPr>
                <w:noProof/>
              </w:rPr>
              <w:t>ajz, a levél, a hivatalos levél</w:t>
            </w:r>
          </w:p>
          <w:p w:rsidR="006A61E2" w:rsidRPr="002B1B1B" w:rsidRDefault="006A61E2" w:rsidP="004F4047">
            <w:pPr>
              <w:widowControl/>
              <w:numPr>
                <w:ilvl w:val="0"/>
                <w:numId w:val="7"/>
              </w:numPr>
              <w:adjustRightInd/>
              <w:spacing w:before="0" w:after="0"/>
              <w:ind w:left="714" w:hanging="357"/>
              <w:jc w:val="left"/>
              <w:textAlignment w:val="auto"/>
            </w:pPr>
            <w:r w:rsidRPr="002B1B1B">
              <w:rPr>
                <w:noProof/>
              </w:rPr>
              <w:t>Az üzleti tárgyalás. A tárgyalás</w:t>
            </w:r>
            <w:r>
              <w:rPr>
                <w:noProof/>
              </w:rPr>
              <w:t xml:space="preserve"> </w:t>
            </w:r>
            <w:r w:rsidRPr="002B1B1B">
              <w:rPr>
                <w:noProof/>
              </w:rPr>
              <w:t>jelentősége. Tárgya</w:t>
            </w:r>
            <w:r w:rsidR="00FD487D">
              <w:rPr>
                <w:noProof/>
              </w:rPr>
              <w:t>lási stílus, stratégia, taktika</w:t>
            </w:r>
          </w:p>
          <w:p w:rsidR="006A61E2" w:rsidRPr="002B1B1B" w:rsidRDefault="006A61E2" w:rsidP="004F4047">
            <w:pPr>
              <w:widowControl/>
              <w:numPr>
                <w:ilvl w:val="0"/>
                <w:numId w:val="7"/>
              </w:numPr>
              <w:adjustRightInd/>
              <w:spacing w:before="0" w:after="0"/>
              <w:ind w:left="714" w:hanging="357"/>
              <w:textAlignment w:val="auto"/>
            </w:pPr>
            <w:r w:rsidRPr="002B1B1B">
              <w:rPr>
                <w:noProof/>
              </w:rPr>
              <w:t>A személyiség fogalma, személyiségtípusok. Az önismeret s</w:t>
            </w:r>
            <w:r w:rsidR="00FD487D">
              <w:rPr>
                <w:noProof/>
              </w:rPr>
              <w:t>zerepe az üzleti kommunikációban</w:t>
            </w:r>
          </w:p>
          <w:p w:rsidR="006A61E2" w:rsidRPr="002B1B1B" w:rsidRDefault="006A61E2" w:rsidP="004F4047">
            <w:pPr>
              <w:widowControl/>
              <w:numPr>
                <w:ilvl w:val="0"/>
                <w:numId w:val="7"/>
              </w:numPr>
              <w:adjustRightInd/>
              <w:spacing w:before="0" w:after="0"/>
              <w:ind w:left="714" w:hanging="357"/>
              <w:jc w:val="left"/>
              <w:textAlignment w:val="auto"/>
            </w:pPr>
            <w:r w:rsidRPr="002B1B1B">
              <w:rPr>
                <w:noProof/>
              </w:rPr>
              <w:t>Kultúra, viselkedés, kommunikáci</w:t>
            </w:r>
            <w:r w:rsidR="00FD487D">
              <w:rPr>
                <w:noProof/>
              </w:rPr>
              <w:t>ó. Viselkedés az üzleti életben</w:t>
            </w:r>
          </w:p>
          <w:p w:rsidR="006A61E2" w:rsidRPr="002B1B1B" w:rsidRDefault="006A61E2" w:rsidP="004F4047">
            <w:pPr>
              <w:widowControl/>
              <w:numPr>
                <w:ilvl w:val="0"/>
                <w:numId w:val="7"/>
              </w:numPr>
              <w:adjustRightInd/>
              <w:spacing w:before="0" w:after="0"/>
              <w:ind w:left="714" w:hanging="357"/>
              <w:jc w:val="left"/>
              <w:textAlignment w:val="auto"/>
            </w:pPr>
            <w:r w:rsidRPr="002B1B1B">
              <w:rPr>
                <w:noProof/>
              </w:rPr>
              <w:t>A személyiség fogalma, személyiségtípusok, sze</w:t>
            </w:r>
            <w:r w:rsidR="00FD487D">
              <w:rPr>
                <w:noProof/>
              </w:rPr>
              <w:t>repük az üzleti kommunikációban</w:t>
            </w:r>
          </w:p>
          <w:p w:rsidR="006A61E2" w:rsidRPr="002B1B1B" w:rsidRDefault="006A61E2" w:rsidP="004F4047">
            <w:pPr>
              <w:widowControl/>
              <w:numPr>
                <w:ilvl w:val="0"/>
                <w:numId w:val="7"/>
              </w:numPr>
              <w:adjustRightInd/>
              <w:spacing w:before="0" w:after="0"/>
              <w:ind w:left="714" w:hanging="357"/>
              <w:jc w:val="left"/>
              <w:textAlignment w:val="auto"/>
            </w:pPr>
            <w:r w:rsidRPr="002B1B1B">
              <w:rPr>
                <w:noProof/>
              </w:rPr>
              <w:t xml:space="preserve">A vállalati kultúra fogalma, szerepe, </w:t>
            </w:r>
            <w:r w:rsidR="00FD487D">
              <w:rPr>
                <w:noProof/>
              </w:rPr>
              <w:t>területei és tényezői</w:t>
            </w:r>
          </w:p>
          <w:p w:rsidR="006A61E2" w:rsidRPr="002B1B1B" w:rsidRDefault="006A61E2" w:rsidP="004F4047">
            <w:pPr>
              <w:widowControl/>
              <w:numPr>
                <w:ilvl w:val="0"/>
                <w:numId w:val="7"/>
              </w:numPr>
              <w:adjustRightInd/>
              <w:spacing w:before="0" w:after="0"/>
              <w:ind w:left="714" w:hanging="357"/>
              <w:jc w:val="left"/>
              <w:textAlignment w:val="auto"/>
            </w:pPr>
            <w:r w:rsidRPr="002B1B1B">
              <w:rPr>
                <w:noProof/>
              </w:rPr>
              <w:t xml:space="preserve">A szevezeti kultúra típusai és ezek hatásai a szervezet </w:t>
            </w:r>
            <w:r w:rsidR="00FD487D">
              <w:rPr>
                <w:noProof/>
              </w:rPr>
              <w:t>működésére, illetve fejlődésére</w:t>
            </w:r>
          </w:p>
          <w:p w:rsidR="006A61E2" w:rsidRPr="002B1B1B" w:rsidRDefault="006A61E2" w:rsidP="004F4047">
            <w:pPr>
              <w:widowControl/>
              <w:numPr>
                <w:ilvl w:val="0"/>
                <w:numId w:val="7"/>
              </w:numPr>
              <w:adjustRightInd/>
              <w:spacing w:before="0" w:after="0"/>
              <w:ind w:left="714" w:hanging="357"/>
              <w:jc w:val="left"/>
              <w:textAlignment w:val="auto"/>
            </w:pPr>
            <w:r w:rsidRPr="002B1B1B">
              <w:rPr>
                <w:noProof/>
              </w:rPr>
              <w:t>S</w:t>
            </w:r>
            <w:r w:rsidR="00FD487D">
              <w:rPr>
                <w:noProof/>
              </w:rPr>
              <w:t>iker és kudarc a szervezetekben</w:t>
            </w:r>
          </w:p>
          <w:p w:rsidR="006A61E2" w:rsidRPr="002B1B1B" w:rsidRDefault="006A61E2" w:rsidP="004F4047">
            <w:pPr>
              <w:widowControl/>
              <w:numPr>
                <w:ilvl w:val="0"/>
                <w:numId w:val="7"/>
              </w:numPr>
              <w:adjustRightInd/>
              <w:spacing w:before="0" w:after="0"/>
              <w:ind w:left="714" w:hanging="357"/>
              <w:jc w:val="left"/>
              <w:textAlignment w:val="auto"/>
            </w:pPr>
            <w:r w:rsidRPr="002B1B1B">
              <w:rPr>
                <w:noProof/>
              </w:rPr>
              <w:t>A sikeres sze</w:t>
            </w:r>
            <w:r w:rsidR="00FD487D">
              <w:rPr>
                <w:noProof/>
              </w:rPr>
              <w:t>rvezetek kultúrájának jellemzői</w:t>
            </w:r>
          </w:p>
          <w:p w:rsidR="006A61E2" w:rsidRPr="002B1B1B" w:rsidRDefault="006A61E2" w:rsidP="004F4047">
            <w:pPr>
              <w:widowControl/>
              <w:numPr>
                <w:ilvl w:val="0"/>
                <w:numId w:val="7"/>
              </w:numPr>
              <w:adjustRightInd/>
              <w:spacing w:before="0" w:after="0"/>
              <w:ind w:left="714" w:hanging="357"/>
              <w:jc w:val="left"/>
              <w:textAlignment w:val="auto"/>
            </w:pPr>
            <w:r w:rsidRPr="002B1B1B">
              <w:rPr>
                <w:noProof/>
              </w:rPr>
              <w:t>A szervezeti és</w:t>
            </w:r>
            <w:r w:rsidR="00FD487D">
              <w:rPr>
                <w:noProof/>
              </w:rPr>
              <w:t xml:space="preserve"> az egyéni célok összehangolása</w:t>
            </w:r>
          </w:p>
          <w:p w:rsidR="006A61E2" w:rsidRPr="002B1B1B" w:rsidRDefault="006A61E2" w:rsidP="004F4047">
            <w:pPr>
              <w:widowControl/>
              <w:numPr>
                <w:ilvl w:val="0"/>
                <w:numId w:val="7"/>
              </w:numPr>
              <w:adjustRightInd/>
              <w:spacing w:before="0" w:after="0"/>
              <w:ind w:left="714" w:hanging="357"/>
              <w:contextualSpacing/>
              <w:textAlignment w:val="auto"/>
            </w:pPr>
            <w:r w:rsidRPr="002B1B1B">
              <w:rPr>
                <w:noProof/>
              </w:rPr>
              <w:t xml:space="preserve">Az identitás, a legitimáció és motiváció hatásai </w:t>
            </w:r>
            <w:r w:rsidR="00FD487D">
              <w:rPr>
                <w:noProof/>
              </w:rPr>
              <w:t>az egyén és a szervezet életére</w:t>
            </w:r>
          </w:p>
        </w:tc>
      </w:tr>
      <w:tr w:rsidR="006A61E2" w:rsidRPr="002B1B1B" w:rsidTr="00FC55E4">
        <w:tc>
          <w:tcPr>
            <w:tcW w:w="9072" w:type="dxa"/>
            <w:gridSpan w:val="3"/>
            <w:tcBorders>
              <w:left w:val="single" w:sz="4" w:space="0" w:color="auto"/>
              <w:bottom w:val="single" w:sz="4" w:space="0" w:color="auto"/>
              <w:right w:val="single" w:sz="4" w:space="0" w:color="auto"/>
            </w:tcBorders>
            <w:shd w:val="clear" w:color="auto" w:fill="auto"/>
            <w:tcMar>
              <w:top w:w="57" w:type="dxa"/>
              <w:bottom w:w="57" w:type="dxa"/>
            </w:tcMar>
            <w:vAlign w:val="center"/>
          </w:tcPr>
          <w:p w:rsidR="006A61E2" w:rsidRPr="002B1B1B" w:rsidRDefault="006A61E2" w:rsidP="00393CE4">
            <w:pPr>
              <w:suppressAutoHyphens/>
              <w:ind w:right="-108"/>
              <w:rPr>
                <w:b/>
              </w:rPr>
            </w:pPr>
            <w:r w:rsidRPr="002B1B1B">
              <w:t xml:space="preserve">A </w:t>
            </w:r>
            <w:r w:rsidRPr="002B1B1B">
              <w:rPr>
                <w:b/>
              </w:rPr>
              <w:t>2-5</w:t>
            </w:r>
            <w:r w:rsidRPr="002B1B1B">
              <w:t xml:space="preserve"> legfontosabb </w:t>
            </w:r>
            <w:r w:rsidRPr="002B1B1B">
              <w:rPr>
                <w:i/>
              </w:rPr>
              <w:t>kötelező,</w:t>
            </w:r>
            <w:r w:rsidRPr="002B1B1B">
              <w:t xml:space="preserve"> illetve </w:t>
            </w:r>
            <w:r w:rsidRPr="002B1B1B">
              <w:rPr>
                <w:i/>
              </w:rPr>
              <w:t>ajánlott</w:t>
            </w:r>
            <w:r w:rsidRPr="002B1B1B">
              <w:rPr>
                <w:b/>
                <w:i/>
              </w:rPr>
              <w:t xml:space="preserve"> </w:t>
            </w:r>
            <w:r w:rsidRPr="002B1B1B">
              <w:rPr>
                <w:b/>
              </w:rPr>
              <w:t xml:space="preserve">irodalom </w:t>
            </w:r>
          </w:p>
        </w:tc>
      </w:tr>
      <w:tr w:rsidR="006A61E2" w:rsidRPr="002B1B1B" w:rsidTr="00FC55E4">
        <w:tc>
          <w:tcPr>
            <w:tcW w:w="9072" w:type="dxa"/>
            <w:gridSpan w:val="3"/>
            <w:tcBorders>
              <w:top w:val="single" w:sz="4" w:space="0" w:color="auto"/>
              <w:left w:val="single" w:sz="4" w:space="0" w:color="auto"/>
              <w:bottom w:val="single" w:sz="4" w:space="0" w:color="auto"/>
              <w:right w:val="single" w:sz="4" w:space="0" w:color="auto"/>
            </w:tcBorders>
            <w:shd w:val="clear" w:color="auto" w:fill="FFF2CC"/>
            <w:tcMar>
              <w:top w:w="57" w:type="dxa"/>
              <w:bottom w:w="57" w:type="dxa"/>
            </w:tcMar>
          </w:tcPr>
          <w:p w:rsidR="006A61E2" w:rsidRPr="002B1B1B" w:rsidRDefault="006A61E2" w:rsidP="00393CE4">
            <w:pPr>
              <w:rPr>
                <w:color w:val="000000"/>
              </w:rPr>
            </w:pPr>
            <w:r w:rsidRPr="002B1B1B">
              <w:rPr>
                <w:b/>
                <w:color w:val="000000"/>
              </w:rPr>
              <w:t>Kötelező irodalom</w:t>
            </w:r>
            <w:r w:rsidRPr="002B1B1B">
              <w:rPr>
                <w:color w:val="000000"/>
              </w:rPr>
              <w:t>:</w:t>
            </w:r>
          </w:p>
          <w:p w:rsidR="006A61E2" w:rsidRPr="002B1B1B" w:rsidRDefault="006A61E2" w:rsidP="00393CE4">
            <w:pPr>
              <w:rPr>
                <w:color w:val="000000"/>
              </w:rPr>
            </w:pPr>
            <w:r w:rsidRPr="002B1B1B">
              <w:rPr>
                <w:color w:val="000000"/>
              </w:rPr>
              <w:t>Frank Milo, O.: Értekezlet, megbeszélés röviden és eredményesen. Bagolyvár Könyvkiadó, B</w:t>
            </w:r>
            <w:r>
              <w:rPr>
                <w:color w:val="000000"/>
              </w:rPr>
              <w:t>udapest</w:t>
            </w:r>
            <w:r w:rsidRPr="002B1B1B">
              <w:rPr>
                <w:color w:val="000000"/>
              </w:rPr>
              <w:t>, 2006. ISBN: 963907165X</w:t>
            </w:r>
          </w:p>
          <w:p w:rsidR="006A61E2" w:rsidRPr="002B1B1B" w:rsidRDefault="006A61E2" w:rsidP="00393CE4">
            <w:pPr>
              <w:rPr>
                <w:color w:val="000000"/>
              </w:rPr>
            </w:pPr>
            <w:r w:rsidRPr="002B1B1B">
              <w:rPr>
                <w:color w:val="000000"/>
              </w:rPr>
              <w:t>Borgulya Istvánné</w:t>
            </w:r>
            <w:r>
              <w:rPr>
                <w:color w:val="000000"/>
              </w:rPr>
              <w:t xml:space="preserve"> – </w:t>
            </w:r>
            <w:r w:rsidRPr="002B1B1B">
              <w:rPr>
                <w:color w:val="000000"/>
              </w:rPr>
              <w:t>Barakonyi Károly: Vállalati kultúra. Nemzeti Tankönyvkiadó, B</w:t>
            </w:r>
            <w:r>
              <w:rPr>
                <w:color w:val="000000"/>
              </w:rPr>
              <w:t>udapest</w:t>
            </w:r>
            <w:r w:rsidRPr="002B1B1B">
              <w:rPr>
                <w:color w:val="000000"/>
              </w:rPr>
              <w:t>, 2004. ISBN:</w:t>
            </w:r>
            <w:r>
              <w:rPr>
                <w:color w:val="000000"/>
              </w:rPr>
              <w:t xml:space="preserve"> </w:t>
            </w:r>
            <w:r w:rsidRPr="002B1B1B">
              <w:rPr>
                <w:color w:val="000000"/>
              </w:rPr>
              <w:t xml:space="preserve">9789631945799 </w:t>
            </w:r>
          </w:p>
          <w:p w:rsidR="006A61E2" w:rsidRPr="002B1B1B" w:rsidRDefault="006A61E2" w:rsidP="00393CE4">
            <w:pPr>
              <w:rPr>
                <w:noProof/>
                <w:color w:val="000000"/>
              </w:rPr>
            </w:pPr>
            <w:r w:rsidRPr="002B1B1B">
              <w:rPr>
                <w:noProof/>
                <w:color w:val="000000"/>
              </w:rPr>
              <w:t xml:space="preserve">Langer Katalin: Üzleti kommunikáció. Nemzeti Tankönyvkiadó, </w:t>
            </w:r>
            <w:r>
              <w:rPr>
                <w:noProof/>
                <w:color w:val="000000"/>
              </w:rPr>
              <w:t xml:space="preserve">Budapest, </w:t>
            </w:r>
            <w:r w:rsidRPr="002B1B1B">
              <w:rPr>
                <w:noProof/>
                <w:color w:val="000000"/>
              </w:rPr>
              <w:t>2003. ISBN:</w:t>
            </w:r>
            <w:r>
              <w:rPr>
                <w:noProof/>
                <w:color w:val="000000"/>
              </w:rPr>
              <w:t xml:space="preserve"> </w:t>
            </w:r>
            <w:r w:rsidRPr="002B1B1B">
              <w:rPr>
                <w:noProof/>
                <w:color w:val="000000"/>
              </w:rPr>
              <w:t>963194185X</w:t>
            </w:r>
          </w:p>
          <w:p w:rsidR="006A61E2" w:rsidRPr="002B1B1B" w:rsidRDefault="006A61E2" w:rsidP="00393CE4">
            <w:pPr>
              <w:rPr>
                <w:noProof/>
                <w:color w:val="000000"/>
              </w:rPr>
            </w:pPr>
          </w:p>
          <w:p w:rsidR="006A61E2" w:rsidRPr="002B1B1B" w:rsidRDefault="006A61E2" w:rsidP="00393CE4">
            <w:pPr>
              <w:rPr>
                <w:color w:val="000000"/>
              </w:rPr>
            </w:pPr>
            <w:r w:rsidRPr="002B1B1B">
              <w:rPr>
                <w:b/>
                <w:color w:val="000000"/>
              </w:rPr>
              <w:t>Ajánlott irodalom</w:t>
            </w:r>
            <w:r w:rsidRPr="002B1B1B">
              <w:rPr>
                <w:color w:val="000000"/>
              </w:rPr>
              <w:t>:</w:t>
            </w:r>
          </w:p>
          <w:p w:rsidR="006A61E2" w:rsidRPr="002B1B1B" w:rsidRDefault="006A61E2" w:rsidP="00393CE4">
            <w:pPr>
              <w:rPr>
                <w:color w:val="000000"/>
              </w:rPr>
            </w:pPr>
            <w:r w:rsidRPr="002B1B1B">
              <w:rPr>
                <w:noProof/>
                <w:color w:val="000000"/>
              </w:rPr>
              <w:t>Bőgel György: Üzleti elvárások. HVG Kiadó, B</w:t>
            </w:r>
            <w:r>
              <w:rPr>
                <w:noProof/>
                <w:color w:val="000000"/>
              </w:rPr>
              <w:t>udapest,</w:t>
            </w:r>
            <w:r w:rsidRPr="002B1B1B">
              <w:rPr>
                <w:noProof/>
                <w:color w:val="000000"/>
              </w:rPr>
              <w:t xml:space="preserve"> 2009. ISBN:</w:t>
            </w:r>
            <w:r w:rsidRPr="002B1B1B">
              <w:rPr>
                <w:color w:val="000000"/>
              </w:rPr>
              <w:t xml:space="preserve"> 9789639686939</w:t>
            </w:r>
          </w:p>
          <w:p w:rsidR="006A61E2" w:rsidRPr="002B1B1B" w:rsidRDefault="006A61E2" w:rsidP="00393CE4">
            <w:pPr>
              <w:rPr>
                <w:color w:val="000000"/>
              </w:rPr>
            </w:pPr>
            <w:r w:rsidRPr="002B1B1B">
              <w:rPr>
                <w:noProof/>
                <w:color w:val="000000"/>
              </w:rPr>
              <w:t xml:space="preserve">Szabó Katalin: Kommunikáció felsőfokon. </w:t>
            </w:r>
            <w:r w:rsidRPr="002B1B1B">
              <w:rPr>
                <w:color w:val="000000"/>
              </w:rPr>
              <w:t>B</w:t>
            </w:r>
            <w:r>
              <w:rPr>
                <w:color w:val="000000"/>
              </w:rPr>
              <w:t>udapest,</w:t>
            </w:r>
            <w:r w:rsidRPr="002B1B1B">
              <w:rPr>
                <w:color w:val="000000"/>
              </w:rPr>
              <w:t xml:space="preserve"> 2009. ISBN: 9789630943031</w:t>
            </w:r>
          </w:p>
          <w:p w:rsidR="006A61E2" w:rsidRPr="002B1B1B" w:rsidRDefault="006A61E2" w:rsidP="00393CE4">
            <w:r w:rsidRPr="002B1B1B">
              <w:rPr>
                <w:noProof/>
                <w:color w:val="000000"/>
              </w:rPr>
              <w:t xml:space="preserve">William </w:t>
            </w:r>
            <w:r>
              <w:rPr>
                <w:noProof/>
                <w:color w:val="000000"/>
              </w:rPr>
              <w:t>Ury: Tárgyalás nehéz emberekkel.</w:t>
            </w:r>
            <w:r w:rsidRPr="002B1B1B">
              <w:rPr>
                <w:noProof/>
                <w:color w:val="000000"/>
              </w:rPr>
              <w:t xml:space="preserve"> Bagolyvár Könyvkiadó, B</w:t>
            </w:r>
            <w:r>
              <w:rPr>
                <w:noProof/>
                <w:color w:val="000000"/>
              </w:rPr>
              <w:t>udapest</w:t>
            </w:r>
            <w:r w:rsidRPr="002B1B1B">
              <w:rPr>
                <w:noProof/>
                <w:color w:val="000000"/>
              </w:rPr>
              <w:t xml:space="preserve">, 2006. ISBN: </w:t>
            </w:r>
            <w:r w:rsidRPr="002B1B1B">
              <w:rPr>
                <w:color w:val="000000"/>
              </w:rPr>
              <w:t>9639071528</w:t>
            </w:r>
          </w:p>
        </w:tc>
      </w:tr>
    </w:tbl>
    <w:p w:rsidR="00FC55E4" w:rsidRDefault="00FC55E4" w:rsidP="006A61E2">
      <w:pPr>
        <w:widowControl/>
        <w:adjustRightInd/>
        <w:spacing w:before="0" w:after="0"/>
        <w:jc w:val="left"/>
        <w:textAlignment w:val="auto"/>
        <w:rPr>
          <w:lang w:eastAsia="x-none"/>
        </w:rPr>
      </w:pPr>
    </w:p>
    <w:p w:rsidR="00FC55E4" w:rsidRDefault="00FC55E4">
      <w:pPr>
        <w:widowControl/>
        <w:adjustRightInd/>
        <w:spacing w:before="0" w:after="0"/>
        <w:jc w:val="left"/>
        <w:textAlignment w:val="auto"/>
        <w:rPr>
          <w:lang w:eastAsia="x-none"/>
        </w:rPr>
      </w:pPr>
      <w:r>
        <w:rPr>
          <w:lang w:eastAsia="x-none"/>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C40053" w:rsidRPr="00403737" w:rsidTr="00393CE4">
        <w:trPr>
          <w:trHeight w:val="1468"/>
          <w:jc w:val="center"/>
        </w:trPr>
        <w:tc>
          <w:tcPr>
            <w:tcW w:w="8647" w:type="dxa"/>
            <w:tcBorders>
              <w:top w:val="single" w:sz="12" w:space="0" w:color="auto"/>
              <w:left w:val="single" w:sz="12" w:space="0" w:color="auto"/>
              <w:bottom w:val="single" w:sz="12" w:space="0" w:color="auto"/>
              <w:right w:val="single" w:sz="12" w:space="0" w:color="auto"/>
            </w:tcBorders>
            <w:shd w:val="clear" w:color="auto" w:fill="auto"/>
            <w:tcMar>
              <w:top w:w="57" w:type="dxa"/>
              <w:bottom w:w="57" w:type="dxa"/>
            </w:tcMar>
          </w:tcPr>
          <w:p w:rsidR="00C40053" w:rsidRPr="00762A90" w:rsidRDefault="00C40053" w:rsidP="0030456B">
            <w:pPr>
              <w:pStyle w:val="Listaszerbekezds"/>
              <w:numPr>
                <w:ilvl w:val="0"/>
                <w:numId w:val="58"/>
              </w:numPr>
              <w:suppressAutoHyphens/>
              <w:ind w:left="346" w:hanging="357"/>
              <w:rPr>
                <w:b/>
                <w:szCs w:val="22"/>
              </w:rPr>
            </w:pPr>
            <w:r>
              <w:rPr>
                <w:b/>
                <w:szCs w:val="22"/>
              </w:rPr>
              <w:t>Gazdaságtudományok képzési terület közös modulja</w:t>
            </w:r>
          </w:p>
          <w:p w:rsidR="00C40053" w:rsidRPr="00A51A6F" w:rsidRDefault="00C40053" w:rsidP="00393CE4">
            <w:pPr>
              <w:suppressAutoHyphens/>
              <w:rPr>
                <w:b/>
                <w:i/>
                <w:szCs w:val="22"/>
              </w:rPr>
            </w:pPr>
          </w:p>
          <w:p w:rsidR="00C40053" w:rsidRPr="00A51A6F" w:rsidRDefault="00C40053" w:rsidP="00393CE4">
            <w:pPr>
              <w:suppressAutoHyphens/>
              <w:rPr>
                <w:b/>
                <w:szCs w:val="22"/>
              </w:rPr>
            </w:pPr>
            <w:r w:rsidRPr="00A51A6F">
              <w:rPr>
                <w:b/>
                <w:szCs w:val="22"/>
              </w:rPr>
              <w:t xml:space="preserve">Kredittartománya </w:t>
            </w:r>
            <w:r w:rsidRPr="00A51A6F">
              <w:rPr>
                <w:b/>
                <w:i/>
                <w:szCs w:val="22"/>
              </w:rPr>
              <w:t>(max. 2</w:t>
            </w:r>
            <w:r>
              <w:rPr>
                <w:b/>
                <w:i/>
                <w:szCs w:val="22"/>
              </w:rPr>
              <w:t>1</w:t>
            </w:r>
            <w:r w:rsidRPr="00A51A6F">
              <w:rPr>
                <w:b/>
                <w:i/>
                <w:szCs w:val="22"/>
              </w:rPr>
              <w:t xml:space="preserve"> kr.): </w:t>
            </w:r>
            <w:r>
              <w:rPr>
                <w:b/>
                <w:szCs w:val="22"/>
              </w:rPr>
              <w:t>21</w:t>
            </w:r>
          </w:p>
          <w:p w:rsidR="00C40053" w:rsidRPr="00A51A6F" w:rsidRDefault="00C40053" w:rsidP="00393CE4">
            <w:pPr>
              <w:suppressAutoHyphens/>
              <w:rPr>
                <w:b/>
                <w:szCs w:val="22"/>
              </w:rPr>
            </w:pPr>
          </w:p>
          <w:p w:rsidR="00C40053" w:rsidRPr="006A3E05" w:rsidRDefault="00C40053" w:rsidP="00C40053">
            <w:pPr>
              <w:suppressAutoHyphens/>
              <w:rPr>
                <w:b/>
              </w:rPr>
            </w:pPr>
            <w:r w:rsidRPr="00A51A6F">
              <w:rPr>
                <w:b/>
                <w:szCs w:val="22"/>
              </w:rPr>
              <w:t xml:space="preserve">Tantárgyai: 1) </w:t>
            </w:r>
            <w:r>
              <w:rPr>
                <w:b/>
                <w:szCs w:val="22"/>
              </w:rPr>
              <w:t>Mikroökonómia</w:t>
            </w:r>
            <w:r w:rsidRPr="00A51A6F">
              <w:rPr>
                <w:b/>
                <w:szCs w:val="22"/>
              </w:rPr>
              <w:t>;</w:t>
            </w:r>
            <w:r w:rsidRPr="00A51A6F">
              <w:rPr>
                <w:b/>
                <w:i/>
                <w:szCs w:val="22"/>
              </w:rPr>
              <w:t xml:space="preserve"> </w:t>
            </w:r>
            <w:r w:rsidRPr="00A51A6F">
              <w:rPr>
                <w:b/>
                <w:szCs w:val="22"/>
              </w:rPr>
              <w:t xml:space="preserve">2) </w:t>
            </w:r>
            <w:r>
              <w:rPr>
                <w:b/>
                <w:szCs w:val="22"/>
              </w:rPr>
              <w:t>Makroökonómia; 3) Vállalati gazdaságtan; 4) Üzleti etika; 5) Tanirodai gyakorlatok</w:t>
            </w:r>
          </w:p>
        </w:tc>
      </w:tr>
    </w:tbl>
    <w:p w:rsidR="00C40053" w:rsidRDefault="00C40053" w:rsidP="00F5209E">
      <w:pPr>
        <w:spacing w:before="0" w:after="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4"/>
        <w:gridCol w:w="2158"/>
        <w:gridCol w:w="15"/>
      </w:tblGrid>
      <w:tr w:rsidR="00F5209E" w:rsidRPr="00A51A6F" w:rsidTr="00F5209E">
        <w:trPr>
          <w:trHeight w:val="322"/>
        </w:trPr>
        <w:tc>
          <w:tcPr>
            <w:tcW w:w="6654" w:type="dxa"/>
            <w:tcBorders>
              <w:top w:val="single" w:sz="4" w:space="0" w:color="auto"/>
              <w:left w:val="single" w:sz="4" w:space="0" w:color="auto"/>
              <w:right w:val="single" w:sz="4" w:space="0" w:color="auto"/>
            </w:tcBorders>
            <w:shd w:val="clear" w:color="auto" w:fill="auto"/>
            <w:tcMar>
              <w:top w:w="57" w:type="dxa"/>
              <w:bottom w:w="57" w:type="dxa"/>
            </w:tcMar>
          </w:tcPr>
          <w:p w:rsidR="00F5209E" w:rsidRPr="00425739" w:rsidRDefault="00425739" w:rsidP="00446F60">
            <w:pPr>
              <w:pStyle w:val="Listaszerbekezds"/>
              <w:widowControl/>
              <w:numPr>
                <w:ilvl w:val="0"/>
                <w:numId w:val="23"/>
              </w:numPr>
              <w:suppressAutoHyphens/>
              <w:adjustRightInd/>
              <w:ind w:left="346" w:hanging="357"/>
              <w:textAlignment w:val="auto"/>
              <w:rPr>
                <w:b/>
                <w:szCs w:val="22"/>
              </w:rPr>
            </w:pPr>
            <w:r>
              <w:rPr>
                <w:b/>
                <w:szCs w:val="22"/>
              </w:rPr>
              <w:t xml:space="preserve">Tantárgy neve: </w:t>
            </w:r>
            <w:r w:rsidRPr="00425739">
              <w:rPr>
                <w:b/>
                <w:szCs w:val="22"/>
              </w:rPr>
              <w:t>MIKROÖKONÓMIA</w:t>
            </w:r>
          </w:p>
        </w:tc>
        <w:tc>
          <w:tcPr>
            <w:tcW w:w="2173" w:type="dxa"/>
            <w:gridSpan w:val="2"/>
            <w:tcBorders>
              <w:top w:val="single" w:sz="4" w:space="0" w:color="auto"/>
              <w:left w:val="single" w:sz="4" w:space="0" w:color="auto"/>
              <w:right w:val="single" w:sz="4" w:space="0" w:color="auto"/>
            </w:tcBorders>
            <w:shd w:val="clear" w:color="auto" w:fill="auto"/>
            <w:tcMar>
              <w:top w:w="57" w:type="dxa"/>
              <w:bottom w:w="57" w:type="dxa"/>
            </w:tcMar>
          </w:tcPr>
          <w:p w:rsidR="00F5209E" w:rsidRPr="00A51A6F" w:rsidRDefault="00F5209E" w:rsidP="002D6D84">
            <w:pPr>
              <w:suppressAutoHyphens/>
              <w:rPr>
                <w:b/>
                <w:szCs w:val="22"/>
              </w:rPr>
            </w:pPr>
            <w:r w:rsidRPr="00A51A6F">
              <w:rPr>
                <w:b/>
                <w:szCs w:val="22"/>
              </w:rPr>
              <w:t>Kreditértéke: 5</w:t>
            </w:r>
          </w:p>
        </w:tc>
      </w:tr>
      <w:tr w:rsidR="00F5209E" w:rsidRPr="00A51A6F" w:rsidTr="00F5209E">
        <w:trPr>
          <w:gridAfter w:val="1"/>
          <w:wAfter w:w="15" w:type="dxa"/>
        </w:trPr>
        <w:tc>
          <w:tcPr>
            <w:tcW w:w="8812" w:type="dxa"/>
            <w:gridSpan w:val="2"/>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F5209E" w:rsidRPr="00A51A6F" w:rsidRDefault="00F5209E" w:rsidP="002D6D84">
            <w:pPr>
              <w:suppressAutoHyphens/>
              <w:rPr>
                <w:b/>
                <w:szCs w:val="22"/>
              </w:rPr>
            </w:pPr>
            <w:r w:rsidRPr="00A51A6F">
              <w:rPr>
                <w:b/>
                <w:szCs w:val="22"/>
              </w:rPr>
              <w:t>Tantárgy-leírás</w:t>
            </w:r>
            <w:r w:rsidRPr="00A51A6F">
              <w:rPr>
                <w:szCs w:val="22"/>
              </w:rPr>
              <w:t xml:space="preserve">: az elsajátítandó </w:t>
            </w:r>
            <w:r w:rsidRPr="00A51A6F">
              <w:rPr>
                <w:b/>
                <w:szCs w:val="22"/>
              </w:rPr>
              <w:t>ismeretanyag tömör, ugyanakkor informáló leírása</w:t>
            </w:r>
          </w:p>
        </w:tc>
      </w:tr>
      <w:tr w:rsidR="00F5209E" w:rsidRPr="00A51A6F" w:rsidTr="00F5209E">
        <w:trPr>
          <w:gridAfter w:val="1"/>
          <w:wAfter w:w="15" w:type="dxa"/>
          <w:trHeight w:val="280"/>
        </w:trPr>
        <w:tc>
          <w:tcPr>
            <w:tcW w:w="8812" w:type="dxa"/>
            <w:gridSpan w:val="2"/>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F5209E" w:rsidRPr="00A51A6F" w:rsidRDefault="00F5209E" w:rsidP="002D6D84">
            <w:pPr>
              <w:rPr>
                <w:szCs w:val="22"/>
              </w:rPr>
            </w:pPr>
            <w:r w:rsidRPr="00A51A6F">
              <w:rPr>
                <w:szCs w:val="22"/>
              </w:rPr>
              <w:t>Az alapvető közgazdasági ismeretek révén a gazdaság mozgástörvényeinek, a valós társadalmi összefüggéseknek és kölcsönhatásoknak a megismerése. A mikroökonómia kapcsolatrendszereinek bemutatásával a gazdasági cselekvések nemzetközi szintű mozgatórugóinak megértése, a gazdasági kérdésekben történő eligazodás segítése. A tantárgy előkészíti és megalapozza az alkalmazott gazdaságtudományi tárgyak oktatását.</w:t>
            </w:r>
          </w:p>
          <w:p w:rsidR="00F5209E" w:rsidRPr="00A51A6F" w:rsidRDefault="00F5209E" w:rsidP="002D6D84">
            <w:pPr>
              <w:rPr>
                <w:b/>
                <w:szCs w:val="22"/>
              </w:rPr>
            </w:pPr>
          </w:p>
          <w:p w:rsidR="00F5209E" w:rsidRPr="00A51A6F" w:rsidRDefault="00F5209E" w:rsidP="002D6D84">
            <w:pPr>
              <w:rPr>
                <w:szCs w:val="22"/>
              </w:rPr>
            </w:pPr>
            <w:r w:rsidRPr="00A51A6F">
              <w:rPr>
                <w:b/>
                <w:szCs w:val="22"/>
              </w:rPr>
              <w:t>Elsajátítandó ismeretanyag</w:t>
            </w:r>
            <w:r w:rsidRPr="00A51A6F">
              <w:rPr>
                <w:szCs w:val="22"/>
              </w:rPr>
              <w:t>:</w:t>
            </w:r>
          </w:p>
          <w:p w:rsidR="00F5209E" w:rsidRPr="002D6D84" w:rsidRDefault="00F5209E" w:rsidP="00446F60">
            <w:pPr>
              <w:pStyle w:val="Listaszerbekezds"/>
              <w:widowControl/>
              <w:numPr>
                <w:ilvl w:val="0"/>
                <w:numId w:val="24"/>
              </w:numPr>
              <w:adjustRightInd/>
              <w:ind w:left="714" w:hanging="357"/>
              <w:textAlignment w:val="auto"/>
              <w:rPr>
                <w:szCs w:val="22"/>
              </w:rPr>
            </w:pPr>
            <w:r w:rsidRPr="002D6D84">
              <w:rPr>
                <w:noProof/>
                <w:szCs w:val="22"/>
              </w:rPr>
              <w:t>Fogyasztói magatartás és kereslet. Horizontális összegzés, költségvetési eg</w:t>
            </w:r>
            <w:r w:rsidR="00FD487D">
              <w:rPr>
                <w:noProof/>
                <w:szCs w:val="22"/>
              </w:rPr>
              <w:t>yenes</w:t>
            </w:r>
          </w:p>
          <w:p w:rsidR="00F5209E" w:rsidRPr="002D6D84" w:rsidRDefault="00F5209E" w:rsidP="00446F60">
            <w:pPr>
              <w:pStyle w:val="Listaszerbekezds"/>
              <w:widowControl/>
              <w:numPr>
                <w:ilvl w:val="0"/>
                <w:numId w:val="24"/>
              </w:numPr>
              <w:adjustRightInd/>
              <w:ind w:left="714" w:hanging="357"/>
              <w:textAlignment w:val="auto"/>
              <w:rPr>
                <w:szCs w:val="22"/>
              </w:rPr>
            </w:pPr>
            <w:r w:rsidRPr="002D6D84">
              <w:rPr>
                <w:noProof/>
                <w:szCs w:val="22"/>
              </w:rPr>
              <w:t>Közömbösségi görbék. Jövedelem, árak, optimalizálása a kar</w:t>
            </w:r>
            <w:r w:rsidR="00FD487D">
              <w:rPr>
                <w:noProof/>
                <w:szCs w:val="22"/>
              </w:rPr>
              <w:t>dinális és ordinális elméletben</w:t>
            </w:r>
          </w:p>
          <w:p w:rsidR="00F5209E" w:rsidRPr="002D6D84" w:rsidRDefault="00F5209E" w:rsidP="00446F60">
            <w:pPr>
              <w:pStyle w:val="Listaszerbekezds"/>
              <w:widowControl/>
              <w:numPr>
                <w:ilvl w:val="0"/>
                <w:numId w:val="24"/>
              </w:numPr>
              <w:adjustRightInd/>
              <w:ind w:left="714" w:hanging="357"/>
              <w:textAlignment w:val="auto"/>
              <w:rPr>
                <w:szCs w:val="22"/>
              </w:rPr>
            </w:pPr>
            <w:r w:rsidRPr="002D6D84">
              <w:rPr>
                <w:noProof/>
                <w:szCs w:val="22"/>
              </w:rPr>
              <w:t>Piaci kereslet. Keresletruga</w:t>
            </w:r>
            <w:r w:rsidR="00FD487D">
              <w:rPr>
                <w:noProof/>
                <w:szCs w:val="22"/>
              </w:rPr>
              <w:t>lmasságok és fogyasztói többlet</w:t>
            </w:r>
          </w:p>
          <w:p w:rsidR="00F5209E" w:rsidRPr="002D6D84" w:rsidRDefault="00F5209E" w:rsidP="00446F60">
            <w:pPr>
              <w:pStyle w:val="Listaszerbekezds"/>
              <w:widowControl/>
              <w:numPr>
                <w:ilvl w:val="0"/>
                <w:numId w:val="24"/>
              </w:numPr>
              <w:adjustRightInd/>
              <w:ind w:left="714" w:hanging="357"/>
              <w:textAlignment w:val="auto"/>
              <w:rPr>
                <w:szCs w:val="22"/>
              </w:rPr>
            </w:pPr>
            <w:r w:rsidRPr="002D6D84">
              <w:rPr>
                <w:noProof/>
                <w:szCs w:val="22"/>
              </w:rPr>
              <w:t>Vállalkozások, hatékonyság, munkameg</w:t>
            </w:r>
            <w:r w:rsidR="00FD487D">
              <w:rPr>
                <w:noProof/>
                <w:szCs w:val="22"/>
              </w:rPr>
              <w:t>osztás, termelés. Optimalizálás</w:t>
            </w:r>
          </w:p>
          <w:p w:rsidR="00F5209E" w:rsidRPr="002D6D84" w:rsidRDefault="00F5209E" w:rsidP="00446F60">
            <w:pPr>
              <w:pStyle w:val="Listaszerbekezds"/>
              <w:widowControl/>
              <w:numPr>
                <w:ilvl w:val="0"/>
                <w:numId w:val="24"/>
              </w:numPr>
              <w:adjustRightInd/>
              <w:ind w:left="714" w:hanging="357"/>
              <w:textAlignment w:val="auto"/>
              <w:rPr>
                <w:szCs w:val="22"/>
              </w:rPr>
            </w:pPr>
            <w:r w:rsidRPr="002D6D84">
              <w:rPr>
                <w:noProof/>
                <w:szCs w:val="22"/>
              </w:rPr>
              <w:t xml:space="preserve">Költségek. Költségfajták és </w:t>
            </w:r>
            <w:r w:rsidR="00FD487D">
              <w:rPr>
                <w:noProof/>
                <w:szCs w:val="22"/>
              </w:rPr>
              <w:t>összefüggéseik</w:t>
            </w:r>
          </w:p>
          <w:p w:rsidR="00F5209E" w:rsidRPr="002D6D84" w:rsidRDefault="00F5209E" w:rsidP="00446F60">
            <w:pPr>
              <w:pStyle w:val="Listaszerbekezds"/>
              <w:widowControl/>
              <w:numPr>
                <w:ilvl w:val="0"/>
                <w:numId w:val="24"/>
              </w:numPr>
              <w:adjustRightInd/>
              <w:ind w:left="714" w:hanging="357"/>
              <w:textAlignment w:val="auto"/>
              <w:rPr>
                <w:szCs w:val="22"/>
              </w:rPr>
            </w:pPr>
            <w:r w:rsidRPr="002D6D84">
              <w:rPr>
                <w:noProof/>
                <w:szCs w:val="22"/>
              </w:rPr>
              <w:t xml:space="preserve">Profitmaximalizálás </w:t>
            </w:r>
            <w:r w:rsidR="00FD487D">
              <w:rPr>
                <w:noProof/>
                <w:szCs w:val="22"/>
              </w:rPr>
              <w:t>és kínálat tökéletes versenyben</w:t>
            </w:r>
          </w:p>
          <w:p w:rsidR="00F5209E" w:rsidRPr="002D6D84" w:rsidRDefault="00F5209E" w:rsidP="00446F60">
            <w:pPr>
              <w:pStyle w:val="Listaszerbekezds"/>
              <w:widowControl/>
              <w:numPr>
                <w:ilvl w:val="0"/>
                <w:numId w:val="24"/>
              </w:numPr>
              <w:adjustRightInd/>
              <w:ind w:left="714" w:hanging="357"/>
              <w:textAlignment w:val="auto"/>
              <w:rPr>
                <w:szCs w:val="22"/>
              </w:rPr>
            </w:pPr>
            <w:r w:rsidRPr="002D6D84">
              <w:rPr>
                <w:noProof/>
                <w:szCs w:val="22"/>
              </w:rPr>
              <w:t xml:space="preserve">A </w:t>
            </w:r>
            <w:r w:rsidR="00FD487D">
              <w:rPr>
                <w:noProof/>
                <w:szCs w:val="22"/>
              </w:rPr>
              <w:t>monopólium kínálati magatartása</w:t>
            </w:r>
          </w:p>
          <w:p w:rsidR="00F5209E" w:rsidRPr="002D6D84" w:rsidRDefault="00F5209E" w:rsidP="00446F60">
            <w:pPr>
              <w:pStyle w:val="Listaszerbekezds"/>
              <w:widowControl/>
              <w:numPr>
                <w:ilvl w:val="0"/>
                <w:numId w:val="24"/>
              </w:numPr>
              <w:adjustRightInd/>
              <w:ind w:left="714" w:hanging="357"/>
              <w:textAlignment w:val="auto"/>
              <w:rPr>
                <w:szCs w:val="22"/>
              </w:rPr>
            </w:pPr>
            <w:r w:rsidRPr="002D6D84">
              <w:rPr>
                <w:noProof/>
                <w:szCs w:val="22"/>
              </w:rPr>
              <w:t>Oligopol piacok I.  Profitmaximalizál</w:t>
            </w:r>
            <w:r w:rsidR="00FD487D">
              <w:rPr>
                <w:noProof/>
                <w:szCs w:val="22"/>
              </w:rPr>
              <w:t>ás független oligopol akcióknál</w:t>
            </w:r>
          </w:p>
          <w:p w:rsidR="00F5209E" w:rsidRPr="002D6D84" w:rsidRDefault="00F5209E" w:rsidP="00446F60">
            <w:pPr>
              <w:pStyle w:val="Listaszerbekezds"/>
              <w:widowControl/>
              <w:numPr>
                <w:ilvl w:val="0"/>
                <w:numId w:val="24"/>
              </w:numPr>
              <w:adjustRightInd/>
              <w:ind w:left="714" w:hanging="357"/>
              <w:textAlignment w:val="auto"/>
              <w:rPr>
                <w:szCs w:val="22"/>
              </w:rPr>
            </w:pPr>
            <w:r w:rsidRPr="002D6D84">
              <w:rPr>
                <w:noProof/>
                <w:szCs w:val="22"/>
              </w:rPr>
              <w:t>Oligopol pia</w:t>
            </w:r>
            <w:r w:rsidR="00FD487D">
              <w:rPr>
                <w:noProof/>
                <w:szCs w:val="22"/>
              </w:rPr>
              <w:t>cok II. Monopolisztikus verseny</w:t>
            </w:r>
          </w:p>
          <w:p w:rsidR="00F5209E" w:rsidRPr="002D6D84" w:rsidRDefault="00F5209E" w:rsidP="00446F60">
            <w:pPr>
              <w:pStyle w:val="Listaszerbekezds"/>
              <w:widowControl/>
              <w:numPr>
                <w:ilvl w:val="0"/>
                <w:numId w:val="24"/>
              </w:numPr>
              <w:adjustRightInd/>
              <w:ind w:left="714" w:hanging="357"/>
              <w:textAlignment w:val="auto"/>
              <w:rPr>
                <w:szCs w:val="22"/>
              </w:rPr>
            </w:pPr>
            <w:r w:rsidRPr="002D6D84">
              <w:rPr>
                <w:noProof/>
                <w:szCs w:val="22"/>
              </w:rPr>
              <w:t xml:space="preserve">Profitmaximalizálás összejátszás </w:t>
            </w:r>
            <w:r w:rsidR="00FD487D">
              <w:rPr>
                <w:noProof/>
                <w:szCs w:val="22"/>
              </w:rPr>
              <w:t>esetén</w:t>
            </w:r>
          </w:p>
          <w:p w:rsidR="00F5209E" w:rsidRPr="002D6D84" w:rsidRDefault="00F5209E" w:rsidP="00446F60">
            <w:pPr>
              <w:pStyle w:val="Listaszerbekezds"/>
              <w:widowControl/>
              <w:numPr>
                <w:ilvl w:val="0"/>
                <w:numId w:val="24"/>
              </w:numPr>
              <w:adjustRightInd/>
              <w:ind w:left="714" w:hanging="357"/>
              <w:textAlignment w:val="auto"/>
              <w:rPr>
                <w:szCs w:val="22"/>
              </w:rPr>
            </w:pPr>
            <w:r w:rsidRPr="002D6D84">
              <w:rPr>
                <w:noProof/>
                <w:szCs w:val="22"/>
              </w:rPr>
              <w:t>A termelési tényezők piaca. A termelési tényező</w:t>
            </w:r>
            <w:r w:rsidR="00FD487D">
              <w:rPr>
                <w:noProof/>
                <w:szCs w:val="22"/>
              </w:rPr>
              <w:t>k optimuma tökéletes versenyben</w:t>
            </w:r>
          </w:p>
          <w:p w:rsidR="00F5209E" w:rsidRPr="002D6D84" w:rsidRDefault="00F5209E" w:rsidP="00446F60">
            <w:pPr>
              <w:pStyle w:val="Listaszerbekezds"/>
              <w:widowControl/>
              <w:numPr>
                <w:ilvl w:val="0"/>
                <w:numId w:val="24"/>
              </w:numPr>
              <w:adjustRightInd/>
              <w:ind w:left="714" w:hanging="357"/>
              <w:textAlignment w:val="auto"/>
              <w:rPr>
                <w:szCs w:val="22"/>
              </w:rPr>
            </w:pPr>
            <w:r w:rsidRPr="002D6D84">
              <w:rPr>
                <w:noProof/>
                <w:szCs w:val="22"/>
              </w:rPr>
              <w:t>Monop</w:t>
            </w:r>
            <w:r w:rsidR="00FD487D">
              <w:rPr>
                <w:noProof/>
                <w:szCs w:val="22"/>
              </w:rPr>
              <w:t>olhatások az erőforrások piacán</w:t>
            </w:r>
          </w:p>
          <w:p w:rsidR="00F5209E" w:rsidRPr="002D6D84" w:rsidRDefault="00F5209E" w:rsidP="00446F60">
            <w:pPr>
              <w:pStyle w:val="Listaszerbekezds"/>
              <w:widowControl/>
              <w:numPr>
                <w:ilvl w:val="0"/>
                <w:numId w:val="24"/>
              </w:numPr>
              <w:adjustRightInd/>
              <w:ind w:left="714" w:hanging="357"/>
              <w:textAlignment w:val="auto"/>
              <w:rPr>
                <w:szCs w:val="22"/>
              </w:rPr>
            </w:pPr>
            <w:r w:rsidRPr="002D6D84">
              <w:rPr>
                <w:noProof/>
                <w:szCs w:val="22"/>
              </w:rPr>
              <w:t xml:space="preserve">Optimum az erőforrásoknál </w:t>
            </w:r>
            <w:r w:rsidR="00FD487D">
              <w:rPr>
                <w:noProof/>
                <w:szCs w:val="22"/>
              </w:rPr>
              <w:t>monopolhatások érvényesülésekor</w:t>
            </w:r>
          </w:p>
          <w:p w:rsidR="00F5209E" w:rsidRPr="002D6D84" w:rsidRDefault="00F5209E" w:rsidP="00446F60">
            <w:pPr>
              <w:pStyle w:val="Listaszerbekezds"/>
              <w:widowControl/>
              <w:numPr>
                <w:ilvl w:val="0"/>
                <w:numId w:val="24"/>
              </w:numPr>
              <w:adjustRightInd/>
              <w:ind w:left="714" w:hanging="357"/>
              <w:textAlignment w:val="auto"/>
              <w:rPr>
                <w:szCs w:val="22"/>
              </w:rPr>
            </w:pPr>
            <w:r w:rsidRPr="002D6D84">
              <w:rPr>
                <w:noProof/>
                <w:szCs w:val="22"/>
              </w:rPr>
              <w:t>P</w:t>
            </w:r>
            <w:r w:rsidR="00FD487D">
              <w:rPr>
                <w:noProof/>
                <w:szCs w:val="22"/>
              </w:rPr>
              <w:t>iaci elégtelenségek és közjavak</w:t>
            </w:r>
          </w:p>
          <w:p w:rsidR="00F5209E" w:rsidRPr="002D6D84" w:rsidRDefault="00F5209E" w:rsidP="00446F60">
            <w:pPr>
              <w:pStyle w:val="Listaszerbekezds"/>
              <w:widowControl/>
              <w:numPr>
                <w:ilvl w:val="0"/>
                <w:numId w:val="24"/>
              </w:numPr>
              <w:adjustRightInd/>
              <w:ind w:left="714" w:hanging="357"/>
              <w:textAlignment w:val="auto"/>
              <w:rPr>
                <w:szCs w:val="22"/>
              </w:rPr>
            </w:pPr>
            <w:r w:rsidRPr="002D6D84">
              <w:rPr>
                <w:noProof/>
                <w:szCs w:val="22"/>
              </w:rPr>
              <w:t>Piaci elégtelenségek és vertikális ös</w:t>
            </w:r>
            <w:r w:rsidR="00FD487D">
              <w:rPr>
                <w:noProof/>
                <w:szCs w:val="22"/>
              </w:rPr>
              <w:t>szegzés</w:t>
            </w:r>
          </w:p>
        </w:tc>
      </w:tr>
      <w:tr w:rsidR="00F5209E" w:rsidRPr="00A51A6F" w:rsidTr="00F5209E">
        <w:trPr>
          <w:gridAfter w:val="1"/>
          <w:wAfter w:w="15" w:type="dxa"/>
        </w:trPr>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vAlign w:val="center"/>
          </w:tcPr>
          <w:p w:rsidR="00F5209E" w:rsidRPr="00A51A6F" w:rsidRDefault="00F5209E" w:rsidP="002D6D84">
            <w:pPr>
              <w:suppressAutoHyphens/>
              <w:rPr>
                <w:b/>
                <w:szCs w:val="22"/>
              </w:rPr>
            </w:pPr>
            <w:r w:rsidRPr="00A51A6F">
              <w:rPr>
                <w:szCs w:val="22"/>
              </w:rPr>
              <w:t xml:space="preserve">A </w:t>
            </w:r>
            <w:r w:rsidRPr="00A51A6F">
              <w:rPr>
                <w:b/>
                <w:szCs w:val="22"/>
              </w:rPr>
              <w:t>2-5</w:t>
            </w:r>
            <w:r w:rsidRPr="00A51A6F">
              <w:rPr>
                <w:szCs w:val="22"/>
              </w:rPr>
              <w:t xml:space="preserve"> legfontosabb </w:t>
            </w:r>
            <w:r w:rsidRPr="00A51A6F">
              <w:rPr>
                <w:i/>
                <w:szCs w:val="22"/>
              </w:rPr>
              <w:t>kötelező,</w:t>
            </w:r>
            <w:r w:rsidRPr="00A51A6F">
              <w:rPr>
                <w:szCs w:val="22"/>
              </w:rPr>
              <w:t xml:space="preserve"> illetve </w:t>
            </w:r>
            <w:r w:rsidRPr="00A51A6F">
              <w:rPr>
                <w:i/>
                <w:szCs w:val="22"/>
              </w:rPr>
              <w:t>ajánlott</w:t>
            </w:r>
            <w:r w:rsidRPr="00A51A6F">
              <w:rPr>
                <w:b/>
                <w:i/>
                <w:szCs w:val="22"/>
              </w:rPr>
              <w:t xml:space="preserve"> </w:t>
            </w:r>
            <w:r w:rsidRPr="00A51A6F">
              <w:rPr>
                <w:b/>
                <w:szCs w:val="22"/>
              </w:rPr>
              <w:t xml:space="preserve">irodalom </w:t>
            </w:r>
          </w:p>
        </w:tc>
      </w:tr>
      <w:tr w:rsidR="00F5209E" w:rsidRPr="00A51A6F" w:rsidTr="00847864">
        <w:trPr>
          <w:gridAfter w:val="1"/>
          <w:wAfter w:w="15" w:type="dxa"/>
        </w:trPr>
        <w:tc>
          <w:tcPr>
            <w:tcW w:w="8812" w:type="dxa"/>
            <w:gridSpan w:val="2"/>
            <w:tcBorders>
              <w:top w:val="single" w:sz="4" w:space="0" w:color="auto"/>
              <w:left w:val="single" w:sz="4" w:space="0" w:color="auto"/>
              <w:bottom w:val="single" w:sz="4" w:space="0" w:color="auto"/>
              <w:right w:val="single" w:sz="4" w:space="0" w:color="auto"/>
            </w:tcBorders>
            <w:shd w:val="clear" w:color="auto" w:fill="FFF2CC"/>
            <w:tcMar>
              <w:top w:w="57" w:type="dxa"/>
              <w:bottom w:w="57" w:type="dxa"/>
            </w:tcMar>
            <w:vAlign w:val="center"/>
          </w:tcPr>
          <w:p w:rsidR="00F5209E" w:rsidRPr="00A51A6F" w:rsidRDefault="00F5209E" w:rsidP="002D6D84">
            <w:pPr>
              <w:rPr>
                <w:szCs w:val="22"/>
              </w:rPr>
            </w:pPr>
            <w:r w:rsidRPr="00A51A6F">
              <w:rPr>
                <w:b/>
                <w:szCs w:val="22"/>
              </w:rPr>
              <w:t>Kötelező irodalom</w:t>
            </w:r>
            <w:r w:rsidRPr="00A51A6F">
              <w:rPr>
                <w:szCs w:val="22"/>
              </w:rPr>
              <w:t>:</w:t>
            </w:r>
          </w:p>
          <w:p w:rsidR="00F5209E" w:rsidRPr="00A51A6F" w:rsidRDefault="00F5209E" w:rsidP="002D6D84">
            <w:pPr>
              <w:rPr>
                <w:szCs w:val="22"/>
              </w:rPr>
            </w:pPr>
            <w:r w:rsidRPr="00A51A6F">
              <w:rPr>
                <w:noProof/>
                <w:szCs w:val="22"/>
              </w:rPr>
              <w:t>Kopányi Mihály (szerk.): Mikroökonómia. Akadémiai Kiadó, B</w:t>
            </w:r>
            <w:r w:rsidR="0016195E">
              <w:rPr>
                <w:noProof/>
                <w:szCs w:val="22"/>
              </w:rPr>
              <w:t>uda</w:t>
            </w:r>
            <w:r w:rsidRPr="00A51A6F">
              <w:rPr>
                <w:noProof/>
                <w:szCs w:val="22"/>
              </w:rPr>
              <w:t>p</w:t>
            </w:r>
            <w:r w:rsidR="0016195E">
              <w:rPr>
                <w:noProof/>
                <w:szCs w:val="22"/>
              </w:rPr>
              <w:t>est,</w:t>
            </w:r>
            <w:r w:rsidRPr="00A51A6F">
              <w:rPr>
                <w:noProof/>
                <w:szCs w:val="22"/>
              </w:rPr>
              <w:t xml:space="preserve"> 2009. ISBN: </w:t>
            </w:r>
            <w:r w:rsidRPr="00A51A6F">
              <w:rPr>
                <w:szCs w:val="22"/>
              </w:rPr>
              <w:t>978-963-05-8567-5</w:t>
            </w:r>
          </w:p>
          <w:p w:rsidR="00F5209E" w:rsidRPr="00A51A6F" w:rsidRDefault="00F5209E" w:rsidP="002D6D84">
            <w:pPr>
              <w:rPr>
                <w:szCs w:val="22"/>
              </w:rPr>
            </w:pPr>
            <w:r w:rsidRPr="00A51A6F">
              <w:rPr>
                <w:noProof/>
                <w:szCs w:val="22"/>
              </w:rPr>
              <w:t>Kiadott tanulási segédanyag (példatár)</w:t>
            </w:r>
          </w:p>
          <w:p w:rsidR="00F5209E" w:rsidRPr="00A51A6F" w:rsidRDefault="00F5209E" w:rsidP="002D6D84">
            <w:pPr>
              <w:rPr>
                <w:b/>
                <w:noProof/>
                <w:szCs w:val="22"/>
              </w:rPr>
            </w:pPr>
          </w:p>
          <w:p w:rsidR="00F5209E" w:rsidRPr="00A51A6F" w:rsidRDefault="00F5209E" w:rsidP="002D6D84">
            <w:pPr>
              <w:rPr>
                <w:b/>
                <w:noProof/>
                <w:szCs w:val="22"/>
              </w:rPr>
            </w:pPr>
            <w:r w:rsidRPr="00A51A6F">
              <w:rPr>
                <w:b/>
                <w:noProof/>
                <w:szCs w:val="22"/>
              </w:rPr>
              <w:t>Ajánlott irodalom:</w:t>
            </w:r>
          </w:p>
          <w:p w:rsidR="00F5209E" w:rsidRPr="00A51A6F" w:rsidRDefault="00F5209E" w:rsidP="002D6D84">
            <w:pPr>
              <w:rPr>
                <w:noProof/>
                <w:szCs w:val="22"/>
              </w:rPr>
            </w:pPr>
            <w:r w:rsidRPr="00A51A6F">
              <w:rPr>
                <w:noProof/>
                <w:szCs w:val="22"/>
              </w:rPr>
              <w:t xml:space="preserve">Solt Katalin: Mikroökonómia. TRI-MESTER Kiadó, Tatabánya, 2001. ISBN: </w:t>
            </w:r>
            <w:r w:rsidRPr="00A51A6F">
              <w:rPr>
                <w:color w:val="000000"/>
                <w:szCs w:val="22"/>
              </w:rPr>
              <w:t>9789639561168</w:t>
            </w:r>
            <w:r w:rsidRPr="00A51A6F">
              <w:rPr>
                <w:noProof/>
                <w:szCs w:val="22"/>
              </w:rPr>
              <w:t xml:space="preserve">                                                                     </w:t>
            </w:r>
          </w:p>
          <w:p w:rsidR="00F5209E" w:rsidRPr="00A51A6F" w:rsidRDefault="00F5209E" w:rsidP="002D6D84">
            <w:pPr>
              <w:rPr>
                <w:b/>
                <w:szCs w:val="22"/>
              </w:rPr>
            </w:pPr>
            <w:r w:rsidRPr="00A51A6F">
              <w:rPr>
                <w:noProof/>
                <w:szCs w:val="22"/>
              </w:rPr>
              <w:t xml:space="preserve">Paul A. Samuelson - William D. Nordhaus: Közgazdaságtan. Akadémiai Kiadó, Bp. 2012. ISBN: </w:t>
            </w:r>
            <w:r w:rsidRPr="00A51A6F">
              <w:rPr>
                <w:szCs w:val="22"/>
              </w:rPr>
              <w:br/>
              <w:t>9789630591607</w:t>
            </w:r>
          </w:p>
        </w:tc>
      </w:tr>
    </w:tbl>
    <w:p w:rsidR="00F5209E" w:rsidRDefault="00F5209E" w:rsidP="00F5209E">
      <w:r>
        <w:br w:type="page"/>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5"/>
        <w:gridCol w:w="2223"/>
        <w:gridCol w:w="34"/>
      </w:tblGrid>
      <w:tr w:rsidR="00F5209E" w:rsidRPr="00401D88" w:rsidTr="00FC55E4">
        <w:trPr>
          <w:gridAfter w:val="1"/>
          <w:wAfter w:w="34" w:type="dxa"/>
        </w:trPr>
        <w:tc>
          <w:tcPr>
            <w:tcW w:w="6815" w:type="dxa"/>
            <w:tcBorders>
              <w:top w:val="single" w:sz="4" w:space="0" w:color="auto"/>
              <w:left w:val="single" w:sz="4" w:space="0" w:color="auto"/>
              <w:right w:val="single" w:sz="4" w:space="0" w:color="auto"/>
            </w:tcBorders>
            <w:shd w:val="clear" w:color="auto" w:fill="auto"/>
            <w:tcMar>
              <w:top w:w="57" w:type="dxa"/>
              <w:bottom w:w="57" w:type="dxa"/>
            </w:tcMar>
          </w:tcPr>
          <w:p w:rsidR="00F5209E" w:rsidRPr="00425739" w:rsidRDefault="00A51A6F" w:rsidP="00446F60">
            <w:pPr>
              <w:pStyle w:val="Listaszerbekezds"/>
              <w:widowControl/>
              <w:numPr>
                <w:ilvl w:val="0"/>
                <w:numId w:val="23"/>
              </w:numPr>
              <w:suppressAutoHyphens/>
              <w:adjustRightInd/>
              <w:ind w:left="346" w:hanging="357"/>
              <w:textAlignment w:val="auto"/>
              <w:rPr>
                <w:b/>
                <w:i/>
              </w:rPr>
            </w:pPr>
            <w:r w:rsidRPr="00425739">
              <w:rPr>
                <w:b/>
              </w:rPr>
              <w:t>T</w:t>
            </w:r>
            <w:r w:rsidR="00F5209E" w:rsidRPr="00425739">
              <w:rPr>
                <w:b/>
              </w:rPr>
              <w:t>antárgy neve: MAKROÖKONÓMIA</w:t>
            </w:r>
          </w:p>
        </w:tc>
        <w:tc>
          <w:tcPr>
            <w:tcW w:w="2223" w:type="dxa"/>
            <w:tcBorders>
              <w:top w:val="single" w:sz="4" w:space="0" w:color="auto"/>
              <w:left w:val="single" w:sz="4" w:space="0" w:color="auto"/>
              <w:right w:val="single" w:sz="4" w:space="0" w:color="auto"/>
            </w:tcBorders>
            <w:shd w:val="clear" w:color="auto" w:fill="auto"/>
            <w:tcMar>
              <w:top w:w="57" w:type="dxa"/>
              <w:bottom w:w="57" w:type="dxa"/>
            </w:tcMar>
          </w:tcPr>
          <w:p w:rsidR="00F5209E" w:rsidRPr="00401D88" w:rsidRDefault="00F5209E" w:rsidP="002D6D84">
            <w:pPr>
              <w:suppressAutoHyphens/>
              <w:rPr>
                <w:b/>
              </w:rPr>
            </w:pPr>
            <w:r w:rsidRPr="00401D88">
              <w:rPr>
                <w:b/>
              </w:rPr>
              <w:t>Kreditértéke: 5</w:t>
            </w:r>
          </w:p>
        </w:tc>
      </w:tr>
      <w:tr w:rsidR="00F5209E" w:rsidRPr="007E107B" w:rsidTr="00FC55E4">
        <w:tc>
          <w:tcPr>
            <w:tcW w:w="9072" w:type="dxa"/>
            <w:gridSpan w:val="3"/>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F5209E" w:rsidRPr="007E107B" w:rsidRDefault="00F5209E" w:rsidP="002D6D84">
            <w:pPr>
              <w:suppressAutoHyphens/>
              <w:rPr>
                <w:b/>
              </w:rPr>
            </w:pPr>
            <w:r w:rsidRPr="007E107B">
              <w:rPr>
                <w:b/>
              </w:rPr>
              <w:t>Tantárgy-leírás</w:t>
            </w:r>
            <w:r w:rsidRPr="007E107B">
              <w:t xml:space="preserve">: az elsajátítandó </w:t>
            </w:r>
            <w:r w:rsidRPr="007E107B">
              <w:rPr>
                <w:b/>
              </w:rPr>
              <w:t>ismeretanyag tömör, ugyanakkor informáló leírása</w:t>
            </w:r>
          </w:p>
        </w:tc>
      </w:tr>
      <w:tr w:rsidR="00F5209E" w:rsidRPr="007E107B" w:rsidTr="00FC55E4">
        <w:trPr>
          <w:trHeight w:val="280"/>
        </w:trPr>
        <w:tc>
          <w:tcPr>
            <w:tcW w:w="9072" w:type="dxa"/>
            <w:gridSpan w:val="3"/>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F5209E" w:rsidRPr="007E107B" w:rsidRDefault="00F5209E" w:rsidP="002D6D84">
            <w:r w:rsidRPr="007E107B">
              <w:t>A makroökonómia célja a gazdasági események megértését és a gazdaságpolitikai beavatkozások várható hatásainak elemzését segítő fogalmak és módszertani elemek bemutatása. A Makroökonómia c. tárgy ezen belül se</w:t>
            </w:r>
            <w:r>
              <w:t>gítséget nyújt a hallgatóknak a</w:t>
            </w:r>
            <w:r w:rsidRPr="007E107B">
              <w:t xml:space="preserve"> makrofolyamatok rendszerének, a makrofolyamatok mozgatórugóinak, illetve a makrogazdasági szereplők tevékenysége következményeinek megértésében. A tantárgy előkészíti és megalapozza az alkalmazott közgazdasági tárgyak oktatását.</w:t>
            </w:r>
          </w:p>
          <w:p w:rsidR="00F5209E" w:rsidRDefault="00F5209E" w:rsidP="002D6D84">
            <w:pPr>
              <w:rPr>
                <w:b/>
              </w:rPr>
            </w:pPr>
          </w:p>
          <w:p w:rsidR="00F5209E" w:rsidRPr="007E107B" w:rsidRDefault="00F5209E" w:rsidP="002D6D84">
            <w:r w:rsidRPr="007E107B">
              <w:rPr>
                <w:b/>
              </w:rPr>
              <w:t>Elsajátítandó ismeretanyag</w:t>
            </w:r>
            <w:r w:rsidRPr="007E107B">
              <w:t>:</w:t>
            </w:r>
          </w:p>
          <w:p w:rsidR="00F5209E" w:rsidRPr="007E107B" w:rsidRDefault="00F5209E" w:rsidP="00446F60">
            <w:pPr>
              <w:pStyle w:val="Listaszerbekezds"/>
              <w:widowControl/>
              <w:numPr>
                <w:ilvl w:val="0"/>
                <w:numId w:val="25"/>
              </w:numPr>
              <w:adjustRightInd/>
              <w:ind w:left="714" w:hanging="357"/>
              <w:jc w:val="left"/>
              <w:textAlignment w:val="auto"/>
            </w:pPr>
            <w:r w:rsidRPr="007E107B">
              <w:rPr>
                <w:noProof/>
              </w:rPr>
              <w:t>A makro- és mik</w:t>
            </w:r>
            <w:r w:rsidR="00FD487D">
              <w:rPr>
                <w:noProof/>
              </w:rPr>
              <w:t>roökonómia alapösszefüggései</w:t>
            </w:r>
          </w:p>
          <w:p w:rsidR="00F5209E" w:rsidRPr="007E107B" w:rsidRDefault="00F5209E" w:rsidP="00446F60">
            <w:pPr>
              <w:pStyle w:val="Listaszerbekezds"/>
              <w:widowControl/>
              <w:numPr>
                <w:ilvl w:val="0"/>
                <w:numId w:val="25"/>
              </w:numPr>
              <w:adjustRightInd/>
              <w:ind w:left="714" w:hanging="357"/>
              <w:jc w:val="left"/>
              <w:textAlignment w:val="auto"/>
            </w:pPr>
            <w:r w:rsidRPr="007E107B">
              <w:rPr>
                <w:noProof/>
              </w:rPr>
              <w:t xml:space="preserve">A termékek és jövedelmek áramlása a </w:t>
            </w:r>
            <w:r w:rsidR="00FD487D">
              <w:rPr>
                <w:noProof/>
              </w:rPr>
              <w:t>makrogazdasági szektorok között</w:t>
            </w:r>
          </w:p>
          <w:p w:rsidR="00F5209E" w:rsidRPr="007E107B" w:rsidRDefault="00F5209E" w:rsidP="00446F60">
            <w:pPr>
              <w:pStyle w:val="Listaszerbekezds"/>
              <w:widowControl/>
              <w:numPr>
                <w:ilvl w:val="0"/>
                <w:numId w:val="25"/>
              </w:numPr>
              <w:adjustRightInd/>
              <w:ind w:left="714" w:hanging="357"/>
              <w:jc w:val="left"/>
              <w:textAlignment w:val="auto"/>
            </w:pPr>
            <w:r w:rsidRPr="007E107B">
              <w:rPr>
                <w:noProof/>
              </w:rPr>
              <w:t>A makrogazdasági szereplők tevékenység</w:t>
            </w:r>
            <w:r w:rsidR="00FD487D">
              <w:rPr>
                <w:noProof/>
              </w:rPr>
              <w:t>ének számbavétele. SNA rendszer</w:t>
            </w:r>
          </w:p>
          <w:p w:rsidR="00F5209E" w:rsidRPr="007E107B" w:rsidRDefault="00F5209E" w:rsidP="00446F60">
            <w:pPr>
              <w:pStyle w:val="Listaszerbekezds"/>
              <w:widowControl/>
              <w:numPr>
                <w:ilvl w:val="0"/>
                <w:numId w:val="25"/>
              </w:numPr>
              <w:adjustRightInd/>
              <w:ind w:left="714" w:hanging="357"/>
              <w:jc w:val="left"/>
              <w:textAlignment w:val="auto"/>
            </w:pPr>
            <w:r w:rsidRPr="007E107B">
              <w:rPr>
                <w:noProof/>
              </w:rPr>
              <w:t>A pénz és pénzügy</w:t>
            </w:r>
            <w:r w:rsidR="00FD487D">
              <w:rPr>
                <w:noProof/>
              </w:rPr>
              <w:t>i rendszer a modern gazdaságban</w:t>
            </w:r>
          </w:p>
          <w:p w:rsidR="00F5209E" w:rsidRPr="007E107B" w:rsidRDefault="00F5209E" w:rsidP="00446F60">
            <w:pPr>
              <w:pStyle w:val="Listaszerbekezds"/>
              <w:widowControl/>
              <w:numPr>
                <w:ilvl w:val="0"/>
                <w:numId w:val="25"/>
              </w:numPr>
              <w:adjustRightInd/>
              <w:ind w:left="714" w:hanging="357"/>
              <w:jc w:val="left"/>
              <w:textAlignment w:val="auto"/>
            </w:pPr>
            <w:r w:rsidRPr="007E107B">
              <w:rPr>
                <w:noProof/>
              </w:rPr>
              <w:t xml:space="preserve">Az árupiac és működése. IS rendszer </w:t>
            </w:r>
            <w:r w:rsidR="00FD487D">
              <w:rPr>
                <w:noProof/>
              </w:rPr>
              <w:t>összefüggései</w:t>
            </w:r>
          </w:p>
          <w:p w:rsidR="00F5209E" w:rsidRPr="007E107B" w:rsidRDefault="00F5209E" w:rsidP="00446F60">
            <w:pPr>
              <w:pStyle w:val="Listaszerbekezds"/>
              <w:widowControl/>
              <w:numPr>
                <w:ilvl w:val="0"/>
                <w:numId w:val="25"/>
              </w:numPr>
              <w:adjustRightInd/>
              <w:ind w:left="714" w:hanging="357"/>
              <w:jc w:val="left"/>
              <w:textAlignment w:val="auto"/>
            </w:pPr>
            <w:r w:rsidRPr="007E107B">
              <w:rPr>
                <w:noProof/>
              </w:rPr>
              <w:t>A pénzpiac műkö</w:t>
            </w:r>
            <w:r w:rsidR="00FD487D">
              <w:rPr>
                <w:noProof/>
              </w:rPr>
              <w:t>dése. LM rendszer összefüggései</w:t>
            </w:r>
          </w:p>
          <w:p w:rsidR="00F5209E" w:rsidRPr="007E107B" w:rsidRDefault="00F5209E" w:rsidP="00446F60">
            <w:pPr>
              <w:pStyle w:val="Listaszerbekezds"/>
              <w:widowControl/>
              <w:numPr>
                <w:ilvl w:val="0"/>
                <w:numId w:val="25"/>
              </w:numPr>
              <w:adjustRightInd/>
              <w:ind w:left="714" w:hanging="357"/>
              <w:jc w:val="left"/>
              <w:textAlignment w:val="auto"/>
            </w:pPr>
            <w:r w:rsidRPr="007E107B">
              <w:rPr>
                <w:noProof/>
              </w:rPr>
              <w:t>Makrogaz</w:t>
            </w:r>
            <w:r w:rsidR="00FD487D">
              <w:rPr>
                <w:noProof/>
              </w:rPr>
              <w:t>dasági kereslet, IS-LM rendszer</w:t>
            </w:r>
          </w:p>
          <w:p w:rsidR="00F5209E" w:rsidRPr="007E107B" w:rsidRDefault="00F5209E" w:rsidP="00446F60">
            <w:pPr>
              <w:pStyle w:val="Listaszerbekezds"/>
              <w:widowControl/>
              <w:numPr>
                <w:ilvl w:val="0"/>
                <w:numId w:val="25"/>
              </w:numPr>
              <w:adjustRightInd/>
              <w:ind w:left="714" w:hanging="357"/>
              <w:jc w:val="left"/>
              <w:textAlignment w:val="auto"/>
            </w:pPr>
            <w:r w:rsidRPr="007E107B">
              <w:rPr>
                <w:noProof/>
              </w:rPr>
              <w:t>A munkapiac és működése, a foglalkozta</w:t>
            </w:r>
            <w:r w:rsidR="00FD487D">
              <w:rPr>
                <w:noProof/>
              </w:rPr>
              <w:t>tás és munkanélküliség kérdései</w:t>
            </w:r>
          </w:p>
          <w:p w:rsidR="00F5209E" w:rsidRPr="007E107B" w:rsidRDefault="00F5209E" w:rsidP="00446F60">
            <w:pPr>
              <w:pStyle w:val="Listaszerbekezds"/>
              <w:widowControl/>
              <w:numPr>
                <w:ilvl w:val="0"/>
                <w:numId w:val="25"/>
              </w:numPr>
              <w:adjustRightInd/>
              <w:ind w:left="714" w:hanging="357"/>
              <w:jc w:val="left"/>
              <w:textAlignment w:val="auto"/>
            </w:pPr>
            <w:r w:rsidRPr="007E107B">
              <w:rPr>
                <w:noProof/>
              </w:rPr>
              <w:t>Makrogazdasági kínálat és vizsgálata tökéletes és nem tökéletes munkapiac mellett</w:t>
            </w:r>
          </w:p>
          <w:p w:rsidR="00F5209E" w:rsidRPr="007E107B" w:rsidRDefault="00F5209E" w:rsidP="00446F60">
            <w:pPr>
              <w:pStyle w:val="Listaszerbekezds"/>
              <w:widowControl/>
              <w:numPr>
                <w:ilvl w:val="0"/>
                <w:numId w:val="25"/>
              </w:numPr>
              <w:adjustRightInd/>
              <w:ind w:left="714" w:hanging="357"/>
              <w:jc w:val="left"/>
              <w:textAlignment w:val="auto"/>
            </w:pPr>
            <w:r w:rsidRPr="007E107B">
              <w:rPr>
                <w:noProof/>
              </w:rPr>
              <w:t xml:space="preserve">Makrogazdasági egyensúly tökéletes és </w:t>
            </w:r>
            <w:r w:rsidR="00FD487D">
              <w:rPr>
                <w:noProof/>
              </w:rPr>
              <w:t>nem tökéletes munkapiac mellett</w:t>
            </w:r>
          </w:p>
          <w:p w:rsidR="00F5209E" w:rsidRPr="007E107B" w:rsidRDefault="00F5209E" w:rsidP="00446F60">
            <w:pPr>
              <w:pStyle w:val="Listaszerbekezds"/>
              <w:widowControl/>
              <w:numPr>
                <w:ilvl w:val="0"/>
                <w:numId w:val="25"/>
              </w:numPr>
              <w:adjustRightInd/>
              <w:ind w:left="714" w:hanging="357"/>
              <w:jc w:val="left"/>
              <w:textAlignment w:val="auto"/>
            </w:pPr>
            <w:r w:rsidRPr="007E107B">
              <w:rPr>
                <w:noProof/>
              </w:rPr>
              <w:t xml:space="preserve">Az állam szerepe </w:t>
            </w:r>
            <w:r w:rsidR="00FD487D">
              <w:rPr>
                <w:noProof/>
              </w:rPr>
              <w:t>a makrofolyamatok irányításában</w:t>
            </w:r>
          </w:p>
          <w:p w:rsidR="00F5209E" w:rsidRPr="007E107B" w:rsidRDefault="00F5209E" w:rsidP="00446F60">
            <w:pPr>
              <w:pStyle w:val="Listaszerbekezds"/>
              <w:widowControl/>
              <w:numPr>
                <w:ilvl w:val="0"/>
                <w:numId w:val="25"/>
              </w:numPr>
              <w:adjustRightInd/>
              <w:ind w:left="714" w:hanging="357"/>
              <w:jc w:val="left"/>
              <w:textAlignment w:val="auto"/>
            </w:pPr>
            <w:r w:rsidRPr="007E107B">
              <w:rPr>
                <w:noProof/>
              </w:rPr>
              <w:t>A költségvetési politika, eszközei és szerepük</w:t>
            </w:r>
            <w:r w:rsidR="00FD487D">
              <w:rPr>
                <w:noProof/>
              </w:rPr>
              <w:t xml:space="preserve"> a munkafolyamatok alakulásában</w:t>
            </w:r>
          </w:p>
          <w:p w:rsidR="00F5209E" w:rsidRPr="007E107B" w:rsidRDefault="00F5209E" w:rsidP="00446F60">
            <w:pPr>
              <w:pStyle w:val="Listaszerbekezds"/>
              <w:widowControl/>
              <w:numPr>
                <w:ilvl w:val="0"/>
                <w:numId w:val="25"/>
              </w:numPr>
              <w:adjustRightInd/>
              <w:ind w:left="714" w:hanging="357"/>
              <w:jc w:val="left"/>
              <w:textAlignment w:val="auto"/>
            </w:pPr>
            <w:r w:rsidRPr="007E107B">
              <w:rPr>
                <w:noProof/>
              </w:rPr>
              <w:t xml:space="preserve">Monetáris politika szerepe és kapcsolata az inflációs </w:t>
            </w:r>
            <w:r w:rsidR="00FD487D">
              <w:rPr>
                <w:noProof/>
              </w:rPr>
              <w:t>folyamatokkal. Phillips-görbe</w:t>
            </w:r>
          </w:p>
          <w:p w:rsidR="00F5209E" w:rsidRPr="007E107B" w:rsidRDefault="00F5209E" w:rsidP="00446F60">
            <w:pPr>
              <w:pStyle w:val="Listaszerbekezds"/>
              <w:widowControl/>
              <w:numPr>
                <w:ilvl w:val="0"/>
                <w:numId w:val="25"/>
              </w:numPr>
              <w:adjustRightInd/>
              <w:ind w:left="714" w:hanging="357"/>
              <w:jc w:val="left"/>
              <w:textAlignment w:val="auto"/>
            </w:pPr>
            <w:r w:rsidRPr="007E107B">
              <w:rPr>
                <w:noProof/>
              </w:rPr>
              <w:t>Gazdasági növekedés, es</w:t>
            </w:r>
            <w:r w:rsidR="00FD487D">
              <w:rPr>
                <w:noProof/>
              </w:rPr>
              <w:t>zközei és hatásuk a növekedésre</w:t>
            </w:r>
          </w:p>
          <w:p w:rsidR="00F5209E" w:rsidRPr="001E0233" w:rsidRDefault="00F5209E" w:rsidP="00446F60">
            <w:pPr>
              <w:pStyle w:val="Listaszerbekezds"/>
              <w:widowControl/>
              <w:numPr>
                <w:ilvl w:val="0"/>
                <w:numId w:val="25"/>
              </w:numPr>
              <w:adjustRightInd/>
              <w:spacing w:before="0"/>
              <w:ind w:left="714" w:hanging="357"/>
              <w:textAlignment w:val="auto"/>
            </w:pPr>
            <w:r w:rsidRPr="007E107B">
              <w:rPr>
                <w:noProof/>
              </w:rPr>
              <w:t>Konjunktú</w:t>
            </w:r>
            <w:r w:rsidR="00FD487D">
              <w:rPr>
                <w:noProof/>
              </w:rPr>
              <w:t>raingadozás a gazdasági életben</w:t>
            </w:r>
          </w:p>
        </w:tc>
      </w:tr>
      <w:tr w:rsidR="00F5209E" w:rsidRPr="007E107B" w:rsidTr="00FC55E4">
        <w:tc>
          <w:tcPr>
            <w:tcW w:w="9072" w:type="dxa"/>
            <w:gridSpan w:val="3"/>
            <w:tcBorders>
              <w:left w:val="single" w:sz="4" w:space="0" w:color="auto"/>
              <w:bottom w:val="single" w:sz="4" w:space="0" w:color="auto"/>
              <w:right w:val="single" w:sz="4" w:space="0" w:color="auto"/>
            </w:tcBorders>
            <w:shd w:val="clear" w:color="auto" w:fill="auto"/>
            <w:tcMar>
              <w:top w:w="57" w:type="dxa"/>
              <w:bottom w:w="57" w:type="dxa"/>
            </w:tcMar>
            <w:vAlign w:val="center"/>
          </w:tcPr>
          <w:p w:rsidR="00F5209E" w:rsidRPr="007E107B" w:rsidRDefault="00F5209E" w:rsidP="002D6D84">
            <w:pPr>
              <w:suppressAutoHyphens/>
              <w:ind w:right="-108"/>
              <w:rPr>
                <w:b/>
              </w:rPr>
            </w:pPr>
            <w:r w:rsidRPr="007E107B">
              <w:t xml:space="preserve">A </w:t>
            </w:r>
            <w:r w:rsidRPr="007E107B">
              <w:rPr>
                <w:b/>
              </w:rPr>
              <w:t>2-5</w:t>
            </w:r>
            <w:r w:rsidRPr="007E107B">
              <w:t xml:space="preserve"> legfontosabb </w:t>
            </w:r>
            <w:r w:rsidRPr="007E107B">
              <w:rPr>
                <w:i/>
              </w:rPr>
              <w:t>kötelező,</w:t>
            </w:r>
            <w:r w:rsidRPr="007E107B">
              <w:t xml:space="preserve"> illetve </w:t>
            </w:r>
            <w:r w:rsidRPr="007E107B">
              <w:rPr>
                <w:i/>
              </w:rPr>
              <w:t>ajánlott</w:t>
            </w:r>
            <w:r w:rsidRPr="007E107B">
              <w:rPr>
                <w:b/>
                <w:i/>
              </w:rPr>
              <w:t xml:space="preserve"> </w:t>
            </w:r>
            <w:r w:rsidRPr="007E107B">
              <w:rPr>
                <w:b/>
              </w:rPr>
              <w:t xml:space="preserve">irodalom </w:t>
            </w:r>
          </w:p>
        </w:tc>
      </w:tr>
      <w:tr w:rsidR="00F5209E" w:rsidRPr="007E107B" w:rsidTr="00FC55E4">
        <w:tc>
          <w:tcPr>
            <w:tcW w:w="9072" w:type="dxa"/>
            <w:gridSpan w:val="3"/>
            <w:tcBorders>
              <w:top w:val="single" w:sz="4" w:space="0" w:color="auto"/>
              <w:left w:val="single" w:sz="4" w:space="0" w:color="auto"/>
              <w:bottom w:val="single" w:sz="4" w:space="0" w:color="auto"/>
              <w:right w:val="single" w:sz="4" w:space="0" w:color="auto"/>
            </w:tcBorders>
            <w:shd w:val="clear" w:color="auto" w:fill="FFF2CC"/>
            <w:tcMar>
              <w:top w:w="57" w:type="dxa"/>
              <w:bottom w:w="57" w:type="dxa"/>
            </w:tcMar>
          </w:tcPr>
          <w:p w:rsidR="00F5209E" w:rsidRDefault="00F5209E" w:rsidP="002D6D84">
            <w:r w:rsidRPr="007E107B">
              <w:rPr>
                <w:b/>
              </w:rPr>
              <w:t>Kötelező irodalom</w:t>
            </w:r>
            <w:r w:rsidRPr="007E107B">
              <w:t>:</w:t>
            </w:r>
          </w:p>
          <w:p w:rsidR="00F5209E" w:rsidRPr="007E107B" w:rsidRDefault="00F5209E" w:rsidP="002D6D84">
            <w:pPr>
              <w:rPr>
                <w:noProof/>
              </w:rPr>
            </w:pPr>
            <w:r w:rsidRPr="007E107B">
              <w:rPr>
                <w:noProof/>
              </w:rPr>
              <w:t xml:space="preserve">Solt Katalin: Makroökonómia. TRI Mester Bt. Tatabánya, 1997. ISBN </w:t>
            </w:r>
            <w:r w:rsidRPr="007E107B">
              <w:t>963-00-7796-5</w:t>
            </w:r>
          </w:p>
          <w:p w:rsidR="00F5209E" w:rsidRPr="007E107B" w:rsidRDefault="00F5209E" w:rsidP="002D6D84">
            <w:pPr>
              <w:rPr>
                <w:color w:val="333333"/>
                <w:shd w:val="clear" w:color="auto" w:fill="FBFBFB"/>
              </w:rPr>
            </w:pPr>
            <w:r w:rsidRPr="007E107B">
              <w:rPr>
                <w:noProof/>
              </w:rPr>
              <w:t>Bock Gyula – Czagány László – Nagy Rózsa: Makroökonómiai feladatok. TRI Mester Bt. Tatabánya</w:t>
            </w:r>
            <w:r w:rsidR="0016195E">
              <w:rPr>
                <w:noProof/>
              </w:rPr>
              <w:t>,</w:t>
            </w:r>
            <w:r w:rsidRPr="007E107B">
              <w:rPr>
                <w:noProof/>
              </w:rPr>
              <w:t xml:space="preserve"> 2001. ISBN </w:t>
            </w:r>
            <w:r w:rsidRPr="007E107B">
              <w:t>963-00-7798-1</w:t>
            </w:r>
          </w:p>
          <w:p w:rsidR="00F5209E" w:rsidRPr="007E107B" w:rsidRDefault="00F5209E" w:rsidP="002D6D84">
            <w:pPr>
              <w:rPr>
                <w:noProof/>
              </w:rPr>
            </w:pPr>
          </w:p>
          <w:p w:rsidR="00F5209E" w:rsidRDefault="00F5209E" w:rsidP="002D6D84">
            <w:pPr>
              <w:rPr>
                <w:b/>
                <w:noProof/>
              </w:rPr>
            </w:pPr>
            <w:r w:rsidRPr="007E107B">
              <w:rPr>
                <w:b/>
                <w:noProof/>
              </w:rPr>
              <w:t>Ajánlott irodalom:</w:t>
            </w:r>
          </w:p>
          <w:p w:rsidR="00F5209E" w:rsidRPr="007E107B" w:rsidRDefault="00F5209E" w:rsidP="0016195E">
            <w:pPr>
              <w:rPr>
                <w:noProof/>
              </w:rPr>
            </w:pPr>
            <w:r w:rsidRPr="007E107B">
              <w:rPr>
                <w:noProof/>
              </w:rPr>
              <w:t>Meyer Dietmar – Solt Katalin: Makroökonómia. Aula Kiadó, B</w:t>
            </w:r>
            <w:r w:rsidR="0016195E">
              <w:rPr>
                <w:noProof/>
              </w:rPr>
              <w:t>udapest,</w:t>
            </w:r>
            <w:r w:rsidRPr="007E107B">
              <w:rPr>
                <w:noProof/>
              </w:rPr>
              <w:t xml:space="preserve"> 2007. ISBN </w:t>
            </w:r>
            <w:r w:rsidRPr="007E107B">
              <w:t>978-963-9698-28-4</w:t>
            </w:r>
          </w:p>
        </w:tc>
      </w:tr>
    </w:tbl>
    <w:p w:rsidR="00FC55E4" w:rsidRDefault="00FC55E4" w:rsidP="00F5209E"/>
    <w:p w:rsidR="00FC55E4" w:rsidRDefault="00FC55E4">
      <w:pPr>
        <w:widowControl/>
        <w:adjustRightInd/>
        <w:spacing w:before="0" w:after="0"/>
        <w:jc w:val="left"/>
        <w:textAlignment w:val="auto"/>
      </w:pPr>
      <w:r>
        <w:br w:type="page"/>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2"/>
        <w:gridCol w:w="2226"/>
        <w:gridCol w:w="34"/>
      </w:tblGrid>
      <w:tr w:rsidR="00F5209E" w:rsidRPr="00FE4A1B" w:rsidTr="00FC55E4">
        <w:trPr>
          <w:gridAfter w:val="1"/>
          <w:wAfter w:w="34" w:type="dxa"/>
        </w:trPr>
        <w:tc>
          <w:tcPr>
            <w:tcW w:w="6812" w:type="dxa"/>
            <w:tcBorders>
              <w:top w:val="single" w:sz="4" w:space="0" w:color="auto"/>
              <w:left w:val="single" w:sz="4" w:space="0" w:color="auto"/>
              <w:right w:val="single" w:sz="4" w:space="0" w:color="auto"/>
            </w:tcBorders>
            <w:shd w:val="clear" w:color="auto" w:fill="auto"/>
            <w:tcMar>
              <w:top w:w="57" w:type="dxa"/>
              <w:bottom w:w="57" w:type="dxa"/>
            </w:tcMar>
          </w:tcPr>
          <w:p w:rsidR="00F5209E" w:rsidRPr="00BB6F68" w:rsidRDefault="00F5209E" w:rsidP="00446F60">
            <w:pPr>
              <w:pStyle w:val="Listaszerbekezds"/>
              <w:widowControl/>
              <w:numPr>
                <w:ilvl w:val="0"/>
                <w:numId w:val="37"/>
              </w:numPr>
              <w:suppressAutoHyphens/>
              <w:adjustRightInd/>
              <w:spacing w:before="0" w:after="0"/>
              <w:ind w:left="346" w:hanging="357"/>
              <w:textAlignment w:val="auto"/>
              <w:rPr>
                <w:b/>
                <w:i/>
              </w:rPr>
            </w:pPr>
            <w:r>
              <w:br w:type="page"/>
            </w:r>
            <w:r w:rsidRPr="00BB6F68">
              <w:rPr>
                <w:b/>
              </w:rPr>
              <w:t>Tantárgy neve: VÁLLALAT</w:t>
            </w:r>
            <w:r>
              <w:rPr>
                <w:b/>
              </w:rPr>
              <w:t xml:space="preserve">I </w:t>
            </w:r>
            <w:r w:rsidRPr="00BB6F68">
              <w:rPr>
                <w:b/>
              </w:rPr>
              <w:t>GAZDASÁGTAN</w:t>
            </w:r>
          </w:p>
        </w:tc>
        <w:tc>
          <w:tcPr>
            <w:tcW w:w="2226" w:type="dxa"/>
            <w:tcBorders>
              <w:top w:val="single" w:sz="4" w:space="0" w:color="auto"/>
              <w:left w:val="single" w:sz="4" w:space="0" w:color="auto"/>
              <w:right w:val="single" w:sz="4" w:space="0" w:color="auto"/>
            </w:tcBorders>
            <w:shd w:val="clear" w:color="auto" w:fill="auto"/>
            <w:tcMar>
              <w:top w:w="57" w:type="dxa"/>
              <w:bottom w:w="57" w:type="dxa"/>
            </w:tcMar>
          </w:tcPr>
          <w:p w:rsidR="00F5209E" w:rsidRPr="00FE4A1B" w:rsidRDefault="00F5209E" w:rsidP="00F5209E">
            <w:pPr>
              <w:suppressAutoHyphens/>
              <w:rPr>
                <w:b/>
              </w:rPr>
            </w:pPr>
            <w:r w:rsidRPr="00FE4A1B">
              <w:rPr>
                <w:b/>
              </w:rPr>
              <w:t>Kreditértéke: 5</w:t>
            </w:r>
          </w:p>
        </w:tc>
      </w:tr>
      <w:tr w:rsidR="00F5209E" w:rsidRPr="00FE4A1B" w:rsidTr="00FC55E4">
        <w:tc>
          <w:tcPr>
            <w:tcW w:w="9072" w:type="dxa"/>
            <w:gridSpan w:val="3"/>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F5209E" w:rsidRPr="00FE4A1B" w:rsidRDefault="00F5209E" w:rsidP="00F5209E">
            <w:pPr>
              <w:suppressAutoHyphens/>
              <w:rPr>
                <w:b/>
              </w:rPr>
            </w:pPr>
            <w:r w:rsidRPr="00FE4A1B">
              <w:rPr>
                <w:b/>
              </w:rPr>
              <w:t>Tantárgy-leírás</w:t>
            </w:r>
            <w:r w:rsidRPr="00FE4A1B">
              <w:t xml:space="preserve">: az elsajátítandó </w:t>
            </w:r>
            <w:r w:rsidRPr="00FE4A1B">
              <w:rPr>
                <w:b/>
              </w:rPr>
              <w:t>ismeretanyag tömör, ugyanakkor informáló leírása</w:t>
            </w:r>
          </w:p>
        </w:tc>
      </w:tr>
      <w:tr w:rsidR="00F5209E" w:rsidRPr="00FE4A1B" w:rsidTr="00FC55E4">
        <w:trPr>
          <w:trHeight w:val="280"/>
        </w:trPr>
        <w:tc>
          <w:tcPr>
            <w:tcW w:w="9072" w:type="dxa"/>
            <w:gridSpan w:val="3"/>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F5209E" w:rsidRPr="004A1DA5" w:rsidRDefault="00F5209E" w:rsidP="00F5209E">
            <w:r w:rsidRPr="00FE4A1B">
              <w:rPr>
                <w:bCs/>
              </w:rPr>
              <w:t>A tantárgy fő célja az i</w:t>
            </w:r>
            <w:r w:rsidRPr="00FE4A1B">
              <w:t xml:space="preserve">smeretközvetítés, mely a vállalat mibenlétének, fejlődésének, </w:t>
            </w:r>
            <w:r>
              <w:t xml:space="preserve">hazai és nemzetközi </w:t>
            </w:r>
            <w:r w:rsidRPr="00FE4A1B">
              <w:t xml:space="preserve">kapcsolatrendszerének, a környezettel való kölcsönhatásainak, továbbá a vállalati gazdálkodás folyamatának, fő </w:t>
            </w:r>
            <w:r>
              <w:t xml:space="preserve">hazai és nemzetközi </w:t>
            </w:r>
            <w:r w:rsidRPr="00FE4A1B">
              <w:t>összefüggéseinek és sajátossága</w:t>
            </w:r>
            <w:r>
              <w:t xml:space="preserve">inak megismertetésére irányul. </w:t>
            </w:r>
          </w:p>
          <w:p w:rsidR="00F5209E" w:rsidRPr="00FE4A1B" w:rsidRDefault="00F5209E" w:rsidP="00F5209E">
            <w:r w:rsidRPr="00FE4A1B">
              <w:rPr>
                <w:bCs/>
              </w:rPr>
              <w:t xml:space="preserve">A képzés középpontjában a vállalat, mint környezetébe ágyazott rendszer </w:t>
            </w:r>
            <w:r>
              <w:rPr>
                <w:bCs/>
              </w:rPr>
              <w:t xml:space="preserve">nemzetközi szempontú </w:t>
            </w:r>
            <w:r w:rsidRPr="00FE4A1B">
              <w:rPr>
                <w:bCs/>
              </w:rPr>
              <w:t xml:space="preserve">vizsgálata áll. A hallgató átfogó képet kap a vállalati gazdálkodás mibenlétéről, </w:t>
            </w:r>
            <w:r w:rsidRPr="00FE4A1B">
              <w:t>olyan átfogó és stabil gazdálkodási alapismeretekre tesz szert, melyekre a további tanulás során rá tudja építeni a mélyebb szakmai-módszertani ismereteket, tudnivalókat.</w:t>
            </w:r>
          </w:p>
          <w:p w:rsidR="00F5209E" w:rsidRPr="00FE4A1B" w:rsidRDefault="00F5209E" w:rsidP="00F5209E">
            <w:pPr>
              <w:rPr>
                <w:bCs/>
              </w:rPr>
            </w:pPr>
          </w:p>
          <w:p w:rsidR="00F5209E" w:rsidRPr="00FE4A1B" w:rsidRDefault="00F5209E" w:rsidP="00F5209E">
            <w:r w:rsidRPr="007E107B">
              <w:rPr>
                <w:b/>
              </w:rPr>
              <w:t>Elsajátítandó ismeretanyag</w:t>
            </w:r>
            <w:r>
              <w:t>:</w:t>
            </w:r>
          </w:p>
          <w:p w:rsidR="00F5209E" w:rsidRPr="00FE4A1B" w:rsidRDefault="00F5209E" w:rsidP="00446F60">
            <w:pPr>
              <w:widowControl/>
              <w:numPr>
                <w:ilvl w:val="0"/>
                <w:numId w:val="15"/>
              </w:numPr>
              <w:adjustRightInd/>
              <w:spacing w:before="0" w:after="0"/>
              <w:jc w:val="left"/>
              <w:textAlignment w:val="auto"/>
            </w:pPr>
            <w:r w:rsidRPr="00FE4A1B">
              <w:rPr>
                <w:noProof/>
              </w:rPr>
              <w:t xml:space="preserve">Mikrogazdasági </w:t>
            </w:r>
            <w:r w:rsidR="00FD487D">
              <w:rPr>
                <w:noProof/>
              </w:rPr>
              <w:t>összefoglaló. Vállalatelméletek</w:t>
            </w:r>
          </w:p>
          <w:p w:rsidR="00F5209E" w:rsidRPr="00FE4A1B" w:rsidRDefault="00F5209E" w:rsidP="00446F60">
            <w:pPr>
              <w:widowControl/>
              <w:numPr>
                <w:ilvl w:val="0"/>
                <w:numId w:val="15"/>
              </w:numPr>
              <w:adjustRightInd/>
              <w:spacing w:before="0" w:after="0"/>
              <w:jc w:val="left"/>
              <w:textAlignment w:val="auto"/>
            </w:pPr>
            <w:r w:rsidRPr="00FE4A1B">
              <w:rPr>
                <w:noProof/>
              </w:rPr>
              <w:t>A vállalat érintettjei, cél</w:t>
            </w:r>
            <w:r w:rsidR="00FD487D">
              <w:rPr>
                <w:noProof/>
              </w:rPr>
              <w:t>jai. Esettanulmány feldolgozása</w:t>
            </w:r>
          </w:p>
          <w:p w:rsidR="00F5209E" w:rsidRPr="00FE4A1B" w:rsidRDefault="00F5209E" w:rsidP="00446F60">
            <w:pPr>
              <w:widowControl/>
              <w:numPr>
                <w:ilvl w:val="0"/>
                <w:numId w:val="15"/>
              </w:numPr>
              <w:adjustRightInd/>
              <w:spacing w:before="0" w:after="0"/>
              <w:jc w:val="left"/>
              <w:textAlignment w:val="auto"/>
            </w:pPr>
            <w:r w:rsidRPr="00FE4A1B">
              <w:rPr>
                <w:noProof/>
              </w:rPr>
              <w:t>A vállalk</w:t>
            </w:r>
            <w:r w:rsidR="00FD487D">
              <w:rPr>
                <w:noProof/>
              </w:rPr>
              <w:t>ozások szervezeti formái</w:t>
            </w:r>
          </w:p>
          <w:p w:rsidR="00F5209E" w:rsidRPr="00FE4A1B" w:rsidRDefault="00FD487D" w:rsidP="00446F60">
            <w:pPr>
              <w:widowControl/>
              <w:numPr>
                <w:ilvl w:val="0"/>
                <w:numId w:val="15"/>
              </w:numPr>
              <w:adjustRightInd/>
              <w:spacing w:before="0" w:after="0"/>
              <w:jc w:val="left"/>
              <w:textAlignment w:val="auto"/>
            </w:pPr>
            <w:r>
              <w:rPr>
                <w:noProof/>
              </w:rPr>
              <w:t>A piac és a piaci viszonyok</w:t>
            </w:r>
          </w:p>
          <w:p w:rsidR="00F5209E" w:rsidRPr="00FE4A1B" w:rsidRDefault="00F5209E" w:rsidP="00446F60">
            <w:pPr>
              <w:widowControl/>
              <w:numPr>
                <w:ilvl w:val="0"/>
                <w:numId w:val="15"/>
              </w:numPr>
              <w:adjustRightInd/>
              <w:spacing w:before="0" w:after="0"/>
              <w:jc w:val="left"/>
              <w:textAlignment w:val="auto"/>
            </w:pPr>
            <w:r w:rsidRPr="00FE4A1B">
              <w:rPr>
                <w:noProof/>
              </w:rPr>
              <w:t xml:space="preserve">Az állam gazdasági szerepe. További külső érintettek </w:t>
            </w:r>
            <w:r w:rsidR="00FD487D">
              <w:rPr>
                <w:noProof/>
              </w:rPr>
              <w:t>- a felelős vállalati koncepció</w:t>
            </w:r>
          </w:p>
          <w:p w:rsidR="00F5209E" w:rsidRPr="00FE4A1B" w:rsidRDefault="00F5209E" w:rsidP="00446F60">
            <w:pPr>
              <w:widowControl/>
              <w:numPr>
                <w:ilvl w:val="0"/>
                <w:numId w:val="15"/>
              </w:numPr>
              <w:adjustRightInd/>
              <w:spacing w:before="0" w:after="0"/>
              <w:jc w:val="left"/>
              <w:textAlignment w:val="auto"/>
            </w:pPr>
            <w:r w:rsidRPr="00FE4A1B">
              <w:rPr>
                <w:noProof/>
              </w:rPr>
              <w:t>Az ezredforduló társadalmi-gazdaság</w:t>
            </w:r>
            <w:r w:rsidR="00FD487D">
              <w:rPr>
                <w:noProof/>
              </w:rPr>
              <w:t>i tendenciái és az üzleti világ</w:t>
            </w:r>
          </w:p>
          <w:p w:rsidR="00F5209E" w:rsidRPr="00FE4A1B" w:rsidRDefault="00F5209E" w:rsidP="00446F60">
            <w:pPr>
              <w:widowControl/>
              <w:numPr>
                <w:ilvl w:val="0"/>
                <w:numId w:val="15"/>
              </w:numPr>
              <w:adjustRightInd/>
              <w:spacing w:before="0" w:after="0"/>
              <w:jc w:val="left"/>
              <w:textAlignment w:val="auto"/>
            </w:pPr>
            <w:r w:rsidRPr="00FE4A1B">
              <w:rPr>
                <w:noProof/>
              </w:rPr>
              <w:t>A globális vállalat. Rendszer és stratégiai ala</w:t>
            </w:r>
            <w:r w:rsidR="00FD487D">
              <w:rPr>
                <w:noProof/>
              </w:rPr>
              <w:t>pok</w:t>
            </w:r>
          </w:p>
          <w:p w:rsidR="00F5209E" w:rsidRPr="00FE4A1B" w:rsidRDefault="00F5209E" w:rsidP="00446F60">
            <w:pPr>
              <w:widowControl/>
              <w:numPr>
                <w:ilvl w:val="0"/>
                <w:numId w:val="15"/>
              </w:numPr>
              <w:adjustRightInd/>
              <w:spacing w:before="0" w:after="0"/>
              <w:jc w:val="left"/>
              <w:textAlignment w:val="auto"/>
            </w:pPr>
            <w:r w:rsidRPr="00FE4A1B">
              <w:rPr>
                <w:noProof/>
              </w:rPr>
              <w:t>A vállalat tevékenységi rendszere. Az emberi erőforrás-g</w:t>
            </w:r>
            <w:r w:rsidR="00FD487D">
              <w:rPr>
                <w:noProof/>
              </w:rPr>
              <w:t>azdálkodás, környezeti tényezői</w:t>
            </w:r>
          </w:p>
          <w:p w:rsidR="00F5209E" w:rsidRPr="00FE4A1B" w:rsidRDefault="00F5209E" w:rsidP="00446F60">
            <w:pPr>
              <w:widowControl/>
              <w:numPr>
                <w:ilvl w:val="0"/>
                <w:numId w:val="15"/>
              </w:numPr>
              <w:adjustRightInd/>
              <w:spacing w:before="0" w:after="0"/>
              <w:jc w:val="left"/>
              <w:textAlignment w:val="auto"/>
            </w:pPr>
            <w:r w:rsidRPr="00FE4A1B">
              <w:rPr>
                <w:noProof/>
              </w:rPr>
              <w:t>Az EEG stratégiája, tevékeny</w:t>
            </w:r>
            <w:r w:rsidR="00FD487D">
              <w:rPr>
                <w:noProof/>
              </w:rPr>
              <w:t>ségei. Marketing és kontrolling</w:t>
            </w:r>
          </w:p>
          <w:p w:rsidR="00F5209E" w:rsidRPr="00FE4A1B" w:rsidRDefault="00F5209E" w:rsidP="00446F60">
            <w:pPr>
              <w:widowControl/>
              <w:numPr>
                <w:ilvl w:val="0"/>
                <w:numId w:val="15"/>
              </w:numPr>
              <w:adjustRightInd/>
              <w:spacing w:before="0" w:after="0"/>
              <w:jc w:val="left"/>
              <w:textAlignment w:val="auto"/>
            </w:pPr>
            <w:r w:rsidRPr="00FE4A1B">
              <w:rPr>
                <w:noProof/>
              </w:rPr>
              <w:t>Az információ, mint erőforrás. Az információs rends</w:t>
            </w:r>
            <w:r w:rsidR="00FD487D">
              <w:rPr>
                <w:noProof/>
              </w:rPr>
              <w:t>zer. Az információs technológia</w:t>
            </w:r>
          </w:p>
          <w:p w:rsidR="00F5209E" w:rsidRPr="00FE4A1B" w:rsidRDefault="00F5209E" w:rsidP="00446F60">
            <w:pPr>
              <w:widowControl/>
              <w:numPr>
                <w:ilvl w:val="0"/>
                <w:numId w:val="15"/>
              </w:numPr>
              <w:adjustRightInd/>
              <w:spacing w:before="0" w:after="0"/>
              <w:jc w:val="left"/>
              <w:textAlignment w:val="auto"/>
            </w:pPr>
            <w:r w:rsidRPr="00FE4A1B">
              <w:rPr>
                <w:noProof/>
              </w:rPr>
              <w:t>Az anyagi folyamatok és készletek, a logisztikai re</w:t>
            </w:r>
            <w:r w:rsidR="00FD487D">
              <w:rPr>
                <w:noProof/>
              </w:rPr>
              <w:t>ndszer. A logisztikai stratégia</w:t>
            </w:r>
          </w:p>
          <w:p w:rsidR="00F5209E" w:rsidRPr="00FE4A1B" w:rsidRDefault="00F5209E" w:rsidP="00446F60">
            <w:pPr>
              <w:widowControl/>
              <w:numPr>
                <w:ilvl w:val="0"/>
                <w:numId w:val="15"/>
              </w:numPr>
              <w:adjustRightInd/>
              <w:spacing w:before="0" w:after="0"/>
              <w:jc w:val="left"/>
              <w:textAlignment w:val="auto"/>
            </w:pPr>
            <w:r w:rsidRPr="00FE4A1B">
              <w:rPr>
                <w:noProof/>
              </w:rPr>
              <w:t>A termelés és szolgáltatás típusai. A</w:t>
            </w:r>
            <w:r w:rsidR="00FD487D">
              <w:rPr>
                <w:noProof/>
              </w:rPr>
              <w:t xml:space="preserve"> termelési stratégia. Innováció</w:t>
            </w:r>
          </w:p>
          <w:p w:rsidR="00F5209E" w:rsidRPr="00FE4A1B" w:rsidRDefault="00F5209E" w:rsidP="00446F60">
            <w:pPr>
              <w:widowControl/>
              <w:numPr>
                <w:ilvl w:val="0"/>
                <w:numId w:val="15"/>
              </w:numPr>
              <w:adjustRightInd/>
              <w:spacing w:before="0" w:after="0"/>
              <w:jc w:val="left"/>
              <w:textAlignment w:val="auto"/>
            </w:pPr>
            <w:r w:rsidRPr="00FE4A1B">
              <w:rPr>
                <w:noProof/>
              </w:rPr>
              <w:t xml:space="preserve">Vállalati pénzügyek. A pénzügyi tevékenység tartama, </w:t>
            </w:r>
            <w:r w:rsidR="00FD487D">
              <w:rPr>
                <w:noProof/>
              </w:rPr>
              <w:t>a vállalati pénzügy stratégiája</w:t>
            </w:r>
          </w:p>
          <w:p w:rsidR="00F5209E" w:rsidRPr="00FE4A1B" w:rsidRDefault="00F5209E" w:rsidP="00446F60">
            <w:pPr>
              <w:widowControl/>
              <w:numPr>
                <w:ilvl w:val="0"/>
                <w:numId w:val="15"/>
              </w:numPr>
              <w:adjustRightInd/>
              <w:spacing w:before="0" w:after="0"/>
              <w:jc w:val="left"/>
              <w:textAlignment w:val="auto"/>
            </w:pPr>
            <w:r w:rsidRPr="00FE4A1B">
              <w:rPr>
                <w:noProof/>
              </w:rPr>
              <w:t>Befektetések és finanszíro</w:t>
            </w:r>
            <w:r w:rsidR="00FD487D">
              <w:rPr>
                <w:noProof/>
              </w:rPr>
              <w:t>zás. Költséggazdálkodás</w:t>
            </w:r>
          </w:p>
          <w:p w:rsidR="00F5209E" w:rsidRPr="00BB6F68" w:rsidRDefault="00F5209E" w:rsidP="00446F60">
            <w:pPr>
              <w:widowControl/>
              <w:numPr>
                <w:ilvl w:val="0"/>
                <w:numId w:val="15"/>
              </w:numPr>
              <w:adjustRightInd/>
              <w:spacing w:before="0" w:after="0"/>
              <w:contextualSpacing/>
              <w:textAlignment w:val="auto"/>
              <w:rPr>
                <w:noProof/>
              </w:rPr>
            </w:pPr>
            <w:r w:rsidRPr="00FE4A1B">
              <w:rPr>
                <w:noProof/>
              </w:rPr>
              <w:t>A s</w:t>
            </w:r>
            <w:r w:rsidR="00FD487D">
              <w:rPr>
                <w:noProof/>
              </w:rPr>
              <w:t>tratégiai menedzsment folyamata</w:t>
            </w:r>
          </w:p>
        </w:tc>
      </w:tr>
      <w:tr w:rsidR="00F5209E" w:rsidRPr="00FE4A1B" w:rsidTr="00FC55E4">
        <w:tc>
          <w:tcPr>
            <w:tcW w:w="9072" w:type="dxa"/>
            <w:gridSpan w:val="3"/>
            <w:tcBorders>
              <w:left w:val="single" w:sz="4" w:space="0" w:color="auto"/>
              <w:bottom w:val="single" w:sz="4" w:space="0" w:color="auto"/>
              <w:right w:val="single" w:sz="4" w:space="0" w:color="auto"/>
            </w:tcBorders>
            <w:shd w:val="clear" w:color="auto" w:fill="auto"/>
            <w:tcMar>
              <w:top w:w="57" w:type="dxa"/>
              <w:bottom w:w="57" w:type="dxa"/>
            </w:tcMar>
            <w:vAlign w:val="center"/>
          </w:tcPr>
          <w:p w:rsidR="00F5209E" w:rsidRPr="00FE4A1B" w:rsidRDefault="00F5209E" w:rsidP="00F5209E">
            <w:pPr>
              <w:suppressAutoHyphens/>
              <w:ind w:right="-108"/>
              <w:rPr>
                <w:b/>
              </w:rPr>
            </w:pPr>
            <w:r w:rsidRPr="00FE4A1B">
              <w:t xml:space="preserve">A </w:t>
            </w:r>
            <w:r w:rsidRPr="00FE4A1B">
              <w:rPr>
                <w:b/>
              </w:rPr>
              <w:t>2-5</w:t>
            </w:r>
            <w:r w:rsidRPr="00FE4A1B">
              <w:t xml:space="preserve"> legfontosabb </w:t>
            </w:r>
            <w:r w:rsidRPr="00FE4A1B">
              <w:rPr>
                <w:i/>
              </w:rPr>
              <w:t>kötelező,</w:t>
            </w:r>
            <w:r w:rsidRPr="00FE4A1B">
              <w:t xml:space="preserve"> illetve </w:t>
            </w:r>
            <w:r w:rsidRPr="00FE4A1B">
              <w:rPr>
                <w:i/>
              </w:rPr>
              <w:t>ajánlott</w:t>
            </w:r>
            <w:r w:rsidRPr="00FE4A1B">
              <w:rPr>
                <w:b/>
                <w:i/>
              </w:rPr>
              <w:t xml:space="preserve"> </w:t>
            </w:r>
            <w:r w:rsidRPr="00FE4A1B">
              <w:rPr>
                <w:b/>
              </w:rPr>
              <w:t xml:space="preserve">irodalom </w:t>
            </w:r>
          </w:p>
        </w:tc>
      </w:tr>
      <w:tr w:rsidR="00F5209E" w:rsidRPr="00FE4A1B" w:rsidTr="00FC55E4">
        <w:tc>
          <w:tcPr>
            <w:tcW w:w="9072" w:type="dxa"/>
            <w:gridSpan w:val="3"/>
            <w:tcBorders>
              <w:top w:val="single" w:sz="4" w:space="0" w:color="auto"/>
              <w:left w:val="single" w:sz="4" w:space="0" w:color="auto"/>
              <w:bottom w:val="single" w:sz="4" w:space="0" w:color="auto"/>
              <w:right w:val="single" w:sz="4" w:space="0" w:color="auto"/>
            </w:tcBorders>
            <w:shd w:val="clear" w:color="auto" w:fill="FFF2CC"/>
            <w:tcMar>
              <w:top w:w="57" w:type="dxa"/>
              <w:bottom w:w="57" w:type="dxa"/>
            </w:tcMar>
          </w:tcPr>
          <w:p w:rsidR="00F5209E" w:rsidRPr="00FE4A1B" w:rsidRDefault="00F5209E" w:rsidP="00F5209E">
            <w:r w:rsidRPr="00FE4A1B">
              <w:rPr>
                <w:b/>
              </w:rPr>
              <w:t>Kötelező irodalom</w:t>
            </w:r>
            <w:r>
              <w:t>:</w:t>
            </w:r>
          </w:p>
          <w:p w:rsidR="00F5209E" w:rsidRPr="00FE4A1B" w:rsidRDefault="00F5209E" w:rsidP="00F5209E">
            <w:r w:rsidRPr="00FE4A1B">
              <w:rPr>
                <w:noProof/>
              </w:rPr>
              <w:t xml:space="preserve">Chikán Attila: Vállalatgazdaságtan. AULA Kiadó, 2008. 4. átdolgozott kiadás </w:t>
            </w:r>
            <w:r w:rsidRPr="00FE4A1B">
              <w:rPr>
                <w:iCs/>
              </w:rPr>
              <w:t>ISBN</w:t>
            </w:r>
            <w:r w:rsidRPr="00FE4A1B">
              <w:rPr>
                <w:i/>
              </w:rPr>
              <w:t>:</w:t>
            </w:r>
            <w:r w:rsidRPr="00FE4A1B">
              <w:t xml:space="preserve"> 9789639698604</w:t>
            </w:r>
          </w:p>
          <w:p w:rsidR="00F5209E" w:rsidRPr="00FE4A1B" w:rsidRDefault="00F5209E" w:rsidP="00F5209E">
            <w:pPr>
              <w:rPr>
                <w:noProof/>
              </w:rPr>
            </w:pPr>
          </w:p>
          <w:p w:rsidR="00F5209E" w:rsidRPr="00FE4A1B" w:rsidRDefault="00F5209E" w:rsidP="00F5209E">
            <w:r w:rsidRPr="00FE4A1B">
              <w:rPr>
                <w:b/>
              </w:rPr>
              <w:t>Ajánlott irodalom</w:t>
            </w:r>
            <w:r w:rsidRPr="00FE4A1B">
              <w:t>:</w:t>
            </w:r>
          </w:p>
          <w:p w:rsidR="00F5209E" w:rsidRPr="00FE4A1B" w:rsidRDefault="00F5209E" w:rsidP="00F5209E">
            <w:pPr>
              <w:autoSpaceDE w:val="0"/>
              <w:autoSpaceDN w:val="0"/>
            </w:pPr>
            <w:r w:rsidRPr="00FE4A1B">
              <w:rPr>
                <w:bCs/>
              </w:rPr>
              <w:t xml:space="preserve">Kaplan, Robert S. – Norton, David P.: </w:t>
            </w:r>
            <w:r w:rsidRPr="00FE4A1B">
              <w:t>Balanced Scorecard, kiegyensúlyozott mutatószámrendszer. Eszköz, ami mozgásba hozza a stratégiát. KJK-Kerszöv, Budapest</w:t>
            </w:r>
            <w:r w:rsidR="004E2C3B">
              <w:t>, 2000.</w:t>
            </w:r>
            <w:r w:rsidRPr="00FE4A1B">
              <w:t xml:space="preserve"> ISBN 0-87584-651-3</w:t>
            </w:r>
            <w:r w:rsidR="004E2C3B">
              <w:t xml:space="preserve"> (</w:t>
            </w:r>
            <w:r w:rsidR="004E2C3B" w:rsidRPr="00FE4A1B">
              <w:t>pp. 43–191.</w:t>
            </w:r>
            <w:r w:rsidR="004E2C3B">
              <w:t>)</w:t>
            </w:r>
          </w:p>
          <w:p w:rsidR="00F5209E" w:rsidRPr="00FE4A1B" w:rsidRDefault="00F5209E" w:rsidP="00F5209E">
            <w:pPr>
              <w:autoSpaceDE w:val="0"/>
              <w:autoSpaceDN w:val="0"/>
            </w:pPr>
            <w:r w:rsidRPr="00FE4A1B">
              <w:rPr>
                <w:bCs/>
              </w:rPr>
              <w:t xml:space="preserve">Kaplan, R.S. – Norton, D.P.: </w:t>
            </w:r>
            <w:r w:rsidRPr="00FE4A1B">
              <w:t>Stratégiai térképek. Hogyan alakulnak át az immateriális javak pénzügyi eredménnyé?</w:t>
            </w:r>
            <w:r w:rsidR="004E2C3B">
              <w:t xml:space="preserve"> 2004.</w:t>
            </w:r>
          </w:p>
          <w:p w:rsidR="00F5209E" w:rsidRPr="00FE4A1B" w:rsidRDefault="00F5209E" w:rsidP="00F5209E">
            <w:pPr>
              <w:autoSpaceDE w:val="0"/>
              <w:autoSpaceDN w:val="0"/>
            </w:pPr>
          </w:p>
        </w:tc>
      </w:tr>
    </w:tbl>
    <w:p w:rsidR="00F5209E" w:rsidRDefault="00F5209E" w:rsidP="00F5209E">
      <w:r>
        <w:br w:type="page"/>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9"/>
        <w:gridCol w:w="2229"/>
        <w:gridCol w:w="34"/>
      </w:tblGrid>
      <w:tr w:rsidR="006A61E2" w:rsidRPr="00BB6F68" w:rsidTr="00FC55E4">
        <w:trPr>
          <w:gridAfter w:val="1"/>
          <w:wAfter w:w="34" w:type="dxa"/>
        </w:trPr>
        <w:tc>
          <w:tcPr>
            <w:tcW w:w="6809" w:type="dxa"/>
            <w:tcBorders>
              <w:top w:val="single" w:sz="4" w:space="0" w:color="auto"/>
              <w:left w:val="single" w:sz="4" w:space="0" w:color="auto"/>
              <w:right w:val="single" w:sz="4" w:space="0" w:color="auto"/>
            </w:tcBorders>
            <w:shd w:val="clear" w:color="auto" w:fill="auto"/>
            <w:tcMar>
              <w:top w:w="57" w:type="dxa"/>
              <w:bottom w:w="57" w:type="dxa"/>
            </w:tcMar>
          </w:tcPr>
          <w:p w:rsidR="006A61E2" w:rsidRPr="00BB6F68" w:rsidRDefault="00563CED" w:rsidP="00446F60">
            <w:pPr>
              <w:widowControl/>
              <w:numPr>
                <w:ilvl w:val="0"/>
                <w:numId w:val="39"/>
              </w:numPr>
              <w:suppressAutoHyphens/>
              <w:adjustRightInd/>
              <w:spacing w:before="0" w:after="0"/>
              <w:ind w:left="346" w:hanging="357"/>
              <w:contextualSpacing/>
              <w:textAlignment w:val="auto"/>
              <w:rPr>
                <w:b/>
                <w:i/>
              </w:rPr>
            </w:pPr>
            <w:r>
              <w:br w:type="page"/>
            </w:r>
            <w:r w:rsidR="006A61E2" w:rsidRPr="00BB6F68">
              <w:rPr>
                <w:b/>
              </w:rPr>
              <w:t>Tantárgy neve: ÜZLETI ETIKA</w:t>
            </w:r>
          </w:p>
        </w:tc>
        <w:tc>
          <w:tcPr>
            <w:tcW w:w="2229" w:type="dxa"/>
            <w:tcBorders>
              <w:top w:val="single" w:sz="4" w:space="0" w:color="auto"/>
              <w:left w:val="single" w:sz="4" w:space="0" w:color="auto"/>
              <w:right w:val="single" w:sz="4" w:space="0" w:color="auto"/>
            </w:tcBorders>
            <w:shd w:val="clear" w:color="auto" w:fill="auto"/>
            <w:tcMar>
              <w:top w:w="57" w:type="dxa"/>
              <w:bottom w:w="57" w:type="dxa"/>
            </w:tcMar>
          </w:tcPr>
          <w:p w:rsidR="006A61E2" w:rsidRPr="00BB6F68" w:rsidRDefault="006A61E2" w:rsidP="00393CE4">
            <w:pPr>
              <w:suppressAutoHyphens/>
              <w:rPr>
                <w:b/>
              </w:rPr>
            </w:pPr>
            <w:r w:rsidRPr="00BB6F68">
              <w:rPr>
                <w:b/>
              </w:rPr>
              <w:t>Kreditértéke: 3</w:t>
            </w:r>
          </w:p>
        </w:tc>
      </w:tr>
      <w:tr w:rsidR="006A61E2" w:rsidRPr="00876D16" w:rsidTr="00FC55E4">
        <w:tc>
          <w:tcPr>
            <w:tcW w:w="9072" w:type="dxa"/>
            <w:gridSpan w:val="3"/>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6A61E2" w:rsidRPr="00876D16" w:rsidRDefault="006A61E2" w:rsidP="00393CE4">
            <w:pPr>
              <w:suppressAutoHyphens/>
              <w:rPr>
                <w:b/>
              </w:rPr>
            </w:pPr>
            <w:r w:rsidRPr="00876D16">
              <w:rPr>
                <w:b/>
              </w:rPr>
              <w:t>Tantárgy-leírás</w:t>
            </w:r>
            <w:r w:rsidRPr="00876D16">
              <w:t xml:space="preserve">: az elsajátítandó </w:t>
            </w:r>
            <w:r w:rsidRPr="00876D16">
              <w:rPr>
                <w:b/>
              </w:rPr>
              <w:t>ismeretanyag tömör, ugyanakkor informáló leírása</w:t>
            </w:r>
          </w:p>
        </w:tc>
      </w:tr>
      <w:tr w:rsidR="006A61E2" w:rsidRPr="00876D16" w:rsidTr="00FC55E4">
        <w:trPr>
          <w:trHeight w:val="280"/>
        </w:trPr>
        <w:tc>
          <w:tcPr>
            <w:tcW w:w="9072" w:type="dxa"/>
            <w:gridSpan w:val="3"/>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6A61E2" w:rsidRDefault="006A61E2" w:rsidP="00393CE4">
            <w:pPr>
              <w:rPr>
                <w:b/>
              </w:rPr>
            </w:pPr>
            <w:r w:rsidRPr="00876D16">
              <w:rPr>
                <w:noProof/>
                <w:color w:val="000000"/>
              </w:rPr>
              <w:t>A hallgatók olyan ismereteket szereznek, amelyek révén gondolkodásmódjuk rendszerezettebbé és problémamegoldó képességük az etikai normák ismeretével növelten felelősségteljesebbé válik.</w:t>
            </w:r>
          </w:p>
          <w:p w:rsidR="006A61E2" w:rsidRDefault="006A61E2" w:rsidP="00393CE4">
            <w:pPr>
              <w:rPr>
                <w:b/>
              </w:rPr>
            </w:pPr>
          </w:p>
          <w:p w:rsidR="006A61E2" w:rsidRPr="00876D16" w:rsidRDefault="006A61E2" w:rsidP="00393CE4">
            <w:r w:rsidRPr="00876D16">
              <w:rPr>
                <w:b/>
              </w:rPr>
              <w:t>Elsajátítandó ismeretanyag</w:t>
            </w:r>
            <w:r w:rsidRPr="00876D16">
              <w:t>:</w:t>
            </w:r>
          </w:p>
          <w:p w:rsidR="006A61E2" w:rsidRPr="0017601C" w:rsidRDefault="006A61E2" w:rsidP="00446F60">
            <w:pPr>
              <w:pStyle w:val="Listaszerbekezds"/>
              <w:widowControl/>
              <w:numPr>
                <w:ilvl w:val="0"/>
                <w:numId w:val="22"/>
              </w:numPr>
              <w:adjustRightInd/>
              <w:spacing w:before="0" w:after="0"/>
              <w:ind w:left="714" w:hanging="357"/>
              <w:jc w:val="left"/>
              <w:textAlignment w:val="auto"/>
            </w:pPr>
            <w:r w:rsidRPr="0017601C">
              <w:rPr>
                <w:noProof/>
              </w:rPr>
              <w:t>Az erkölcs, etika etikett és jog fogalma és kapcsolatrendszere</w:t>
            </w:r>
          </w:p>
          <w:p w:rsidR="006A61E2" w:rsidRPr="0017601C" w:rsidRDefault="006A61E2" w:rsidP="00446F60">
            <w:pPr>
              <w:pStyle w:val="Listaszerbekezds"/>
              <w:widowControl/>
              <w:numPr>
                <w:ilvl w:val="0"/>
                <w:numId w:val="22"/>
              </w:numPr>
              <w:adjustRightInd/>
              <w:spacing w:before="0" w:after="0"/>
              <w:ind w:left="714" w:hanging="357"/>
              <w:jc w:val="left"/>
              <w:textAlignment w:val="auto"/>
            </w:pPr>
            <w:r w:rsidRPr="0017601C">
              <w:rPr>
                <w:noProof/>
              </w:rPr>
              <w:t>A gazdasági/üzleti etika fogalma, alapelvei</w:t>
            </w:r>
          </w:p>
          <w:p w:rsidR="006A61E2" w:rsidRPr="0017601C" w:rsidRDefault="006A61E2" w:rsidP="00446F60">
            <w:pPr>
              <w:pStyle w:val="Listaszerbekezds"/>
              <w:widowControl/>
              <w:numPr>
                <w:ilvl w:val="0"/>
                <w:numId w:val="22"/>
              </w:numPr>
              <w:adjustRightInd/>
              <w:spacing w:before="0" w:after="0"/>
              <w:ind w:left="714" w:hanging="357"/>
              <w:textAlignment w:val="auto"/>
            </w:pPr>
            <w:r w:rsidRPr="0017601C">
              <w:rPr>
                <w:noProof/>
              </w:rPr>
              <w:t>Etikai viszonyok a munkafolyamatokban, az emberi erőforrás menedzselésének etikai vetületei</w:t>
            </w:r>
          </w:p>
          <w:p w:rsidR="006A61E2" w:rsidRPr="0017601C" w:rsidRDefault="006A61E2" w:rsidP="00446F60">
            <w:pPr>
              <w:pStyle w:val="Listaszerbekezds"/>
              <w:widowControl/>
              <w:numPr>
                <w:ilvl w:val="0"/>
                <w:numId w:val="22"/>
              </w:numPr>
              <w:adjustRightInd/>
              <w:spacing w:before="0" w:after="0"/>
              <w:ind w:left="714" w:hanging="357"/>
              <w:textAlignment w:val="auto"/>
            </w:pPr>
            <w:r w:rsidRPr="0017601C">
              <w:rPr>
                <w:noProof/>
              </w:rPr>
              <w:t>Etikai normák, morális értékek a vállalkozások folyamatában, a szervezeti magatartás etikai viszonyai</w:t>
            </w:r>
          </w:p>
          <w:p w:rsidR="006A61E2" w:rsidRPr="0017601C" w:rsidRDefault="006A61E2" w:rsidP="00446F60">
            <w:pPr>
              <w:pStyle w:val="Listaszerbekezds"/>
              <w:widowControl/>
              <w:numPr>
                <w:ilvl w:val="0"/>
                <w:numId w:val="22"/>
              </w:numPr>
              <w:adjustRightInd/>
              <w:spacing w:before="0" w:after="0"/>
              <w:ind w:left="714" w:hanging="357"/>
              <w:jc w:val="left"/>
              <w:textAlignment w:val="auto"/>
            </w:pPr>
            <w:r w:rsidRPr="0017601C">
              <w:rPr>
                <w:noProof/>
              </w:rPr>
              <w:t>Érdekérvényesítés a vállalkozás folyamatában</w:t>
            </w:r>
          </w:p>
          <w:p w:rsidR="006A61E2" w:rsidRPr="0017601C" w:rsidRDefault="006A61E2" w:rsidP="00446F60">
            <w:pPr>
              <w:pStyle w:val="Listaszerbekezds"/>
              <w:widowControl/>
              <w:numPr>
                <w:ilvl w:val="0"/>
                <w:numId w:val="22"/>
              </w:numPr>
              <w:adjustRightInd/>
              <w:spacing w:before="0" w:after="0"/>
              <w:ind w:left="714" w:hanging="357"/>
              <w:jc w:val="left"/>
              <w:textAlignment w:val="auto"/>
            </w:pPr>
            <w:r w:rsidRPr="0017601C">
              <w:rPr>
                <w:noProof/>
              </w:rPr>
              <w:t>A cégmorál fogalma, jellemzői, az etikai kódex és egyéb szabályozók</w:t>
            </w:r>
          </w:p>
          <w:p w:rsidR="006A61E2" w:rsidRPr="0017601C" w:rsidRDefault="006A61E2" w:rsidP="00446F60">
            <w:pPr>
              <w:pStyle w:val="Listaszerbekezds"/>
              <w:widowControl/>
              <w:numPr>
                <w:ilvl w:val="0"/>
                <w:numId w:val="22"/>
              </w:numPr>
              <w:adjustRightInd/>
              <w:spacing w:before="0" w:after="0"/>
              <w:ind w:left="714" w:hanging="357"/>
              <w:jc w:val="left"/>
              <w:textAlignment w:val="auto"/>
            </w:pPr>
            <w:r w:rsidRPr="0017601C">
              <w:rPr>
                <w:noProof/>
              </w:rPr>
              <w:t>Zárthelyi dolgozat</w:t>
            </w:r>
          </w:p>
          <w:p w:rsidR="006A61E2" w:rsidRPr="0017601C" w:rsidRDefault="006A61E2" w:rsidP="00446F60">
            <w:pPr>
              <w:pStyle w:val="Listaszerbekezds"/>
              <w:widowControl/>
              <w:numPr>
                <w:ilvl w:val="0"/>
                <w:numId w:val="22"/>
              </w:numPr>
              <w:adjustRightInd/>
              <w:spacing w:before="0" w:after="0"/>
              <w:ind w:left="714" w:hanging="357"/>
              <w:textAlignment w:val="auto"/>
            </w:pPr>
            <w:r w:rsidRPr="0017601C">
              <w:rPr>
                <w:noProof/>
              </w:rPr>
              <w:t xml:space="preserve">A vállalkozás és a fogyasztói érdekvédelem kérdései </w:t>
            </w:r>
            <w:r>
              <w:rPr>
                <w:noProof/>
              </w:rPr>
              <w:t xml:space="preserve">a </w:t>
            </w:r>
            <w:r w:rsidRPr="0017601C">
              <w:rPr>
                <w:noProof/>
              </w:rPr>
              <w:t>hazai, EU</w:t>
            </w:r>
            <w:r>
              <w:rPr>
                <w:noProof/>
              </w:rPr>
              <w:t>-s</w:t>
            </w:r>
            <w:r w:rsidRPr="0017601C">
              <w:rPr>
                <w:noProof/>
              </w:rPr>
              <w:t xml:space="preserve"> és nemzetközi feltételek tükrében</w:t>
            </w:r>
          </w:p>
          <w:p w:rsidR="006A61E2" w:rsidRPr="0017601C" w:rsidRDefault="006A61E2" w:rsidP="00446F60">
            <w:pPr>
              <w:pStyle w:val="Listaszerbekezds"/>
              <w:widowControl/>
              <w:numPr>
                <w:ilvl w:val="0"/>
                <w:numId w:val="22"/>
              </w:numPr>
              <w:adjustRightInd/>
              <w:spacing w:before="0" w:after="0"/>
              <w:ind w:left="714" w:hanging="357"/>
              <w:jc w:val="left"/>
              <w:textAlignment w:val="auto"/>
            </w:pPr>
            <w:r w:rsidRPr="0017601C">
              <w:rPr>
                <w:noProof/>
              </w:rPr>
              <w:t>Reklámetika és kérdései (hatásai és ezért jelentősége kiemelkedő)</w:t>
            </w:r>
          </w:p>
          <w:p w:rsidR="006A61E2" w:rsidRPr="0017601C" w:rsidRDefault="006A61E2" w:rsidP="00446F60">
            <w:pPr>
              <w:pStyle w:val="Listaszerbekezds"/>
              <w:widowControl/>
              <w:numPr>
                <w:ilvl w:val="0"/>
                <w:numId w:val="22"/>
              </w:numPr>
              <w:adjustRightInd/>
              <w:spacing w:before="0" w:after="0"/>
              <w:ind w:left="714" w:hanging="357"/>
              <w:jc w:val="left"/>
              <w:textAlignment w:val="auto"/>
            </w:pPr>
            <w:r w:rsidRPr="0017601C">
              <w:rPr>
                <w:noProof/>
              </w:rPr>
              <w:t>Ökológiai koncepció és ennek megvalósítása</w:t>
            </w:r>
          </w:p>
          <w:p w:rsidR="006A61E2" w:rsidRPr="0017601C" w:rsidRDefault="006A61E2" w:rsidP="00446F60">
            <w:pPr>
              <w:pStyle w:val="Listaszerbekezds"/>
              <w:widowControl/>
              <w:numPr>
                <w:ilvl w:val="0"/>
                <w:numId w:val="22"/>
              </w:numPr>
              <w:adjustRightInd/>
              <w:spacing w:before="0" w:after="0"/>
              <w:ind w:left="714" w:hanging="357"/>
              <w:textAlignment w:val="auto"/>
            </w:pPr>
            <w:r w:rsidRPr="0017601C">
              <w:rPr>
                <w:noProof/>
              </w:rPr>
              <w:t>A foglalkozásetika – szaketika részterületei: banketika, tőzsdeetika, biztosítási etika, adózás etikája, könyvvizsgálói etika kérdései</w:t>
            </w:r>
          </w:p>
          <w:p w:rsidR="006A61E2" w:rsidRPr="0017601C" w:rsidRDefault="006A61E2" w:rsidP="00446F60">
            <w:pPr>
              <w:pStyle w:val="Listaszerbekezds"/>
              <w:widowControl/>
              <w:numPr>
                <w:ilvl w:val="0"/>
                <w:numId w:val="22"/>
              </w:numPr>
              <w:adjustRightInd/>
              <w:spacing w:before="0" w:after="0"/>
              <w:ind w:left="714" w:hanging="357"/>
              <w:jc w:val="left"/>
              <w:textAlignment w:val="auto"/>
            </w:pPr>
            <w:r>
              <w:rPr>
                <w:noProof/>
              </w:rPr>
              <w:t xml:space="preserve">A </w:t>
            </w:r>
            <w:r w:rsidRPr="0017601C">
              <w:rPr>
                <w:noProof/>
              </w:rPr>
              <w:t>pénzmosás és ennek jogi és etikai kérdései</w:t>
            </w:r>
          </w:p>
          <w:p w:rsidR="006A61E2" w:rsidRPr="0017601C" w:rsidRDefault="006A61E2" w:rsidP="00446F60">
            <w:pPr>
              <w:pStyle w:val="Listaszerbekezds"/>
              <w:widowControl/>
              <w:numPr>
                <w:ilvl w:val="0"/>
                <w:numId w:val="22"/>
              </w:numPr>
              <w:adjustRightInd/>
              <w:spacing w:before="0" w:after="0"/>
              <w:ind w:left="714" w:hanging="357"/>
              <w:textAlignment w:val="auto"/>
            </w:pPr>
            <w:r>
              <w:rPr>
                <w:noProof/>
              </w:rPr>
              <w:t xml:space="preserve">A </w:t>
            </w:r>
            <w:r w:rsidRPr="0017601C">
              <w:rPr>
                <w:noProof/>
              </w:rPr>
              <w:t>foglalkozásetika</w:t>
            </w:r>
            <w:r>
              <w:rPr>
                <w:noProof/>
              </w:rPr>
              <w:t xml:space="preserve"> –</w:t>
            </w:r>
            <w:r w:rsidRPr="0017601C">
              <w:rPr>
                <w:noProof/>
              </w:rPr>
              <w:t xml:space="preserve"> szaketika további területei: menedzseretika, mérnöketika, orvosetika, e-etika, sajtóetika és ügyvédi etika kérdései</w:t>
            </w:r>
          </w:p>
          <w:p w:rsidR="006A61E2" w:rsidRPr="0017601C" w:rsidRDefault="006A61E2" w:rsidP="00446F60">
            <w:pPr>
              <w:pStyle w:val="Listaszerbekezds"/>
              <w:widowControl/>
              <w:numPr>
                <w:ilvl w:val="0"/>
                <w:numId w:val="22"/>
              </w:numPr>
              <w:adjustRightInd/>
              <w:spacing w:before="0" w:after="0"/>
              <w:ind w:left="714" w:hanging="357"/>
              <w:jc w:val="left"/>
              <w:textAlignment w:val="auto"/>
            </w:pPr>
            <w:r w:rsidRPr="0017601C">
              <w:rPr>
                <w:noProof/>
              </w:rPr>
              <w:t>Az etikai befektetések és az etikai bankok fogalma, jellemzői, tevékenysége, szerepe</w:t>
            </w:r>
          </w:p>
          <w:p w:rsidR="006A61E2" w:rsidRPr="0017601C" w:rsidRDefault="006A61E2" w:rsidP="00446F60">
            <w:pPr>
              <w:pStyle w:val="Listaszerbekezds"/>
              <w:widowControl/>
              <w:numPr>
                <w:ilvl w:val="0"/>
                <w:numId w:val="22"/>
              </w:numPr>
              <w:adjustRightInd/>
              <w:spacing w:before="0" w:after="0"/>
              <w:ind w:left="714" w:hanging="357"/>
              <w:jc w:val="left"/>
              <w:textAlignment w:val="auto"/>
            </w:pPr>
            <w:r w:rsidRPr="0017601C">
              <w:rPr>
                <w:noProof/>
              </w:rPr>
              <w:t xml:space="preserve">Beszámoló zárthelyi dolgozat </w:t>
            </w:r>
          </w:p>
        </w:tc>
      </w:tr>
      <w:tr w:rsidR="006A61E2" w:rsidRPr="00876D16" w:rsidTr="00FC55E4">
        <w:tc>
          <w:tcPr>
            <w:tcW w:w="9072" w:type="dxa"/>
            <w:gridSpan w:val="3"/>
            <w:tcBorders>
              <w:left w:val="single" w:sz="4" w:space="0" w:color="auto"/>
              <w:bottom w:val="single" w:sz="4" w:space="0" w:color="auto"/>
              <w:right w:val="single" w:sz="4" w:space="0" w:color="auto"/>
            </w:tcBorders>
            <w:shd w:val="clear" w:color="auto" w:fill="auto"/>
            <w:tcMar>
              <w:top w:w="57" w:type="dxa"/>
              <w:bottom w:w="57" w:type="dxa"/>
            </w:tcMar>
            <w:vAlign w:val="center"/>
          </w:tcPr>
          <w:p w:rsidR="006A61E2" w:rsidRPr="00876D16" w:rsidRDefault="006A61E2" w:rsidP="00393CE4">
            <w:pPr>
              <w:suppressAutoHyphens/>
              <w:ind w:right="-108"/>
              <w:rPr>
                <w:b/>
              </w:rPr>
            </w:pPr>
            <w:r w:rsidRPr="00876D16">
              <w:t xml:space="preserve">A </w:t>
            </w:r>
            <w:r w:rsidRPr="00876D16">
              <w:rPr>
                <w:b/>
              </w:rPr>
              <w:t>2-5</w:t>
            </w:r>
            <w:r w:rsidRPr="00876D16">
              <w:t xml:space="preserve"> legfontosabb </w:t>
            </w:r>
            <w:r w:rsidRPr="00876D16">
              <w:rPr>
                <w:i/>
              </w:rPr>
              <w:t>kötelező,</w:t>
            </w:r>
            <w:r w:rsidRPr="00876D16">
              <w:t xml:space="preserve"> illetve </w:t>
            </w:r>
            <w:r w:rsidRPr="00876D16">
              <w:rPr>
                <w:i/>
              </w:rPr>
              <w:t>ajánlott</w:t>
            </w:r>
            <w:r w:rsidRPr="00876D16">
              <w:rPr>
                <w:b/>
                <w:i/>
              </w:rPr>
              <w:t xml:space="preserve"> </w:t>
            </w:r>
            <w:r w:rsidRPr="00876D16">
              <w:rPr>
                <w:b/>
              </w:rPr>
              <w:t xml:space="preserve">irodalom </w:t>
            </w:r>
          </w:p>
        </w:tc>
      </w:tr>
      <w:tr w:rsidR="006A61E2" w:rsidRPr="00876D16" w:rsidTr="00FC55E4">
        <w:tc>
          <w:tcPr>
            <w:tcW w:w="9072" w:type="dxa"/>
            <w:gridSpan w:val="3"/>
            <w:tcBorders>
              <w:top w:val="single" w:sz="4" w:space="0" w:color="auto"/>
              <w:left w:val="single" w:sz="4" w:space="0" w:color="auto"/>
              <w:bottom w:val="single" w:sz="4" w:space="0" w:color="auto"/>
              <w:right w:val="single" w:sz="4" w:space="0" w:color="auto"/>
            </w:tcBorders>
            <w:shd w:val="clear" w:color="auto" w:fill="FFF2CC"/>
            <w:tcMar>
              <w:top w:w="57" w:type="dxa"/>
              <w:bottom w:w="57" w:type="dxa"/>
            </w:tcMar>
          </w:tcPr>
          <w:p w:rsidR="006A61E2" w:rsidRDefault="006A61E2" w:rsidP="00393CE4">
            <w:pPr>
              <w:rPr>
                <w:color w:val="000000"/>
              </w:rPr>
            </w:pPr>
            <w:r w:rsidRPr="00876D16">
              <w:rPr>
                <w:b/>
                <w:color w:val="000000"/>
              </w:rPr>
              <w:t>Kötelező irodalom</w:t>
            </w:r>
            <w:r w:rsidRPr="00876D16">
              <w:rPr>
                <w:color w:val="000000"/>
              </w:rPr>
              <w:t>:</w:t>
            </w:r>
          </w:p>
          <w:p w:rsidR="006A61E2" w:rsidRPr="00876D16" w:rsidRDefault="006A61E2" w:rsidP="00393CE4">
            <w:r w:rsidRPr="00876D16">
              <w:rPr>
                <w:noProof/>
                <w:color w:val="000000"/>
              </w:rPr>
              <w:t>Gyu</w:t>
            </w:r>
            <w:r>
              <w:rPr>
                <w:noProof/>
                <w:color w:val="000000"/>
              </w:rPr>
              <w:t>laffy Béláné dr.: Üzleti etika. TPF jegyzet, 2014.</w:t>
            </w:r>
          </w:p>
          <w:p w:rsidR="006A61E2" w:rsidRPr="00876D16" w:rsidRDefault="006A61E2" w:rsidP="00393CE4">
            <w:pPr>
              <w:rPr>
                <w:b/>
                <w:noProof/>
                <w:color w:val="000000"/>
              </w:rPr>
            </w:pPr>
          </w:p>
          <w:p w:rsidR="006A61E2" w:rsidRPr="00876D16" w:rsidRDefault="006A61E2" w:rsidP="00393CE4">
            <w:pPr>
              <w:rPr>
                <w:b/>
                <w:noProof/>
                <w:color w:val="000000"/>
              </w:rPr>
            </w:pPr>
            <w:r w:rsidRPr="00876D16">
              <w:rPr>
                <w:b/>
                <w:noProof/>
                <w:color w:val="000000"/>
              </w:rPr>
              <w:t>Ajánlott irodalom:</w:t>
            </w:r>
          </w:p>
          <w:p w:rsidR="006A61E2" w:rsidRPr="00876D16" w:rsidRDefault="006A61E2" w:rsidP="00393CE4">
            <w:pPr>
              <w:rPr>
                <w:noProof/>
                <w:color w:val="000000"/>
              </w:rPr>
            </w:pPr>
            <w:r w:rsidRPr="00876D16">
              <w:rPr>
                <w:noProof/>
                <w:color w:val="000000"/>
              </w:rPr>
              <w:t>Csurgó</w:t>
            </w:r>
            <w:r>
              <w:rPr>
                <w:noProof/>
                <w:color w:val="000000"/>
              </w:rPr>
              <w:t xml:space="preserve"> Ottóné (szerk.): Üzleti etika. </w:t>
            </w:r>
            <w:r w:rsidRPr="00876D16">
              <w:rPr>
                <w:noProof/>
                <w:color w:val="000000"/>
              </w:rPr>
              <w:t>SALDO, Budapest, 2006</w:t>
            </w:r>
            <w:r>
              <w:rPr>
                <w:noProof/>
                <w:color w:val="000000"/>
              </w:rPr>
              <w:t>.</w:t>
            </w:r>
            <w:r w:rsidRPr="00876D16">
              <w:rPr>
                <w:noProof/>
                <w:color w:val="000000"/>
              </w:rPr>
              <w:t xml:space="preserve"> </w:t>
            </w:r>
            <w:r>
              <w:rPr>
                <w:noProof/>
                <w:color w:val="000000"/>
              </w:rPr>
              <w:t>ISBN: 978-963-638-362-6 (431 oldal)</w:t>
            </w:r>
          </w:p>
          <w:p w:rsidR="006A61E2" w:rsidRPr="00876D16" w:rsidRDefault="006A61E2" w:rsidP="00393CE4">
            <w:pPr>
              <w:rPr>
                <w:noProof/>
                <w:color w:val="000000"/>
              </w:rPr>
            </w:pPr>
            <w:r w:rsidRPr="00876D16">
              <w:rPr>
                <w:noProof/>
                <w:color w:val="000000"/>
              </w:rPr>
              <w:t>Török Attila: Üzleti etika</w:t>
            </w:r>
            <w:r>
              <w:rPr>
                <w:noProof/>
                <w:color w:val="000000"/>
              </w:rPr>
              <w:t xml:space="preserve">. </w:t>
            </w:r>
            <w:r w:rsidRPr="00876D16">
              <w:rPr>
                <w:noProof/>
                <w:color w:val="000000"/>
              </w:rPr>
              <w:t>Századvég, Budapest, 2004</w:t>
            </w:r>
            <w:r>
              <w:rPr>
                <w:noProof/>
                <w:color w:val="000000"/>
              </w:rPr>
              <w:t>.</w:t>
            </w:r>
            <w:r w:rsidRPr="00876D16">
              <w:rPr>
                <w:noProof/>
                <w:color w:val="000000"/>
              </w:rPr>
              <w:t xml:space="preserve"> ISBN: 963-921 1-87-7</w:t>
            </w:r>
            <w:r>
              <w:rPr>
                <w:noProof/>
                <w:color w:val="000000"/>
              </w:rPr>
              <w:t xml:space="preserve"> (160 oldal)</w:t>
            </w:r>
          </w:p>
        </w:tc>
      </w:tr>
    </w:tbl>
    <w:p w:rsidR="00D22F8B" w:rsidRDefault="00D22F8B">
      <w:pPr>
        <w:widowControl/>
        <w:adjustRightInd/>
        <w:spacing w:before="0" w:after="0"/>
        <w:jc w:val="left"/>
        <w:textAlignment w:val="auto"/>
      </w:pPr>
    </w:p>
    <w:p w:rsidR="00D22F8B" w:rsidRDefault="00D22F8B">
      <w:pPr>
        <w:widowControl/>
        <w:adjustRightInd/>
        <w:spacing w:before="0" w:after="0"/>
        <w:jc w:val="left"/>
        <w:textAlignment w:val="auto"/>
      </w:pPr>
      <w:r>
        <w:br w:type="page"/>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0"/>
        <w:gridCol w:w="2228"/>
        <w:gridCol w:w="34"/>
      </w:tblGrid>
      <w:tr w:rsidR="00D22F8B" w:rsidTr="00D22F8B">
        <w:trPr>
          <w:gridAfter w:val="1"/>
          <w:wAfter w:w="34" w:type="dxa"/>
        </w:trPr>
        <w:tc>
          <w:tcPr>
            <w:tcW w:w="681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22F8B" w:rsidRDefault="00D22F8B" w:rsidP="00D22F8B">
            <w:pPr>
              <w:pStyle w:val="Listaszerbekezds"/>
              <w:widowControl/>
              <w:numPr>
                <w:ilvl w:val="0"/>
                <w:numId w:val="39"/>
              </w:numPr>
              <w:suppressAutoHyphens/>
              <w:adjustRightInd/>
              <w:spacing w:before="0" w:after="0"/>
              <w:ind w:left="346" w:hanging="357"/>
              <w:textAlignment w:val="auto"/>
              <w:rPr>
                <w:b/>
                <w:i/>
                <w:lang w:eastAsia="en-US"/>
              </w:rPr>
            </w:pPr>
            <w:r>
              <w:br w:type="page"/>
            </w:r>
            <w:r>
              <w:br w:type="page"/>
            </w:r>
            <w:r>
              <w:rPr>
                <w:b/>
                <w:szCs w:val="22"/>
                <w:lang w:eastAsia="en-US"/>
              </w:rPr>
              <w:t>Tantárgy neve: TANIRODAI GYAKORLATOK</w:t>
            </w:r>
          </w:p>
        </w:tc>
        <w:tc>
          <w:tcPr>
            <w:tcW w:w="22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22F8B" w:rsidRDefault="00D22F8B">
            <w:pPr>
              <w:suppressAutoHyphens/>
              <w:spacing w:line="276" w:lineRule="auto"/>
              <w:rPr>
                <w:b/>
                <w:lang w:eastAsia="en-US"/>
              </w:rPr>
            </w:pPr>
            <w:r>
              <w:rPr>
                <w:b/>
                <w:szCs w:val="22"/>
                <w:lang w:eastAsia="en-US"/>
              </w:rPr>
              <w:t>Kreditértéke: 3</w:t>
            </w:r>
          </w:p>
        </w:tc>
      </w:tr>
      <w:tr w:rsidR="00D22F8B" w:rsidTr="00D22F8B">
        <w:tc>
          <w:tcPr>
            <w:tcW w:w="9072" w:type="dxa"/>
            <w:gridSpan w:val="3"/>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D22F8B" w:rsidRDefault="00D22F8B">
            <w:pPr>
              <w:suppressAutoHyphens/>
              <w:spacing w:line="276" w:lineRule="auto"/>
              <w:rPr>
                <w:b/>
                <w:lang w:eastAsia="en-US"/>
              </w:rPr>
            </w:pPr>
            <w:r>
              <w:rPr>
                <w:b/>
                <w:szCs w:val="22"/>
                <w:lang w:eastAsia="en-US"/>
              </w:rPr>
              <w:t>Tantárgy-leírás</w:t>
            </w:r>
            <w:r>
              <w:rPr>
                <w:szCs w:val="22"/>
                <w:lang w:eastAsia="en-US"/>
              </w:rPr>
              <w:t xml:space="preserve">: az elsajátítandó </w:t>
            </w:r>
            <w:r>
              <w:rPr>
                <w:b/>
                <w:szCs w:val="22"/>
                <w:lang w:eastAsia="en-US"/>
              </w:rPr>
              <w:t>ismeretanyag tömör, ugyanakkor informáló leírása</w:t>
            </w:r>
          </w:p>
        </w:tc>
      </w:tr>
      <w:tr w:rsidR="00D22F8B" w:rsidTr="00D22F8B">
        <w:trPr>
          <w:trHeight w:val="280"/>
        </w:trPr>
        <w:tc>
          <w:tcPr>
            <w:tcW w:w="9072" w:type="dxa"/>
            <w:gridSpan w:val="3"/>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D22F8B" w:rsidRDefault="00D22F8B">
            <w:pPr>
              <w:widowControl/>
              <w:adjustRightInd/>
              <w:spacing w:before="60" w:after="60"/>
              <w:rPr>
                <w:bCs/>
                <w:noProof/>
                <w:szCs w:val="20"/>
                <w:lang w:eastAsia="en-US"/>
              </w:rPr>
            </w:pPr>
            <w:r>
              <w:rPr>
                <w:bCs/>
                <w:noProof/>
                <w:szCs w:val="20"/>
                <w:lang w:eastAsia="en-US"/>
              </w:rPr>
              <w:t>A hallgatók olyan ismereteket szereznek, amelyek birtokában képesek az ügyviteli munkafolyamatok önálló megszervezésére, összehangolására. Ismerik és alkalmazzák az irodatechnika modern megoldásait. Képesek szakszerű üzleti levelek elkészítésére, és az irodában felmerülő szóbeli és írásbeli kommunikációs feladatok színvonalas ellátására. Ismerik az iktatási rendszerek lényegét és célját, rendszerében képesek kezelni a teljes iratkezelési folyamatot.</w:t>
            </w:r>
          </w:p>
          <w:p w:rsidR="00D22F8B" w:rsidRDefault="00D22F8B">
            <w:pPr>
              <w:widowControl/>
              <w:adjustRightInd/>
              <w:spacing w:before="60" w:after="60"/>
              <w:rPr>
                <w:bCs/>
                <w:szCs w:val="22"/>
                <w:lang w:eastAsia="en-US"/>
              </w:rPr>
            </w:pPr>
          </w:p>
          <w:p w:rsidR="00D22F8B" w:rsidRDefault="00D22F8B">
            <w:pPr>
              <w:widowControl/>
              <w:adjustRightInd/>
              <w:spacing w:before="0" w:after="200" w:line="276" w:lineRule="auto"/>
              <w:jc w:val="left"/>
              <w:rPr>
                <w:lang w:eastAsia="en-US"/>
              </w:rPr>
            </w:pPr>
            <w:r>
              <w:rPr>
                <w:b/>
                <w:szCs w:val="22"/>
                <w:lang w:eastAsia="en-US"/>
              </w:rPr>
              <w:t>Elsajátítandó ismeretanyag</w:t>
            </w:r>
            <w:r>
              <w:rPr>
                <w:szCs w:val="22"/>
                <w:lang w:eastAsia="en-US"/>
              </w:rPr>
              <w:t>:</w:t>
            </w:r>
          </w:p>
          <w:p w:rsidR="00D22F8B" w:rsidRDefault="00D22F8B" w:rsidP="0030456B">
            <w:pPr>
              <w:widowControl/>
              <w:numPr>
                <w:ilvl w:val="0"/>
                <w:numId w:val="133"/>
              </w:numPr>
              <w:adjustRightInd/>
              <w:spacing w:before="0" w:after="0"/>
              <w:ind w:left="714" w:hanging="357"/>
              <w:contextualSpacing/>
              <w:jc w:val="left"/>
              <w:textAlignment w:val="auto"/>
              <w:rPr>
                <w:noProof/>
                <w:szCs w:val="22"/>
                <w:lang w:eastAsia="en-US"/>
              </w:rPr>
            </w:pPr>
            <w:r>
              <w:rPr>
                <w:noProof/>
                <w:szCs w:val="22"/>
                <w:lang w:eastAsia="en-US"/>
              </w:rPr>
              <w:t>Iratok, ügyiratok, okiratok fajtái</w:t>
            </w:r>
          </w:p>
          <w:p w:rsidR="00D22F8B" w:rsidRDefault="00D22F8B" w:rsidP="0030456B">
            <w:pPr>
              <w:widowControl/>
              <w:numPr>
                <w:ilvl w:val="0"/>
                <w:numId w:val="133"/>
              </w:numPr>
              <w:adjustRightInd/>
              <w:spacing w:before="0" w:after="0"/>
              <w:ind w:left="714" w:hanging="357"/>
              <w:contextualSpacing/>
              <w:jc w:val="left"/>
              <w:textAlignment w:val="auto"/>
              <w:rPr>
                <w:noProof/>
                <w:szCs w:val="22"/>
                <w:lang w:eastAsia="en-US"/>
              </w:rPr>
            </w:pPr>
            <w:r>
              <w:rPr>
                <w:noProof/>
                <w:szCs w:val="22"/>
                <w:lang w:eastAsia="en-US"/>
              </w:rPr>
              <w:t>Az iratok útja a beérkezéstől a selejtezésig</w:t>
            </w:r>
          </w:p>
          <w:p w:rsidR="00D22F8B" w:rsidRDefault="00D22F8B" w:rsidP="0030456B">
            <w:pPr>
              <w:widowControl/>
              <w:numPr>
                <w:ilvl w:val="0"/>
                <w:numId w:val="133"/>
              </w:numPr>
              <w:adjustRightInd/>
              <w:spacing w:before="0" w:after="0"/>
              <w:ind w:left="714" w:hanging="357"/>
              <w:contextualSpacing/>
              <w:jc w:val="left"/>
              <w:textAlignment w:val="auto"/>
              <w:rPr>
                <w:noProof/>
                <w:szCs w:val="22"/>
                <w:lang w:eastAsia="en-US"/>
              </w:rPr>
            </w:pPr>
            <w:r>
              <w:rPr>
                <w:noProof/>
                <w:szCs w:val="22"/>
                <w:lang w:eastAsia="en-US"/>
              </w:rPr>
              <w:t>Az irodai munka alapdokumentumai. Általános szabályok és ajánlások</w:t>
            </w:r>
          </w:p>
          <w:p w:rsidR="00D22F8B" w:rsidRDefault="00D22F8B" w:rsidP="0030456B">
            <w:pPr>
              <w:widowControl/>
              <w:numPr>
                <w:ilvl w:val="0"/>
                <w:numId w:val="133"/>
              </w:numPr>
              <w:adjustRightInd/>
              <w:spacing w:before="0" w:after="0"/>
              <w:ind w:left="714" w:hanging="357"/>
              <w:contextualSpacing/>
              <w:jc w:val="left"/>
              <w:textAlignment w:val="auto"/>
              <w:rPr>
                <w:noProof/>
                <w:szCs w:val="22"/>
                <w:lang w:eastAsia="en-US"/>
              </w:rPr>
            </w:pPr>
            <w:r>
              <w:rPr>
                <w:noProof/>
                <w:szCs w:val="22"/>
                <w:lang w:eastAsia="en-US"/>
              </w:rPr>
              <w:t>Dosszié nyitása, ismerkedés a szimulált saját céggel, munkaszerződés készítése</w:t>
            </w:r>
          </w:p>
          <w:p w:rsidR="00D22F8B" w:rsidRDefault="00D22F8B" w:rsidP="0030456B">
            <w:pPr>
              <w:widowControl/>
              <w:numPr>
                <w:ilvl w:val="0"/>
                <w:numId w:val="133"/>
              </w:numPr>
              <w:adjustRightInd/>
              <w:spacing w:before="0" w:after="0"/>
              <w:ind w:left="714" w:hanging="357"/>
              <w:contextualSpacing/>
              <w:jc w:val="left"/>
              <w:textAlignment w:val="auto"/>
              <w:rPr>
                <w:noProof/>
                <w:szCs w:val="22"/>
                <w:lang w:eastAsia="en-US"/>
              </w:rPr>
            </w:pPr>
            <w:r>
              <w:rPr>
                <w:noProof/>
                <w:szCs w:val="22"/>
                <w:lang w:eastAsia="en-US"/>
              </w:rPr>
              <w:t>Munkaköri leírás és a névjegykártya</w:t>
            </w:r>
          </w:p>
          <w:p w:rsidR="00D22F8B" w:rsidRDefault="00D22F8B" w:rsidP="0030456B">
            <w:pPr>
              <w:widowControl/>
              <w:numPr>
                <w:ilvl w:val="0"/>
                <w:numId w:val="133"/>
              </w:numPr>
              <w:adjustRightInd/>
              <w:spacing w:before="0" w:after="0"/>
              <w:ind w:left="714" w:hanging="357"/>
              <w:contextualSpacing/>
              <w:jc w:val="left"/>
              <w:textAlignment w:val="auto"/>
              <w:rPr>
                <w:noProof/>
                <w:szCs w:val="22"/>
                <w:lang w:eastAsia="en-US"/>
              </w:rPr>
            </w:pPr>
            <w:r>
              <w:rPr>
                <w:noProof/>
                <w:szCs w:val="22"/>
                <w:lang w:eastAsia="en-US"/>
              </w:rPr>
              <w:t>Prospektus készítése</w:t>
            </w:r>
          </w:p>
          <w:p w:rsidR="00D22F8B" w:rsidRDefault="00D22F8B" w:rsidP="0030456B">
            <w:pPr>
              <w:widowControl/>
              <w:numPr>
                <w:ilvl w:val="0"/>
                <w:numId w:val="133"/>
              </w:numPr>
              <w:adjustRightInd/>
              <w:spacing w:before="0" w:after="0"/>
              <w:ind w:left="714" w:hanging="357"/>
              <w:contextualSpacing/>
              <w:jc w:val="left"/>
              <w:textAlignment w:val="auto"/>
              <w:rPr>
                <w:noProof/>
                <w:szCs w:val="22"/>
                <w:lang w:eastAsia="en-US"/>
              </w:rPr>
            </w:pPr>
            <w:r>
              <w:rPr>
                <w:noProof/>
                <w:szCs w:val="22"/>
                <w:lang w:eastAsia="en-US"/>
              </w:rPr>
              <w:t>Üzleti levelek alapvető szabályai. Érdeklődő levél készítése</w:t>
            </w:r>
          </w:p>
          <w:p w:rsidR="00D22F8B" w:rsidRDefault="00D22F8B" w:rsidP="0030456B">
            <w:pPr>
              <w:widowControl/>
              <w:numPr>
                <w:ilvl w:val="0"/>
                <w:numId w:val="133"/>
              </w:numPr>
              <w:adjustRightInd/>
              <w:spacing w:before="0" w:after="0"/>
              <w:ind w:left="714" w:hanging="357"/>
              <w:contextualSpacing/>
              <w:textAlignment w:val="auto"/>
              <w:rPr>
                <w:noProof/>
                <w:szCs w:val="22"/>
                <w:lang w:eastAsia="en-US"/>
              </w:rPr>
            </w:pPr>
            <w:r>
              <w:rPr>
                <w:noProof/>
                <w:szCs w:val="22"/>
                <w:lang w:eastAsia="en-US"/>
              </w:rPr>
              <w:t>Iktatóprogram működése és kezelése. Boríték címzése, könyvelt küldemény feladóvevény kitöltése</w:t>
            </w:r>
          </w:p>
          <w:p w:rsidR="00D22F8B" w:rsidRDefault="00D22F8B" w:rsidP="0030456B">
            <w:pPr>
              <w:widowControl/>
              <w:numPr>
                <w:ilvl w:val="0"/>
                <w:numId w:val="133"/>
              </w:numPr>
              <w:adjustRightInd/>
              <w:spacing w:before="0" w:after="0"/>
              <w:ind w:left="714" w:hanging="357"/>
              <w:contextualSpacing/>
              <w:jc w:val="left"/>
              <w:textAlignment w:val="auto"/>
              <w:rPr>
                <w:noProof/>
                <w:szCs w:val="22"/>
                <w:lang w:eastAsia="en-US"/>
              </w:rPr>
            </w:pPr>
            <w:r>
              <w:rPr>
                <w:noProof/>
                <w:szCs w:val="22"/>
                <w:lang w:eastAsia="en-US"/>
              </w:rPr>
              <w:t>Levél érkeztetése az iktatásban. Árajánlat készítése</w:t>
            </w:r>
          </w:p>
          <w:p w:rsidR="00D22F8B" w:rsidRDefault="00D22F8B" w:rsidP="0030456B">
            <w:pPr>
              <w:widowControl/>
              <w:numPr>
                <w:ilvl w:val="0"/>
                <w:numId w:val="133"/>
              </w:numPr>
              <w:adjustRightInd/>
              <w:spacing w:before="0" w:after="0"/>
              <w:ind w:left="714" w:hanging="357"/>
              <w:contextualSpacing/>
              <w:jc w:val="left"/>
              <w:textAlignment w:val="auto"/>
              <w:rPr>
                <w:noProof/>
                <w:szCs w:val="22"/>
                <w:lang w:eastAsia="en-US"/>
              </w:rPr>
            </w:pPr>
            <w:r>
              <w:rPr>
                <w:noProof/>
                <w:szCs w:val="22"/>
                <w:lang w:eastAsia="en-US"/>
              </w:rPr>
              <w:t>Megrendelés. Hivatkozási iktatószám</w:t>
            </w:r>
          </w:p>
          <w:p w:rsidR="00D22F8B" w:rsidRDefault="00D22F8B" w:rsidP="0030456B">
            <w:pPr>
              <w:widowControl/>
              <w:numPr>
                <w:ilvl w:val="0"/>
                <w:numId w:val="133"/>
              </w:numPr>
              <w:adjustRightInd/>
              <w:spacing w:before="0" w:after="0"/>
              <w:ind w:left="714" w:hanging="357"/>
              <w:contextualSpacing/>
              <w:jc w:val="left"/>
              <w:textAlignment w:val="auto"/>
              <w:rPr>
                <w:noProof/>
                <w:szCs w:val="22"/>
                <w:lang w:eastAsia="en-US"/>
              </w:rPr>
            </w:pPr>
            <w:r>
              <w:rPr>
                <w:noProof/>
                <w:szCs w:val="22"/>
                <w:lang w:eastAsia="en-US"/>
              </w:rPr>
              <w:t>Szállítólevél, számla, teljesítésigazolás, kísérőlevél</w:t>
            </w:r>
          </w:p>
          <w:p w:rsidR="00D22F8B" w:rsidRDefault="00D22F8B" w:rsidP="0030456B">
            <w:pPr>
              <w:widowControl/>
              <w:numPr>
                <w:ilvl w:val="0"/>
                <w:numId w:val="133"/>
              </w:numPr>
              <w:adjustRightInd/>
              <w:spacing w:before="0" w:after="0"/>
              <w:ind w:left="714" w:hanging="357"/>
              <w:contextualSpacing/>
              <w:jc w:val="left"/>
              <w:textAlignment w:val="auto"/>
              <w:rPr>
                <w:noProof/>
                <w:szCs w:val="22"/>
                <w:lang w:eastAsia="en-US"/>
              </w:rPr>
            </w:pPr>
            <w:r>
              <w:rPr>
                <w:noProof/>
                <w:szCs w:val="22"/>
                <w:lang w:eastAsia="en-US"/>
              </w:rPr>
              <w:t>Tértivevény kitöltése, átvétele, ellenőrzése. Kiküldetés elszámolása</w:t>
            </w:r>
          </w:p>
          <w:p w:rsidR="00D22F8B" w:rsidRDefault="00D22F8B" w:rsidP="0030456B">
            <w:pPr>
              <w:widowControl/>
              <w:numPr>
                <w:ilvl w:val="0"/>
                <w:numId w:val="133"/>
              </w:numPr>
              <w:adjustRightInd/>
              <w:spacing w:before="0" w:after="0"/>
              <w:ind w:left="714" w:hanging="357"/>
              <w:contextualSpacing/>
              <w:jc w:val="left"/>
              <w:textAlignment w:val="auto"/>
              <w:rPr>
                <w:noProof/>
                <w:szCs w:val="22"/>
                <w:lang w:eastAsia="en-US"/>
              </w:rPr>
            </w:pPr>
            <w:r>
              <w:rPr>
                <w:noProof/>
                <w:szCs w:val="22"/>
                <w:lang w:eastAsia="en-US"/>
              </w:rPr>
              <w:t>Banki átutalási formanyomtatvány. Postai készpénzátutalási megbízás adatai és kitöltése</w:t>
            </w:r>
          </w:p>
          <w:p w:rsidR="00D22F8B" w:rsidRDefault="00D22F8B" w:rsidP="0030456B">
            <w:pPr>
              <w:widowControl/>
              <w:numPr>
                <w:ilvl w:val="0"/>
                <w:numId w:val="133"/>
              </w:numPr>
              <w:adjustRightInd/>
              <w:spacing w:before="0" w:after="0"/>
              <w:ind w:left="714" w:hanging="357"/>
              <w:contextualSpacing/>
              <w:jc w:val="left"/>
              <w:textAlignment w:val="auto"/>
              <w:rPr>
                <w:noProof/>
                <w:szCs w:val="22"/>
                <w:lang w:eastAsia="en-US"/>
              </w:rPr>
            </w:pPr>
            <w:r>
              <w:rPr>
                <w:noProof/>
                <w:szCs w:val="22"/>
                <w:lang w:eastAsia="en-US"/>
              </w:rPr>
              <w:t>Előirat, utóirat, kezdőirat. Az elkészített iratok rendszerezése</w:t>
            </w:r>
          </w:p>
          <w:p w:rsidR="00D22F8B" w:rsidRDefault="00D22F8B" w:rsidP="0030456B">
            <w:pPr>
              <w:widowControl/>
              <w:numPr>
                <w:ilvl w:val="0"/>
                <w:numId w:val="133"/>
              </w:numPr>
              <w:adjustRightInd/>
              <w:spacing w:before="0" w:after="0"/>
              <w:ind w:left="714" w:hanging="357"/>
              <w:contextualSpacing/>
              <w:textAlignment w:val="auto"/>
              <w:rPr>
                <w:rFonts w:ascii="Arial Narrow" w:hAnsi="Arial Narrow"/>
                <w:noProof/>
                <w:color w:val="000000"/>
                <w:szCs w:val="22"/>
                <w:lang w:eastAsia="en-US"/>
              </w:rPr>
            </w:pPr>
            <w:r>
              <w:rPr>
                <w:noProof/>
                <w:szCs w:val="22"/>
                <w:lang w:eastAsia="en-US"/>
              </w:rPr>
              <w:t>Reagálás egy angol/német nyelvű megrendelésre. Idegen nyelvű üzleti levelek formátuma. Online fordítóprogramok</w:t>
            </w:r>
          </w:p>
        </w:tc>
      </w:tr>
      <w:tr w:rsidR="00D22F8B" w:rsidTr="00D22F8B">
        <w:tc>
          <w:tcPr>
            <w:tcW w:w="9072"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D22F8B" w:rsidRDefault="00D22F8B">
            <w:pPr>
              <w:suppressAutoHyphens/>
              <w:spacing w:line="276" w:lineRule="auto"/>
              <w:ind w:right="-108"/>
              <w:rPr>
                <w:b/>
                <w:lang w:eastAsia="en-US"/>
              </w:rPr>
            </w:pPr>
            <w:r>
              <w:rPr>
                <w:szCs w:val="22"/>
                <w:lang w:eastAsia="en-US"/>
              </w:rPr>
              <w:t xml:space="preserve">A </w:t>
            </w:r>
            <w:r>
              <w:rPr>
                <w:b/>
                <w:szCs w:val="22"/>
                <w:lang w:eastAsia="en-US"/>
              </w:rPr>
              <w:t>2-5</w:t>
            </w:r>
            <w:r>
              <w:rPr>
                <w:szCs w:val="22"/>
                <w:lang w:eastAsia="en-US"/>
              </w:rPr>
              <w:t xml:space="preserve"> legfontosabb </w:t>
            </w:r>
            <w:r>
              <w:rPr>
                <w:i/>
                <w:szCs w:val="22"/>
                <w:lang w:eastAsia="en-US"/>
              </w:rPr>
              <w:t>kötelező,</w:t>
            </w:r>
            <w:r>
              <w:rPr>
                <w:szCs w:val="22"/>
                <w:lang w:eastAsia="en-US"/>
              </w:rPr>
              <w:t xml:space="preserve"> illetve </w:t>
            </w:r>
            <w:r>
              <w:rPr>
                <w:i/>
                <w:szCs w:val="22"/>
                <w:lang w:eastAsia="en-US"/>
              </w:rPr>
              <w:t>ajánlott</w:t>
            </w:r>
            <w:r>
              <w:rPr>
                <w:b/>
                <w:i/>
                <w:szCs w:val="22"/>
                <w:lang w:eastAsia="en-US"/>
              </w:rPr>
              <w:t xml:space="preserve"> </w:t>
            </w:r>
            <w:r>
              <w:rPr>
                <w:b/>
                <w:szCs w:val="22"/>
                <w:lang w:eastAsia="en-US"/>
              </w:rPr>
              <w:t xml:space="preserve">irodalom </w:t>
            </w:r>
          </w:p>
        </w:tc>
      </w:tr>
      <w:tr w:rsidR="00D22F8B" w:rsidTr="00D22F8B">
        <w:tc>
          <w:tcPr>
            <w:tcW w:w="9072" w:type="dxa"/>
            <w:gridSpan w:val="3"/>
            <w:tcBorders>
              <w:top w:val="single"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D22F8B" w:rsidRDefault="00D22F8B">
            <w:pPr>
              <w:widowControl/>
              <w:adjustRightInd/>
              <w:spacing w:before="0" w:after="200" w:line="276" w:lineRule="auto"/>
              <w:jc w:val="left"/>
              <w:rPr>
                <w:rFonts w:ascii="Calibri" w:hAnsi="Calibri"/>
                <w:color w:val="000000"/>
                <w:szCs w:val="22"/>
                <w:lang w:eastAsia="en-US"/>
              </w:rPr>
            </w:pPr>
            <w:r>
              <w:rPr>
                <w:rFonts w:ascii="Calibri" w:hAnsi="Calibri"/>
                <w:b/>
                <w:color w:val="000000"/>
                <w:szCs w:val="22"/>
                <w:lang w:eastAsia="en-US"/>
              </w:rPr>
              <w:t>Kötelező irodalom</w:t>
            </w:r>
            <w:r>
              <w:rPr>
                <w:rFonts w:ascii="Calibri" w:hAnsi="Calibri"/>
                <w:color w:val="000000"/>
                <w:szCs w:val="22"/>
                <w:lang w:eastAsia="en-US"/>
              </w:rPr>
              <w:t>:</w:t>
            </w:r>
          </w:p>
          <w:p w:rsidR="00D22F8B" w:rsidRDefault="00D22F8B">
            <w:pPr>
              <w:widowControl/>
              <w:adjustRightInd/>
              <w:rPr>
                <w:noProof/>
                <w:szCs w:val="22"/>
                <w:lang w:eastAsia="en-US"/>
              </w:rPr>
            </w:pPr>
            <w:r>
              <w:rPr>
                <w:noProof/>
                <w:szCs w:val="22"/>
                <w:lang w:eastAsia="en-US"/>
              </w:rPr>
              <w:t>Dr. Mónus Erzsébet – Dobi Tibor: Ügyintézői ismeretek, Képzőművészeti Kiadó, Budapest, 2016. ISBN: 9789633370537 (304 oldal)</w:t>
            </w:r>
          </w:p>
          <w:p w:rsidR="00D22F8B" w:rsidRDefault="00D22F8B">
            <w:pPr>
              <w:widowControl/>
              <w:adjustRightInd/>
              <w:jc w:val="left"/>
              <w:rPr>
                <w:noProof/>
                <w:szCs w:val="22"/>
                <w:lang w:eastAsia="en-US"/>
              </w:rPr>
            </w:pPr>
            <w:r>
              <w:rPr>
                <w:noProof/>
                <w:szCs w:val="22"/>
                <w:lang w:eastAsia="en-US"/>
              </w:rPr>
              <w:t>Süge Csongor: Vállalkozások szervezése II. Főiskolai jegyzet, Tomori Pál Főiskola, Kalocsa, 2010. (95 oldal)</w:t>
            </w:r>
          </w:p>
          <w:p w:rsidR="00D22F8B" w:rsidRDefault="00D22F8B">
            <w:pPr>
              <w:widowControl/>
              <w:adjustRightInd/>
              <w:spacing w:before="0" w:after="200" w:line="276" w:lineRule="auto"/>
              <w:jc w:val="left"/>
              <w:rPr>
                <w:rFonts w:ascii="Calibri" w:hAnsi="Calibri"/>
                <w:b/>
                <w:noProof/>
                <w:lang w:eastAsia="en-US"/>
              </w:rPr>
            </w:pPr>
          </w:p>
          <w:p w:rsidR="00D22F8B" w:rsidRDefault="00D22F8B">
            <w:pPr>
              <w:widowControl/>
              <w:adjustRightInd/>
              <w:spacing w:before="0" w:after="200" w:line="276" w:lineRule="auto"/>
              <w:jc w:val="left"/>
              <w:rPr>
                <w:rFonts w:ascii="Calibri" w:hAnsi="Calibri"/>
                <w:b/>
                <w:noProof/>
                <w:szCs w:val="22"/>
                <w:lang w:eastAsia="en-US"/>
              </w:rPr>
            </w:pPr>
            <w:r>
              <w:rPr>
                <w:rFonts w:ascii="Calibri" w:hAnsi="Calibri"/>
                <w:b/>
                <w:noProof/>
                <w:szCs w:val="22"/>
                <w:lang w:eastAsia="en-US"/>
              </w:rPr>
              <w:t>Ajánlott irodalom:</w:t>
            </w:r>
          </w:p>
          <w:p w:rsidR="00D22F8B" w:rsidRDefault="00D22F8B">
            <w:pPr>
              <w:widowControl/>
              <w:autoSpaceDE w:val="0"/>
              <w:autoSpaceDN w:val="0"/>
              <w:rPr>
                <w:noProof/>
                <w:szCs w:val="22"/>
                <w:lang w:eastAsia="en-US"/>
              </w:rPr>
            </w:pPr>
            <w:r>
              <w:rPr>
                <w:noProof/>
                <w:szCs w:val="22"/>
                <w:lang w:eastAsia="en-US"/>
              </w:rPr>
              <w:t xml:space="preserve">Dr. Langer Katalin: Üzleti kommunikáció. Nemzeti Tankönyvkiadó, 2004. ISBN 9631954196 </w:t>
            </w:r>
            <w:r>
              <w:rPr>
                <w:noProof/>
                <w:szCs w:val="22"/>
                <w:lang w:eastAsia="en-US"/>
              </w:rPr>
              <w:br/>
              <w:t>(224 oldal)</w:t>
            </w:r>
          </w:p>
          <w:p w:rsidR="00D22F8B" w:rsidRDefault="00D22F8B">
            <w:pPr>
              <w:rPr>
                <w:rFonts w:ascii="Calibri" w:hAnsi="Calibri"/>
                <w:szCs w:val="22"/>
                <w:lang w:eastAsia="en-US"/>
              </w:rPr>
            </w:pPr>
            <w:r>
              <w:rPr>
                <w:noProof/>
                <w:szCs w:val="22"/>
                <w:lang w:eastAsia="en-US"/>
              </w:rPr>
              <w:t>Freisinger Edéné: Levelezési ismeretek. Nemzeti Tankönyvkiadó, 2009. ISBN: 9789631954159 (216 oldal)</w:t>
            </w:r>
          </w:p>
        </w:tc>
      </w:tr>
    </w:tbl>
    <w:p w:rsidR="006A61E2" w:rsidRDefault="006A61E2">
      <w:pPr>
        <w:widowControl/>
        <w:adjustRightInd/>
        <w:spacing w:before="0" w:after="0"/>
        <w:jc w:val="left"/>
        <w:textAlignment w:val="auto"/>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C40053" w:rsidRPr="00403737" w:rsidTr="00393CE4">
        <w:trPr>
          <w:trHeight w:val="1468"/>
          <w:jc w:val="center"/>
        </w:trPr>
        <w:tc>
          <w:tcPr>
            <w:tcW w:w="8647" w:type="dxa"/>
            <w:tcBorders>
              <w:top w:val="single" w:sz="12" w:space="0" w:color="auto"/>
              <w:left w:val="single" w:sz="12" w:space="0" w:color="auto"/>
              <w:bottom w:val="single" w:sz="12" w:space="0" w:color="auto"/>
              <w:right w:val="single" w:sz="12" w:space="0" w:color="auto"/>
            </w:tcBorders>
            <w:shd w:val="clear" w:color="auto" w:fill="auto"/>
            <w:tcMar>
              <w:top w:w="57" w:type="dxa"/>
              <w:bottom w:w="57" w:type="dxa"/>
            </w:tcMar>
          </w:tcPr>
          <w:p w:rsidR="00C40053" w:rsidRPr="00762A90" w:rsidRDefault="00C40053" w:rsidP="0030456B">
            <w:pPr>
              <w:pStyle w:val="Listaszerbekezds"/>
              <w:numPr>
                <w:ilvl w:val="0"/>
                <w:numId w:val="57"/>
              </w:numPr>
              <w:suppressAutoHyphens/>
              <w:ind w:left="346" w:hanging="357"/>
              <w:rPr>
                <w:b/>
                <w:szCs w:val="22"/>
              </w:rPr>
            </w:pPr>
            <w:r>
              <w:rPr>
                <w:b/>
                <w:szCs w:val="22"/>
              </w:rPr>
              <w:t>Szakképzési modul</w:t>
            </w:r>
          </w:p>
          <w:p w:rsidR="00C40053" w:rsidRPr="00A51A6F" w:rsidRDefault="00C40053" w:rsidP="00393CE4">
            <w:pPr>
              <w:suppressAutoHyphens/>
              <w:rPr>
                <w:b/>
                <w:i/>
                <w:szCs w:val="22"/>
              </w:rPr>
            </w:pPr>
          </w:p>
          <w:p w:rsidR="00C40053" w:rsidRPr="00A51A6F" w:rsidRDefault="00C40053" w:rsidP="00393CE4">
            <w:pPr>
              <w:suppressAutoHyphens/>
              <w:rPr>
                <w:b/>
                <w:szCs w:val="22"/>
              </w:rPr>
            </w:pPr>
            <w:r w:rsidRPr="00A51A6F">
              <w:rPr>
                <w:b/>
                <w:szCs w:val="22"/>
              </w:rPr>
              <w:t xml:space="preserve">Kredittartománya </w:t>
            </w:r>
            <w:r w:rsidRPr="00A51A6F">
              <w:rPr>
                <w:b/>
                <w:i/>
                <w:szCs w:val="22"/>
              </w:rPr>
              <w:t xml:space="preserve">(max. </w:t>
            </w:r>
            <w:r>
              <w:rPr>
                <w:b/>
                <w:i/>
                <w:szCs w:val="22"/>
              </w:rPr>
              <w:t>87</w:t>
            </w:r>
            <w:r w:rsidRPr="00A51A6F">
              <w:rPr>
                <w:b/>
                <w:i/>
                <w:szCs w:val="22"/>
              </w:rPr>
              <w:t xml:space="preserve"> kr.): </w:t>
            </w:r>
            <w:r>
              <w:rPr>
                <w:b/>
                <w:szCs w:val="22"/>
              </w:rPr>
              <w:t>87</w:t>
            </w:r>
          </w:p>
          <w:p w:rsidR="00C40053" w:rsidRPr="00A51A6F" w:rsidRDefault="00C40053" w:rsidP="00393CE4">
            <w:pPr>
              <w:suppressAutoHyphens/>
              <w:rPr>
                <w:b/>
                <w:szCs w:val="22"/>
              </w:rPr>
            </w:pPr>
            <w:r>
              <w:rPr>
                <w:b/>
                <w:szCs w:val="22"/>
              </w:rPr>
              <w:t>--ezen belül az Államháztartási szakirány szakképzési modulja (57 kredit)</w:t>
            </w:r>
          </w:p>
          <w:p w:rsidR="00C40053" w:rsidRPr="006A3E05" w:rsidRDefault="00C40053" w:rsidP="00C40053">
            <w:pPr>
              <w:suppressAutoHyphens/>
              <w:rPr>
                <w:b/>
              </w:rPr>
            </w:pPr>
            <w:r w:rsidRPr="00A51A6F">
              <w:rPr>
                <w:b/>
                <w:szCs w:val="22"/>
              </w:rPr>
              <w:t xml:space="preserve">Tantárgyai: 1) </w:t>
            </w:r>
            <w:r>
              <w:rPr>
                <w:b/>
                <w:szCs w:val="22"/>
              </w:rPr>
              <w:t>Jogi alapismeretek</w:t>
            </w:r>
            <w:r w:rsidRPr="00A51A6F">
              <w:rPr>
                <w:b/>
                <w:szCs w:val="22"/>
              </w:rPr>
              <w:t>;</w:t>
            </w:r>
            <w:r w:rsidRPr="00A51A6F">
              <w:rPr>
                <w:b/>
                <w:i/>
                <w:szCs w:val="22"/>
              </w:rPr>
              <w:t xml:space="preserve"> </w:t>
            </w:r>
            <w:r w:rsidRPr="00A51A6F">
              <w:rPr>
                <w:b/>
                <w:szCs w:val="22"/>
              </w:rPr>
              <w:t xml:space="preserve">2) </w:t>
            </w:r>
            <w:r>
              <w:rPr>
                <w:b/>
                <w:szCs w:val="22"/>
              </w:rPr>
              <w:t xml:space="preserve">Pénzügytan I. (Makropénzügyi folyamatok); 3) Számviteli alapok; 4) Marketing; 5) Pénzügytan II. (Vállalati pénzügyek); 6) Pénzügyi számvitel; 7) Vezetés és szervezés; 8) Költségvetési intézmények és támogatási rendszerek; 9) Vezetői számvitel; 10) Projekttervezés módszertana; 11) Államháztartási és nonprofit számvitel; 12) Pénzügyi jog; 13) Gazdasági elemzés, ellenőrzés és módszertana; </w:t>
            </w:r>
            <w:r w:rsidR="006A61E2">
              <w:rPr>
                <w:b/>
                <w:szCs w:val="22"/>
              </w:rPr>
              <w:t xml:space="preserve">14) </w:t>
            </w:r>
            <w:r>
              <w:rPr>
                <w:b/>
                <w:szCs w:val="22"/>
              </w:rPr>
              <w:t>Kommunikációs gyakorlatok</w:t>
            </w:r>
          </w:p>
        </w:tc>
      </w:tr>
    </w:tbl>
    <w:p w:rsidR="00C40053" w:rsidRDefault="00C40053" w:rsidP="00C40053">
      <w:pPr>
        <w:spacing w:before="0" w:after="0"/>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3"/>
        <w:gridCol w:w="2225"/>
        <w:gridCol w:w="34"/>
      </w:tblGrid>
      <w:tr w:rsidR="000A62A0" w:rsidRPr="00BB6F68" w:rsidTr="00FC55E4">
        <w:trPr>
          <w:gridAfter w:val="1"/>
          <w:wAfter w:w="34" w:type="dxa"/>
        </w:trPr>
        <w:tc>
          <w:tcPr>
            <w:tcW w:w="6813" w:type="dxa"/>
            <w:tcBorders>
              <w:top w:val="single" w:sz="4" w:space="0" w:color="auto"/>
              <w:left w:val="single" w:sz="4" w:space="0" w:color="auto"/>
              <w:right w:val="single" w:sz="4" w:space="0" w:color="auto"/>
            </w:tcBorders>
            <w:shd w:val="clear" w:color="auto" w:fill="auto"/>
            <w:tcMar>
              <w:top w:w="57" w:type="dxa"/>
              <w:bottom w:w="57" w:type="dxa"/>
            </w:tcMar>
          </w:tcPr>
          <w:p w:rsidR="000A62A0" w:rsidRPr="004A1DA5" w:rsidRDefault="000A62A0" w:rsidP="00446F60">
            <w:pPr>
              <w:pStyle w:val="Listaszerbekezds"/>
              <w:widowControl/>
              <w:numPr>
                <w:ilvl w:val="0"/>
                <w:numId w:val="20"/>
              </w:numPr>
              <w:suppressAutoHyphens/>
              <w:adjustRightInd/>
              <w:spacing w:before="0" w:after="0"/>
              <w:ind w:left="346"/>
              <w:textAlignment w:val="auto"/>
              <w:rPr>
                <w:b/>
                <w:i/>
              </w:rPr>
            </w:pPr>
            <w:r w:rsidRPr="004A1DA5">
              <w:rPr>
                <w:b/>
              </w:rPr>
              <w:t>Tantárgy neve: JOGI ALAPISMERETEK</w:t>
            </w:r>
          </w:p>
        </w:tc>
        <w:tc>
          <w:tcPr>
            <w:tcW w:w="2225" w:type="dxa"/>
            <w:tcBorders>
              <w:top w:val="single" w:sz="4" w:space="0" w:color="auto"/>
              <w:left w:val="single" w:sz="4" w:space="0" w:color="auto"/>
              <w:right w:val="single" w:sz="4" w:space="0" w:color="auto"/>
            </w:tcBorders>
            <w:shd w:val="clear" w:color="auto" w:fill="auto"/>
            <w:tcMar>
              <w:top w:w="57" w:type="dxa"/>
              <w:bottom w:w="57" w:type="dxa"/>
            </w:tcMar>
          </w:tcPr>
          <w:p w:rsidR="000A62A0" w:rsidRPr="00BB6F68" w:rsidRDefault="000A62A0" w:rsidP="00227A91">
            <w:pPr>
              <w:suppressAutoHyphens/>
              <w:rPr>
                <w:b/>
              </w:rPr>
            </w:pPr>
            <w:r w:rsidRPr="00BB6F68">
              <w:rPr>
                <w:b/>
              </w:rPr>
              <w:t>Kreditértéke: 3</w:t>
            </w:r>
          </w:p>
        </w:tc>
      </w:tr>
      <w:tr w:rsidR="000A62A0" w:rsidRPr="00876D16" w:rsidTr="00FC55E4">
        <w:tc>
          <w:tcPr>
            <w:tcW w:w="9072" w:type="dxa"/>
            <w:gridSpan w:val="3"/>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0A62A0" w:rsidRPr="00876D16" w:rsidRDefault="000A62A0" w:rsidP="00227A91">
            <w:pPr>
              <w:suppressAutoHyphens/>
              <w:rPr>
                <w:b/>
              </w:rPr>
            </w:pPr>
            <w:r w:rsidRPr="00876D16">
              <w:rPr>
                <w:b/>
              </w:rPr>
              <w:t>Tantárgy-leírás</w:t>
            </w:r>
            <w:r w:rsidRPr="00876D16">
              <w:t xml:space="preserve">: az elsajátítandó </w:t>
            </w:r>
            <w:r w:rsidRPr="00876D16">
              <w:rPr>
                <w:b/>
              </w:rPr>
              <w:t>ismeretanyag tömör, ugyanakkor informáló leírása</w:t>
            </w:r>
          </w:p>
        </w:tc>
      </w:tr>
      <w:tr w:rsidR="000A62A0" w:rsidRPr="00876D16" w:rsidTr="00FC55E4">
        <w:trPr>
          <w:trHeight w:val="280"/>
        </w:trPr>
        <w:tc>
          <w:tcPr>
            <w:tcW w:w="9072" w:type="dxa"/>
            <w:gridSpan w:val="3"/>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0A62A0" w:rsidRDefault="000A62A0" w:rsidP="00227A91">
            <w:r w:rsidRPr="00876D16">
              <w:t>A hallgatók a jogi alapismeretek című tananyag segítségével sajátítják el a legalapvetőbb ismereteket az állam és a jog kialakulásának folyamatával, a jog és a jogrendszerek jellegzetességeivel kapcsolatban.</w:t>
            </w:r>
          </w:p>
          <w:p w:rsidR="000A62A0" w:rsidRPr="00876D16" w:rsidRDefault="000A62A0" w:rsidP="00227A91"/>
          <w:p w:rsidR="000A62A0" w:rsidRPr="00876D16" w:rsidRDefault="000A62A0" w:rsidP="00227A91">
            <w:r w:rsidRPr="00876D16">
              <w:rPr>
                <w:b/>
              </w:rPr>
              <w:t>Elsajátítandó ismeretanyag</w:t>
            </w:r>
            <w:r w:rsidRPr="00876D16">
              <w:t>:</w:t>
            </w:r>
          </w:p>
          <w:p w:rsidR="000A62A0" w:rsidRPr="00876D16" w:rsidRDefault="000A62A0" w:rsidP="004F4047">
            <w:pPr>
              <w:widowControl/>
              <w:numPr>
                <w:ilvl w:val="0"/>
                <w:numId w:val="8"/>
              </w:numPr>
              <w:adjustRightInd/>
              <w:spacing w:before="0" w:after="0"/>
              <w:ind w:left="714" w:hanging="357"/>
              <w:jc w:val="left"/>
              <w:textAlignment w:val="auto"/>
            </w:pPr>
            <w:r w:rsidRPr="00876D16">
              <w:rPr>
                <w:noProof/>
              </w:rPr>
              <w:t>Az állam és a jog eredete. A modern áll</w:t>
            </w:r>
            <w:r w:rsidR="00FD487D">
              <w:rPr>
                <w:noProof/>
              </w:rPr>
              <w:t>am, politika és jog kialakulása</w:t>
            </w:r>
          </w:p>
          <w:p w:rsidR="000A62A0" w:rsidRPr="00876D16" w:rsidRDefault="000A62A0" w:rsidP="004F4047">
            <w:pPr>
              <w:widowControl/>
              <w:numPr>
                <w:ilvl w:val="0"/>
                <w:numId w:val="8"/>
              </w:numPr>
              <w:adjustRightInd/>
              <w:spacing w:before="0" w:after="0"/>
              <w:ind w:left="714" w:hanging="357"/>
              <w:jc w:val="left"/>
              <w:textAlignment w:val="auto"/>
            </w:pPr>
            <w:r w:rsidRPr="00876D16">
              <w:rPr>
                <w:noProof/>
              </w:rPr>
              <w:t>Az állam sajátosságai. A jog f</w:t>
            </w:r>
            <w:r w:rsidR="00FD487D">
              <w:rPr>
                <w:noProof/>
              </w:rPr>
              <w:t>ogalma, szerepe és sajátosságai</w:t>
            </w:r>
          </w:p>
          <w:p w:rsidR="000A62A0" w:rsidRPr="00876D16" w:rsidRDefault="000A62A0" w:rsidP="004F4047">
            <w:pPr>
              <w:widowControl/>
              <w:numPr>
                <w:ilvl w:val="0"/>
                <w:numId w:val="8"/>
              </w:numPr>
              <w:adjustRightInd/>
              <w:spacing w:before="0" w:after="0"/>
              <w:ind w:left="714" w:hanging="357"/>
              <w:jc w:val="left"/>
              <w:textAlignment w:val="auto"/>
            </w:pPr>
            <w:r w:rsidRPr="00876D16">
              <w:rPr>
                <w:noProof/>
              </w:rPr>
              <w:t>Jogalkotás és jogforrások. A jogforrási ren</w:t>
            </w:r>
            <w:r w:rsidR="00FD487D">
              <w:rPr>
                <w:noProof/>
              </w:rPr>
              <w:t>dszerek sajátosságai és típusai</w:t>
            </w:r>
          </w:p>
          <w:p w:rsidR="000A62A0" w:rsidRPr="00876D16" w:rsidRDefault="000A62A0" w:rsidP="004F4047">
            <w:pPr>
              <w:widowControl/>
              <w:numPr>
                <w:ilvl w:val="0"/>
                <w:numId w:val="8"/>
              </w:numPr>
              <w:adjustRightInd/>
              <w:spacing w:before="0" w:after="0"/>
              <w:ind w:left="714" w:hanging="357"/>
              <w:jc w:val="left"/>
              <w:textAlignment w:val="auto"/>
            </w:pPr>
            <w:r w:rsidRPr="00876D16">
              <w:rPr>
                <w:noProof/>
              </w:rPr>
              <w:t>Jogi norma és jogsza</w:t>
            </w:r>
            <w:r w:rsidR="00FD487D">
              <w:rPr>
                <w:noProof/>
              </w:rPr>
              <w:t>bály. A jogviszony sajátosságai</w:t>
            </w:r>
          </w:p>
          <w:p w:rsidR="000A62A0" w:rsidRPr="00876D16" w:rsidRDefault="000A62A0" w:rsidP="004F4047">
            <w:pPr>
              <w:widowControl/>
              <w:numPr>
                <w:ilvl w:val="0"/>
                <w:numId w:val="8"/>
              </w:numPr>
              <w:adjustRightInd/>
              <w:spacing w:before="0" w:after="0"/>
              <w:ind w:left="714" w:hanging="357"/>
              <w:jc w:val="left"/>
              <w:textAlignment w:val="auto"/>
            </w:pPr>
            <w:r w:rsidRPr="00876D16">
              <w:rPr>
                <w:noProof/>
              </w:rPr>
              <w:t>Jogérvény</w:t>
            </w:r>
            <w:r w:rsidR="00FD487D">
              <w:rPr>
                <w:noProof/>
              </w:rPr>
              <w:t>esülés, jogkövetés és jogsértés</w:t>
            </w:r>
          </w:p>
          <w:p w:rsidR="000A62A0" w:rsidRPr="00876D16" w:rsidRDefault="000A62A0" w:rsidP="004F4047">
            <w:pPr>
              <w:widowControl/>
              <w:numPr>
                <w:ilvl w:val="0"/>
                <w:numId w:val="8"/>
              </w:numPr>
              <w:adjustRightInd/>
              <w:spacing w:before="0" w:after="0"/>
              <w:ind w:left="714" w:hanging="357"/>
              <w:jc w:val="left"/>
              <w:textAlignment w:val="auto"/>
            </w:pPr>
            <w:r w:rsidRPr="00876D16">
              <w:rPr>
                <w:noProof/>
              </w:rPr>
              <w:t>A jog</w:t>
            </w:r>
            <w:r w:rsidR="00FD487D">
              <w:rPr>
                <w:noProof/>
              </w:rPr>
              <w:t>alkalmazás szakaszai, jellemzői</w:t>
            </w:r>
          </w:p>
          <w:p w:rsidR="000A62A0" w:rsidRPr="00876D16" w:rsidRDefault="000A62A0" w:rsidP="004F4047">
            <w:pPr>
              <w:widowControl/>
              <w:numPr>
                <w:ilvl w:val="0"/>
                <w:numId w:val="8"/>
              </w:numPr>
              <w:adjustRightInd/>
              <w:spacing w:before="0" w:after="0"/>
              <w:ind w:left="714" w:hanging="357"/>
              <w:jc w:val="left"/>
              <w:textAlignment w:val="auto"/>
            </w:pPr>
            <w:r w:rsidRPr="00876D16">
              <w:rPr>
                <w:noProof/>
              </w:rPr>
              <w:t>A jogrendszer fogalma és sajátosságai. A jogrendsze</w:t>
            </w:r>
            <w:r w:rsidR="00FD487D">
              <w:rPr>
                <w:noProof/>
              </w:rPr>
              <w:t>rek és jogágak</w:t>
            </w:r>
          </w:p>
          <w:p w:rsidR="000A62A0" w:rsidRPr="00876D16" w:rsidRDefault="000A62A0" w:rsidP="004F4047">
            <w:pPr>
              <w:widowControl/>
              <w:numPr>
                <w:ilvl w:val="0"/>
                <w:numId w:val="8"/>
              </w:numPr>
              <w:adjustRightInd/>
              <w:spacing w:before="0" w:after="0"/>
              <w:ind w:left="714" w:hanging="357"/>
              <w:jc w:val="left"/>
              <w:textAlignment w:val="auto"/>
            </w:pPr>
            <w:r w:rsidRPr="00876D16">
              <w:rPr>
                <w:noProof/>
              </w:rPr>
              <w:t xml:space="preserve">A </w:t>
            </w:r>
            <w:r w:rsidR="00FD487D">
              <w:rPr>
                <w:noProof/>
              </w:rPr>
              <w:t>magyar jogrendszer sajátosságai</w:t>
            </w:r>
          </w:p>
          <w:p w:rsidR="000A62A0" w:rsidRPr="00876D16" w:rsidRDefault="00FD487D" w:rsidP="004F4047">
            <w:pPr>
              <w:widowControl/>
              <w:numPr>
                <w:ilvl w:val="0"/>
                <w:numId w:val="8"/>
              </w:numPr>
              <w:adjustRightInd/>
              <w:spacing w:before="0" w:after="0"/>
              <w:ind w:left="714" w:hanging="357"/>
              <w:jc w:val="left"/>
              <w:textAlignment w:val="auto"/>
            </w:pPr>
            <w:r>
              <w:rPr>
                <w:noProof/>
              </w:rPr>
              <w:t>Alkotmányjog</w:t>
            </w:r>
          </w:p>
          <w:p w:rsidR="000A62A0" w:rsidRPr="00876D16" w:rsidRDefault="000A62A0" w:rsidP="004F4047">
            <w:pPr>
              <w:widowControl/>
              <w:numPr>
                <w:ilvl w:val="0"/>
                <w:numId w:val="8"/>
              </w:numPr>
              <w:adjustRightInd/>
              <w:spacing w:before="0" w:after="0"/>
              <w:ind w:left="714" w:hanging="357"/>
              <w:jc w:val="left"/>
              <w:textAlignment w:val="auto"/>
            </w:pPr>
            <w:r w:rsidRPr="00876D16">
              <w:rPr>
                <w:noProof/>
              </w:rPr>
              <w:t>Közigazgatás és közigazgatási jog I.</w:t>
            </w:r>
          </w:p>
          <w:p w:rsidR="000A62A0" w:rsidRPr="00876D16" w:rsidRDefault="000A62A0" w:rsidP="004F4047">
            <w:pPr>
              <w:widowControl/>
              <w:numPr>
                <w:ilvl w:val="0"/>
                <w:numId w:val="8"/>
              </w:numPr>
              <w:adjustRightInd/>
              <w:spacing w:before="0" w:after="0"/>
              <w:ind w:left="714" w:hanging="357"/>
              <w:jc w:val="left"/>
              <w:textAlignment w:val="auto"/>
            </w:pPr>
            <w:r w:rsidRPr="00876D16">
              <w:rPr>
                <w:noProof/>
              </w:rPr>
              <w:t>Közigazgatás és közigazgatási jog II.</w:t>
            </w:r>
          </w:p>
          <w:p w:rsidR="000A62A0" w:rsidRPr="00876D16" w:rsidRDefault="000A62A0" w:rsidP="004F4047">
            <w:pPr>
              <w:widowControl/>
              <w:numPr>
                <w:ilvl w:val="0"/>
                <w:numId w:val="8"/>
              </w:numPr>
              <w:adjustRightInd/>
              <w:spacing w:before="0" w:after="0"/>
              <w:ind w:left="714" w:hanging="357"/>
              <w:jc w:val="left"/>
              <w:textAlignment w:val="auto"/>
            </w:pPr>
            <w:r w:rsidRPr="00876D16">
              <w:rPr>
                <w:noProof/>
              </w:rPr>
              <w:t>B</w:t>
            </w:r>
            <w:r w:rsidR="00FD487D">
              <w:rPr>
                <w:noProof/>
              </w:rPr>
              <w:t>üntető jog és büntetőeljárásjog</w:t>
            </w:r>
          </w:p>
          <w:p w:rsidR="000A62A0" w:rsidRPr="00876D16" w:rsidRDefault="000A62A0" w:rsidP="004F4047">
            <w:pPr>
              <w:widowControl/>
              <w:numPr>
                <w:ilvl w:val="0"/>
                <w:numId w:val="8"/>
              </w:numPr>
              <w:adjustRightInd/>
              <w:spacing w:before="0" w:after="0"/>
              <w:ind w:left="714" w:hanging="357"/>
              <w:jc w:val="left"/>
              <w:textAlignment w:val="auto"/>
            </w:pPr>
            <w:r w:rsidRPr="00876D16">
              <w:rPr>
                <w:noProof/>
              </w:rPr>
              <w:t>A polgári jog alapjai I.</w:t>
            </w:r>
          </w:p>
          <w:p w:rsidR="000A62A0" w:rsidRPr="00876D16" w:rsidRDefault="000A62A0" w:rsidP="004F4047">
            <w:pPr>
              <w:widowControl/>
              <w:numPr>
                <w:ilvl w:val="0"/>
                <w:numId w:val="8"/>
              </w:numPr>
              <w:adjustRightInd/>
              <w:spacing w:before="0" w:after="0"/>
              <w:ind w:left="714" w:hanging="357"/>
              <w:jc w:val="left"/>
              <w:textAlignment w:val="auto"/>
            </w:pPr>
            <w:r w:rsidRPr="00876D16">
              <w:rPr>
                <w:noProof/>
              </w:rPr>
              <w:t>A polgári jog alapjai II.</w:t>
            </w:r>
          </w:p>
          <w:p w:rsidR="000A62A0" w:rsidRPr="00876D16" w:rsidRDefault="00FD487D" w:rsidP="004F4047">
            <w:pPr>
              <w:widowControl/>
              <w:numPr>
                <w:ilvl w:val="0"/>
                <w:numId w:val="8"/>
              </w:numPr>
              <w:adjustRightInd/>
              <w:spacing w:before="0" w:after="0"/>
              <w:ind w:left="714" w:hanging="357"/>
              <w:contextualSpacing/>
              <w:textAlignment w:val="auto"/>
              <w:rPr>
                <w:noProof/>
              </w:rPr>
            </w:pPr>
            <w:r>
              <w:rPr>
                <w:noProof/>
              </w:rPr>
              <w:t>A tulajdonjog</w:t>
            </w:r>
          </w:p>
        </w:tc>
      </w:tr>
      <w:tr w:rsidR="000A62A0" w:rsidRPr="00876D16" w:rsidTr="00FC55E4">
        <w:tc>
          <w:tcPr>
            <w:tcW w:w="9072" w:type="dxa"/>
            <w:gridSpan w:val="3"/>
            <w:tcBorders>
              <w:left w:val="single" w:sz="4" w:space="0" w:color="auto"/>
              <w:bottom w:val="single" w:sz="4" w:space="0" w:color="auto"/>
              <w:right w:val="single" w:sz="4" w:space="0" w:color="auto"/>
            </w:tcBorders>
            <w:shd w:val="clear" w:color="auto" w:fill="auto"/>
            <w:tcMar>
              <w:top w:w="57" w:type="dxa"/>
              <w:bottom w:w="57" w:type="dxa"/>
            </w:tcMar>
            <w:vAlign w:val="center"/>
          </w:tcPr>
          <w:p w:rsidR="000A62A0" w:rsidRPr="00876D16" w:rsidRDefault="000A62A0" w:rsidP="00227A91">
            <w:pPr>
              <w:suppressAutoHyphens/>
              <w:ind w:right="-108"/>
              <w:rPr>
                <w:b/>
              </w:rPr>
            </w:pPr>
            <w:r w:rsidRPr="00876D16">
              <w:t xml:space="preserve">A </w:t>
            </w:r>
            <w:r w:rsidRPr="00876D16">
              <w:rPr>
                <w:b/>
              </w:rPr>
              <w:t>2-5</w:t>
            </w:r>
            <w:r w:rsidRPr="00876D16">
              <w:t xml:space="preserve"> legfontosabb </w:t>
            </w:r>
            <w:r w:rsidRPr="00876D16">
              <w:rPr>
                <w:i/>
              </w:rPr>
              <w:t>kötelező,</w:t>
            </w:r>
            <w:r w:rsidRPr="00876D16">
              <w:t xml:space="preserve"> illetve </w:t>
            </w:r>
            <w:r w:rsidRPr="00876D16">
              <w:rPr>
                <w:i/>
              </w:rPr>
              <w:t>ajánlott</w:t>
            </w:r>
            <w:r w:rsidRPr="00876D16">
              <w:rPr>
                <w:b/>
                <w:i/>
              </w:rPr>
              <w:t xml:space="preserve"> </w:t>
            </w:r>
            <w:r w:rsidRPr="00876D16">
              <w:rPr>
                <w:b/>
              </w:rPr>
              <w:t xml:space="preserve">irodalom </w:t>
            </w:r>
          </w:p>
        </w:tc>
      </w:tr>
      <w:tr w:rsidR="000A62A0" w:rsidRPr="00876D16" w:rsidTr="00FC55E4">
        <w:tc>
          <w:tcPr>
            <w:tcW w:w="9072" w:type="dxa"/>
            <w:gridSpan w:val="3"/>
            <w:tcBorders>
              <w:top w:val="single" w:sz="4" w:space="0" w:color="auto"/>
              <w:left w:val="single" w:sz="4" w:space="0" w:color="auto"/>
              <w:bottom w:val="single" w:sz="4" w:space="0" w:color="auto"/>
              <w:right w:val="single" w:sz="4" w:space="0" w:color="auto"/>
            </w:tcBorders>
            <w:shd w:val="clear" w:color="auto" w:fill="FFF2CC"/>
            <w:tcMar>
              <w:top w:w="57" w:type="dxa"/>
              <w:bottom w:w="57" w:type="dxa"/>
            </w:tcMar>
          </w:tcPr>
          <w:p w:rsidR="000A62A0" w:rsidRDefault="000A62A0" w:rsidP="00227A91">
            <w:r w:rsidRPr="00876D16">
              <w:rPr>
                <w:b/>
              </w:rPr>
              <w:t>Kötelező irodalom</w:t>
            </w:r>
            <w:r w:rsidRPr="00876D16">
              <w:t>:</w:t>
            </w:r>
          </w:p>
          <w:p w:rsidR="000A62A0" w:rsidRDefault="009F0BEA" w:rsidP="00227A91">
            <w:pPr>
              <w:rPr>
                <w:noProof/>
              </w:rPr>
            </w:pPr>
            <w:r>
              <w:rPr>
                <w:noProof/>
              </w:rPr>
              <w:t>Dr. Dános Valér: Jogi ismeretek.</w:t>
            </w:r>
            <w:r w:rsidR="000A62A0" w:rsidRPr="00876D16">
              <w:rPr>
                <w:noProof/>
              </w:rPr>
              <w:t xml:space="preserve"> </w:t>
            </w:r>
            <w:r>
              <w:rPr>
                <w:noProof/>
              </w:rPr>
              <w:t>F</w:t>
            </w:r>
            <w:r w:rsidR="000A62A0" w:rsidRPr="00876D16">
              <w:rPr>
                <w:noProof/>
              </w:rPr>
              <w:t>őiskolai jegyzet, Tomori Pál Főiskola, 2007</w:t>
            </w:r>
            <w:r>
              <w:rPr>
                <w:noProof/>
              </w:rPr>
              <w:t>.</w:t>
            </w:r>
          </w:p>
          <w:p w:rsidR="000A62A0" w:rsidRPr="00876D16" w:rsidRDefault="000A62A0" w:rsidP="00227A91">
            <w:pPr>
              <w:rPr>
                <w:noProof/>
              </w:rPr>
            </w:pPr>
          </w:p>
          <w:p w:rsidR="000A62A0" w:rsidRDefault="000A62A0" w:rsidP="00227A91">
            <w:r w:rsidRPr="00876D16">
              <w:rPr>
                <w:b/>
              </w:rPr>
              <w:t>Ajánlott irodalom</w:t>
            </w:r>
            <w:r w:rsidRPr="00876D16">
              <w:t>:</w:t>
            </w:r>
          </w:p>
          <w:p w:rsidR="000A62A0" w:rsidRPr="00876D16" w:rsidRDefault="000A62A0" w:rsidP="00227A91">
            <w:r w:rsidRPr="00876D16">
              <w:rPr>
                <w:noProof/>
              </w:rPr>
              <w:t>Szilágyi Péter: Jogi alaptan</w:t>
            </w:r>
            <w:r w:rsidR="009F0BEA">
              <w:rPr>
                <w:noProof/>
              </w:rPr>
              <w:t>.</w:t>
            </w:r>
            <w:r w:rsidRPr="00876D16">
              <w:rPr>
                <w:noProof/>
              </w:rPr>
              <w:t xml:space="preserve"> Osiris Kiadó, Budapest,  2006. ISBN</w:t>
            </w:r>
            <w:r w:rsidR="009F0BEA">
              <w:rPr>
                <w:noProof/>
              </w:rPr>
              <w:t>:</w:t>
            </w:r>
            <w:r w:rsidRPr="00876D16">
              <w:rPr>
                <w:noProof/>
              </w:rPr>
              <w:t xml:space="preserve"> 963 389 658 4</w:t>
            </w:r>
          </w:p>
        </w:tc>
      </w:tr>
    </w:tbl>
    <w:p w:rsidR="006A61E2" w:rsidRDefault="000A62A0">
      <w:pPr>
        <w:widowControl/>
        <w:adjustRightInd/>
        <w:spacing w:before="0" w:after="0"/>
        <w:jc w:val="left"/>
        <w:textAlignment w:val="auto"/>
      </w:pPr>
      <w:r>
        <w:br w:type="page"/>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0"/>
        <w:gridCol w:w="2228"/>
        <w:gridCol w:w="34"/>
      </w:tblGrid>
      <w:tr w:rsidR="006A61E2" w:rsidRPr="00913C05" w:rsidTr="00FC55E4">
        <w:trPr>
          <w:gridAfter w:val="1"/>
          <w:wAfter w:w="34" w:type="dxa"/>
        </w:trPr>
        <w:tc>
          <w:tcPr>
            <w:tcW w:w="6810" w:type="dxa"/>
            <w:tcBorders>
              <w:top w:val="single" w:sz="4" w:space="0" w:color="auto"/>
              <w:left w:val="single" w:sz="4" w:space="0" w:color="auto"/>
              <w:right w:val="single" w:sz="4" w:space="0" w:color="auto"/>
            </w:tcBorders>
            <w:shd w:val="clear" w:color="auto" w:fill="auto"/>
            <w:tcMar>
              <w:top w:w="57" w:type="dxa"/>
              <w:bottom w:w="57" w:type="dxa"/>
            </w:tcMar>
          </w:tcPr>
          <w:p w:rsidR="006A61E2" w:rsidRPr="00BB6F68" w:rsidRDefault="006A61E2" w:rsidP="00446F60">
            <w:pPr>
              <w:pStyle w:val="Listaszerbekezds"/>
              <w:widowControl/>
              <w:numPr>
                <w:ilvl w:val="0"/>
                <w:numId w:val="30"/>
              </w:numPr>
              <w:suppressAutoHyphens/>
              <w:adjustRightInd/>
              <w:spacing w:before="0" w:after="0"/>
              <w:ind w:left="346" w:hanging="357"/>
              <w:textAlignment w:val="auto"/>
              <w:rPr>
                <w:b/>
                <w:i/>
              </w:rPr>
            </w:pPr>
            <w:r>
              <w:rPr>
                <w:b/>
              </w:rPr>
              <w:t>Tantárgy neve: PÉNZÜGYTAN</w:t>
            </w:r>
            <w:r w:rsidRPr="00BB6F68">
              <w:rPr>
                <w:b/>
              </w:rPr>
              <w:t xml:space="preserve"> </w:t>
            </w:r>
            <w:r>
              <w:rPr>
                <w:b/>
              </w:rPr>
              <w:t xml:space="preserve">I. </w:t>
            </w:r>
            <w:r w:rsidRPr="00BB6F68">
              <w:rPr>
                <w:b/>
              </w:rPr>
              <w:t>(MAKROPÉNZÜGYI FOLYAMATOK)</w:t>
            </w:r>
          </w:p>
        </w:tc>
        <w:tc>
          <w:tcPr>
            <w:tcW w:w="2228" w:type="dxa"/>
            <w:tcBorders>
              <w:top w:val="single" w:sz="4" w:space="0" w:color="auto"/>
              <w:left w:val="single" w:sz="4" w:space="0" w:color="auto"/>
              <w:right w:val="single" w:sz="4" w:space="0" w:color="auto"/>
            </w:tcBorders>
            <w:shd w:val="clear" w:color="auto" w:fill="auto"/>
            <w:tcMar>
              <w:top w:w="57" w:type="dxa"/>
              <w:bottom w:w="57" w:type="dxa"/>
            </w:tcMar>
          </w:tcPr>
          <w:p w:rsidR="006A61E2" w:rsidRPr="00913C05" w:rsidRDefault="006A61E2" w:rsidP="00393CE4">
            <w:pPr>
              <w:suppressAutoHyphens/>
              <w:rPr>
                <w:b/>
              </w:rPr>
            </w:pPr>
            <w:r w:rsidRPr="00913C05">
              <w:rPr>
                <w:b/>
              </w:rPr>
              <w:t>Kreditértéke: 5</w:t>
            </w:r>
          </w:p>
        </w:tc>
      </w:tr>
      <w:tr w:rsidR="006A61E2" w:rsidRPr="00913C05" w:rsidTr="00FC55E4">
        <w:tc>
          <w:tcPr>
            <w:tcW w:w="9072" w:type="dxa"/>
            <w:gridSpan w:val="3"/>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6A61E2" w:rsidRPr="00913C05" w:rsidRDefault="006A61E2" w:rsidP="00393CE4">
            <w:pPr>
              <w:suppressAutoHyphens/>
              <w:rPr>
                <w:b/>
              </w:rPr>
            </w:pPr>
            <w:r w:rsidRPr="00913C05">
              <w:rPr>
                <w:b/>
              </w:rPr>
              <w:t>Tantárgy-leírás</w:t>
            </w:r>
            <w:r w:rsidRPr="00913C05">
              <w:t xml:space="preserve">: az elsajátítandó </w:t>
            </w:r>
            <w:r w:rsidRPr="00913C05">
              <w:rPr>
                <w:b/>
              </w:rPr>
              <w:t>ismeretanyag tömör, ugyanakkor informáló leírása</w:t>
            </w:r>
          </w:p>
        </w:tc>
      </w:tr>
      <w:tr w:rsidR="006A61E2" w:rsidRPr="00913C05" w:rsidTr="00FC55E4">
        <w:trPr>
          <w:trHeight w:val="280"/>
        </w:trPr>
        <w:tc>
          <w:tcPr>
            <w:tcW w:w="9072" w:type="dxa"/>
            <w:gridSpan w:val="3"/>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6A61E2" w:rsidRPr="00913C05" w:rsidRDefault="006A61E2" w:rsidP="00393CE4">
            <w:pPr>
              <w:rPr>
                <w:noProof/>
                <w:color w:val="000000"/>
              </w:rPr>
            </w:pPr>
            <w:r w:rsidRPr="00913C05">
              <w:rPr>
                <w:noProof/>
                <w:color w:val="000000"/>
              </w:rPr>
              <w:t xml:space="preserve">A tárgy középpontjában a modern gazdaság </w:t>
            </w:r>
            <w:r>
              <w:rPr>
                <w:noProof/>
                <w:color w:val="000000"/>
              </w:rPr>
              <w:t xml:space="preserve">pénzügyi rendszerének működése, a pénzügyi piacok eszközeinek és intézményeinek, a bankok főbb szolgáltatásainak bemutatása áll. A pénzügyi politika területeinek és kapcsolódásainak ismertetésén túl taglalja a devizarendszerek, a devizagazdálkodás és árfolyampolitika összefüggéseit. Áttekinti </w:t>
            </w:r>
            <w:r w:rsidRPr="00913C05">
              <w:rPr>
                <w:noProof/>
                <w:color w:val="000000"/>
              </w:rPr>
              <w:t>az államháztartás rendszer</w:t>
            </w:r>
            <w:r>
              <w:rPr>
                <w:noProof/>
                <w:color w:val="000000"/>
              </w:rPr>
              <w:t xml:space="preserve">ét, </w:t>
            </w:r>
            <w:r w:rsidRPr="00913C05">
              <w:rPr>
                <w:noProof/>
                <w:color w:val="000000"/>
              </w:rPr>
              <w:t>az alrendszerek jellemzőinek és összekapcsolódásának bemutatásán keresztül.</w:t>
            </w:r>
          </w:p>
          <w:p w:rsidR="006A61E2" w:rsidRPr="00913C05" w:rsidRDefault="006A61E2" w:rsidP="00393CE4">
            <w:pPr>
              <w:rPr>
                <w:bCs/>
              </w:rPr>
            </w:pPr>
            <w:r w:rsidRPr="00913C05">
              <w:rPr>
                <w:noProof/>
                <w:color w:val="000000"/>
              </w:rPr>
              <w:t xml:space="preserve"> </w:t>
            </w:r>
          </w:p>
          <w:p w:rsidR="006A61E2" w:rsidRPr="007E107B" w:rsidRDefault="006A61E2" w:rsidP="00393CE4">
            <w:r w:rsidRPr="007E107B">
              <w:rPr>
                <w:b/>
              </w:rPr>
              <w:t>Elsajátítandó ismeretanyag</w:t>
            </w:r>
            <w:r w:rsidRPr="007E107B">
              <w:t>:</w:t>
            </w:r>
          </w:p>
          <w:p w:rsidR="006A61E2" w:rsidRPr="00913C05" w:rsidRDefault="006A61E2" w:rsidP="004F4047">
            <w:pPr>
              <w:widowControl/>
              <w:numPr>
                <w:ilvl w:val="0"/>
                <w:numId w:val="5"/>
              </w:numPr>
              <w:adjustRightInd/>
              <w:spacing w:before="0" w:after="0"/>
              <w:ind w:left="714" w:hanging="357"/>
              <w:jc w:val="left"/>
              <w:textAlignment w:val="auto"/>
              <w:rPr>
                <w:color w:val="000000"/>
              </w:rPr>
            </w:pPr>
            <w:r w:rsidRPr="00913C05">
              <w:rPr>
                <w:noProof/>
                <w:color w:val="000000"/>
              </w:rPr>
              <w:t>A pénz fejlődése és formaváltozásai: a pénz kialakulásától a modern pénzig</w:t>
            </w:r>
          </w:p>
          <w:p w:rsidR="006A61E2" w:rsidRPr="00913C05" w:rsidRDefault="006A61E2" w:rsidP="004F4047">
            <w:pPr>
              <w:widowControl/>
              <w:numPr>
                <w:ilvl w:val="0"/>
                <w:numId w:val="5"/>
              </w:numPr>
              <w:adjustRightInd/>
              <w:spacing w:before="0" w:after="0"/>
              <w:ind w:left="714" w:hanging="357"/>
              <w:jc w:val="left"/>
              <w:textAlignment w:val="auto"/>
              <w:rPr>
                <w:color w:val="000000"/>
              </w:rPr>
            </w:pPr>
            <w:r w:rsidRPr="00913C05">
              <w:rPr>
                <w:noProof/>
                <w:color w:val="000000"/>
              </w:rPr>
              <w:t>A modern pénz jellemzői. A pénzkínálat és pénzkereslet összetevői</w:t>
            </w:r>
          </w:p>
          <w:p w:rsidR="006A61E2" w:rsidRPr="00913C05" w:rsidRDefault="006A61E2" w:rsidP="004F4047">
            <w:pPr>
              <w:widowControl/>
              <w:numPr>
                <w:ilvl w:val="0"/>
                <w:numId w:val="5"/>
              </w:numPr>
              <w:adjustRightInd/>
              <w:spacing w:before="0" w:after="0"/>
              <w:ind w:left="714" w:hanging="357"/>
              <w:jc w:val="left"/>
              <w:textAlignment w:val="auto"/>
              <w:rPr>
                <w:color w:val="000000"/>
              </w:rPr>
            </w:pPr>
            <w:r w:rsidRPr="00913C05">
              <w:rPr>
                <w:noProof/>
                <w:color w:val="000000"/>
              </w:rPr>
              <w:t>Az infláció okai, fajtái, makrogazdasági hatása és kezelése</w:t>
            </w:r>
          </w:p>
          <w:p w:rsidR="006A61E2" w:rsidRPr="00913C05" w:rsidRDefault="006A61E2" w:rsidP="004F4047">
            <w:pPr>
              <w:widowControl/>
              <w:numPr>
                <w:ilvl w:val="0"/>
                <w:numId w:val="5"/>
              </w:numPr>
              <w:adjustRightInd/>
              <w:spacing w:before="0" w:after="0"/>
              <w:ind w:left="714" w:hanging="357"/>
              <w:jc w:val="left"/>
              <w:textAlignment w:val="auto"/>
              <w:rPr>
                <w:color w:val="000000"/>
              </w:rPr>
            </w:pPr>
            <w:r w:rsidRPr="00913C05">
              <w:rPr>
                <w:noProof/>
                <w:color w:val="000000"/>
              </w:rPr>
              <w:t>Bankrendszerek, banktani alapismeretek</w:t>
            </w:r>
          </w:p>
          <w:p w:rsidR="006A61E2" w:rsidRPr="00913C05" w:rsidRDefault="006A61E2" w:rsidP="004F4047">
            <w:pPr>
              <w:widowControl/>
              <w:numPr>
                <w:ilvl w:val="0"/>
                <w:numId w:val="5"/>
              </w:numPr>
              <w:adjustRightInd/>
              <w:spacing w:before="0" w:after="0"/>
              <w:ind w:left="714" w:hanging="357"/>
              <w:jc w:val="left"/>
              <w:textAlignment w:val="auto"/>
              <w:rPr>
                <w:color w:val="000000"/>
              </w:rPr>
            </w:pPr>
            <w:r w:rsidRPr="00913C05">
              <w:rPr>
                <w:noProof/>
                <w:color w:val="000000"/>
              </w:rPr>
              <w:t>Banktani alapismeretek folytatása, elektronikus pénzkapcsolatok</w:t>
            </w:r>
          </w:p>
          <w:p w:rsidR="006A61E2" w:rsidRPr="00913C05" w:rsidRDefault="006A61E2" w:rsidP="004F4047">
            <w:pPr>
              <w:widowControl/>
              <w:numPr>
                <w:ilvl w:val="0"/>
                <w:numId w:val="5"/>
              </w:numPr>
              <w:adjustRightInd/>
              <w:spacing w:before="0" w:after="0"/>
              <w:ind w:left="714" w:hanging="357"/>
              <w:jc w:val="left"/>
              <w:textAlignment w:val="auto"/>
              <w:rPr>
                <w:color w:val="000000"/>
              </w:rPr>
            </w:pPr>
            <w:r w:rsidRPr="00913C05">
              <w:rPr>
                <w:noProof/>
                <w:color w:val="000000"/>
              </w:rPr>
              <w:t>A modern pénz teremtésének és megsemmisülésének módjai. A multiplikátor-hatás</w:t>
            </w:r>
          </w:p>
          <w:p w:rsidR="006A61E2" w:rsidRPr="00913C05" w:rsidRDefault="006A61E2" w:rsidP="004F4047">
            <w:pPr>
              <w:widowControl/>
              <w:numPr>
                <w:ilvl w:val="0"/>
                <w:numId w:val="5"/>
              </w:numPr>
              <w:adjustRightInd/>
              <w:spacing w:before="0" w:after="0"/>
              <w:ind w:left="714" w:hanging="357"/>
              <w:jc w:val="left"/>
              <w:textAlignment w:val="auto"/>
              <w:rPr>
                <w:color w:val="000000"/>
              </w:rPr>
            </w:pPr>
            <w:r w:rsidRPr="00913C05">
              <w:rPr>
                <w:noProof/>
                <w:color w:val="000000"/>
              </w:rPr>
              <w:t>Pénzügyi politika, monetáris politika</w:t>
            </w:r>
          </w:p>
          <w:p w:rsidR="006A61E2" w:rsidRPr="00913C05" w:rsidRDefault="006A61E2" w:rsidP="004F4047">
            <w:pPr>
              <w:widowControl/>
              <w:numPr>
                <w:ilvl w:val="0"/>
                <w:numId w:val="5"/>
              </w:numPr>
              <w:adjustRightInd/>
              <w:spacing w:before="0" w:after="0"/>
              <w:ind w:left="714" w:hanging="357"/>
              <w:jc w:val="left"/>
              <w:textAlignment w:val="auto"/>
              <w:rPr>
                <w:color w:val="000000"/>
              </w:rPr>
            </w:pPr>
            <w:r w:rsidRPr="00913C05">
              <w:rPr>
                <w:noProof/>
                <w:color w:val="000000"/>
              </w:rPr>
              <w:t>A közpénzügyek területe: államháztartás és alrendszerei. Zárthelyi dolgozat</w:t>
            </w:r>
          </w:p>
          <w:p w:rsidR="006A61E2" w:rsidRPr="00913C05" w:rsidRDefault="006A61E2" w:rsidP="004F4047">
            <w:pPr>
              <w:widowControl/>
              <w:numPr>
                <w:ilvl w:val="0"/>
                <w:numId w:val="5"/>
              </w:numPr>
              <w:adjustRightInd/>
              <w:spacing w:before="0" w:after="0"/>
              <w:ind w:left="714" w:hanging="357"/>
              <w:jc w:val="left"/>
              <w:textAlignment w:val="auto"/>
              <w:rPr>
                <w:color w:val="000000"/>
              </w:rPr>
            </w:pPr>
            <w:r w:rsidRPr="00913C05">
              <w:rPr>
                <w:noProof/>
                <w:color w:val="000000"/>
              </w:rPr>
              <w:t>Nemzetközi pénzügyek: devizagazdálkodás, devizarendszerek</w:t>
            </w:r>
          </w:p>
          <w:p w:rsidR="006A61E2" w:rsidRPr="00913C05" w:rsidRDefault="006A61E2" w:rsidP="004F4047">
            <w:pPr>
              <w:widowControl/>
              <w:numPr>
                <w:ilvl w:val="0"/>
                <w:numId w:val="5"/>
              </w:numPr>
              <w:adjustRightInd/>
              <w:spacing w:before="0" w:after="0"/>
              <w:ind w:left="714" w:hanging="357"/>
              <w:jc w:val="left"/>
              <w:textAlignment w:val="auto"/>
              <w:rPr>
                <w:color w:val="000000"/>
              </w:rPr>
            </w:pPr>
            <w:r w:rsidRPr="00913C05">
              <w:rPr>
                <w:noProof/>
                <w:color w:val="000000"/>
              </w:rPr>
              <w:t>Árfolyampolitika, konvertibilitás, a le- és felértékelés hatásmechanizmusa</w:t>
            </w:r>
          </w:p>
          <w:p w:rsidR="006A61E2" w:rsidRPr="00913C05" w:rsidRDefault="006A61E2" w:rsidP="004F4047">
            <w:pPr>
              <w:widowControl/>
              <w:numPr>
                <w:ilvl w:val="0"/>
                <w:numId w:val="5"/>
              </w:numPr>
              <w:adjustRightInd/>
              <w:spacing w:before="0" w:after="0"/>
              <w:ind w:left="714" w:hanging="357"/>
              <w:jc w:val="left"/>
              <w:textAlignment w:val="auto"/>
              <w:rPr>
                <w:color w:val="000000"/>
              </w:rPr>
            </w:pPr>
            <w:r w:rsidRPr="00913C05">
              <w:rPr>
                <w:noProof/>
                <w:color w:val="000000"/>
              </w:rPr>
              <w:t>A pénzügyi rendszer szerepe a gazdaságban. Közvetlen és közvetett tőkeáramlás</w:t>
            </w:r>
          </w:p>
          <w:p w:rsidR="006A61E2" w:rsidRPr="00913C05" w:rsidRDefault="006A61E2" w:rsidP="004F4047">
            <w:pPr>
              <w:widowControl/>
              <w:numPr>
                <w:ilvl w:val="0"/>
                <w:numId w:val="5"/>
              </w:numPr>
              <w:adjustRightInd/>
              <w:spacing w:before="0" w:after="0"/>
              <w:ind w:left="714" w:hanging="357"/>
              <w:jc w:val="left"/>
              <w:textAlignment w:val="auto"/>
              <w:rPr>
                <w:color w:val="000000"/>
              </w:rPr>
            </w:pPr>
            <w:r w:rsidRPr="00913C05">
              <w:rPr>
                <w:noProof/>
                <w:color w:val="000000"/>
              </w:rPr>
              <w:t>Pénzügyi közvetítő intézmények a pénzügyi rendszerben</w:t>
            </w:r>
          </w:p>
          <w:p w:rsidR="006A61E2" w:rsidRPr="00913C05" w:rsidRDefault="006A61E2" w:rsidP="004F4047">
            <w:pPr>
              <w:widowControl/>
              <w:numPr>
                <w:ilvl w:val="0"/>
                <w:numId w:val="5"/>
              </w:numPr>
              <w:adjustRightInd/>
              <w:spacing w:before="0" w:after="0"/>
              <w:ind w:left="714" w:hanging="357"/>
              <w:jc w:val="left"/>
              <w:textAlignment w:val="auto"/>
              <w:rPr>
                <w:color w:val="000000"/>
              </w:rPr>
            </w:pPr>
            <w:r w:rsidRPr="00913C05">
              <w:rPr>
                <w:noProof/>
                <w:color w:val="000000"/>
              </w:rPr>
              <w:t>Értékpapírok</w:t>
            </w:r>
          </w:p>
          <w:p w:rsidR="006A61E2" w:rsidRPr="00913C05" w:rsidRDefault="006A61E2" w:rsidP="004F4047">
            <w:pPr>
              <w:widowControl/>
              <w:numPr>
                <w:ilvl w:val="0"/>
                <w:numId w:val="5"/>
              </w:numPr>
              <w:adjustRightInd/>
              <w:spacing w:before="0" w:after="0"/>
              <w:ind w:left="714" w:hanging="357"/>
              <w:jc w:val="left"/>
              <w:textAlignment w:val="auto"/>
              <w:rPr>
                <w:color w:val="000000"/>
              </w:rPr>
            </w:pPr>
            <w:r w:rsidRPr="00913C05">
              <w:rPr>
                <w:noProof/>
                <w:color w:val="000000"/>
              </w:rPr>
              <w:t>Értékpapírpiacok, tőzsde</w:t>
            </w:r>
          </w:p>
          <w:p w:rsidR="006A61E2" w:rsidRPr="00BB6F68" w:rsidRDefault="006A61E2" w:rsidP="004F4047">
            <w:pPr>
              <w:widowControl/>
              <w:numPr>
                <w:ilvl w:val="0"/>
                <w:numId w:val="5"/>
              </w:numPr>
              <w:adjustRightInd/>
              <w:spacing w:before="0" w:after="0"/>
              <w:ind w:left="714" w:hanging="357"/>
              <w:contextualSpacing/>
              <w:textAlignment w:val="auto"/>
              <w:rPr>
                <w:noProof/>
                <w:color w:val="000000"/>
              </w:rPr>
            </w:pPr>
            <w:r w:rsidRPr="00913C05">
              <w:rPr>
                <w:noProof/>
                <w:color w:val="000000"/>
              </w:rPr>
              <w:t>Tőzsdei ügyletek</w:t>
            </w:r>
          </w:p>
        </w:tc>
      </w:tr>
      <w:tr w:rsidR="006A61E2" w:rsidRPr="00913C05" w:rsidTr="00FC55E4">
        <w:tc>
          <w:tcPr>
            <w:tcW w:w="9072" w:type="dxa"/>
            <w:gridSpan w:val="3"/>
            <w:tcBorders>
              <w:left w:val="single" w:sz="4" w:space="0" w:color="auto"/>
              <w:bottom w:val="single" w:sz="4" w:space="0" w:color="auto"/>
              <w:right w:val="single" w:sz="4" w:space="0" w:color="auto"/>
            </w:tcBorders>
            <w:shd w:val="clear" w:color="auto" w:fill="auto"/>
            <w:tcMar>
              <w:top w:w="57" w:type="dxa"/>
              <w:bottom w:w="57" w:type="dxa"/>
            </w:tcMar>
            <w:vAlign w:val="center"/>
          </w:tcPr>
          <w:p w:rsidR="006A61E2" w:rsidRPr="00913C05" w:rsidRDefault="006A61E2" w:rsidP="00393CE4">
            <w:pPr>
              <w:suppressAutoHyphens/>
              <w:ind w:right="-108"/>
              <w:rPr>
                <w:b/>
              </w:rPr>
            </w:pPr>
            <w:r w:rsidRPr="00913C05">
              <w:t xml:space="preserve">A </w:t>
            </w:r>
            <w:r w:rsidRPr="00913C05">
              <w:rPr>
                <w:b/>
              </w:rPr>
              <w:t>2-5</w:t>
            </w:r>
            <w:r w:rsidRPr="00913C05">
              <w:t xml:space="preserve"> legfontosabb </w:t>
            </w:r>
            <w:r w:rsidRPr="00913C05">
              <w:rPr>
                <w:i/>
              </w:rPr>
              <w:t>kötelező,</w:t>
            </w:r>
            <w:r w:rsidRPr="00913C05">
              <w:t xml:space="preserve"> illetve </w:t>
            </w:r>
            <w:r w:rsidRPr="00913C05">
              <w:rPr>
                <w:i/>
              </w:rPr>
              <w:t>ajánlott</w:t>
            </w:r>
            <w:r w:rsidRPr="00913C05">
              <w:rPr>
                <w:b/>
                <w:i/>
              </w:rPr>
              <w:t xml:space="preserve"> </w:t>
            </w:r>
            <w:r w:rsidRPr="00913C05">
              <w:rPr>
                <w:b/>
              </w:rPr>
              <w:t xml:space="preserve">irodalom </w:t>
            </w:r>
          </w:p>
        </w:tc>
      </w:tr>
      <w:tr w:rsidR="006A61E2" w:rsidRPr="00913C05" w:rsidTr="00FC55E4">
        <w:tc>
          <w:tcPr>
            <w:tcW w:w="9072" w:type="dxa"/>
            <w:gridSpan w:val="3"/>
            <w:tcBorders>
              <w:top w:val="single" w:sz="4" w:space="0" w:color="auto"/>
              <w:left w:val="single" w:sz="4" w:space="0" w:color="auto"/>
              <w:bottom w:val="single" w:sz="4" w:space="0" w:color="auto"/>
              <w:right w:val="single" w:sz="4" w:space="0" w:color="auto"/>
            </w:tcBorders>
            <w:shd w:val="clear" w:color="auto" w:fill="FFF2CC"/>
            <w:tcMar>
              <w:top w:w="57" w:type="dxa"/>
              <w:bottom w:w="57" w:type="dxa"/>
            </w:tcMar>
          </w:tcPr>
          <w:p w:rsidR="006A61E2" w:rsidRPr="00913C05" w:rsidRDefault="006A61E2" w:rsidP="00393CE4">
            <w:r w:rsidRPr="00913C05">
              <w:rPr>
                <w:b/>
              </w:rPr>
              <w:t>Kötelező irodalom</w:t>
            </w:r>
            <w:r w:rsidRPr="00913C05">
              <w:t>:</w:t>
            </w:r>
          </w:p>
          <w:p w:rsidR="006A61E2" w:rsidRPr="00913C05" w:rsidRDefault="006A61E2" w:rsidP="00393CE4">
            <w:pPr>
              <w:rPr>
                <w:noProof/>
                <w:color w:val="000000"/>
              </w:rPr>
            </w:pPr>
            <w:r w:rsidRPr="00913C05">
              <w:rPr>
                <w:color w:val="000000"/>
              </w:rPr>
              <w:t>Holmár Krisztina: Pénzügyi és banki alapok</w:t>
            </w:r>
            <w:r>
              <w:rPr>
                <w:color w:val="000000"/>
              </w:rPr>
              <w:t>.</w:t>
            </w:r>
            <w:r w:rsidRPr="00913C05">
              <w:rPr>
                <w:noProof/>
                <w:color w:val="000000"/>
              </w:rPr>
              <w:t xml:space="preserve"> Tomori Pál Főiskola</w:t>
            </w:r>
            <w:r>
              <w:rPr>
                <w:noProof/>
                <w:color w:val="000000"/>
              </w:rPr>
              <w:t>,</w:t>
            </w:r>
            <w:r w:rsidRPr="00913C05">
              <w:rPr>
                <w:noProof/>
                <w:color w:val="000000"/>
              </w:rPr>
              <w:t xml:space="preserve"> Kalocsa, 2005</w:t>
            </w:r>
            <w:r>
              <w:rPr>
                <w:noProof/>
                <w:color w:val="000000"/>
              </w:rPr>
              <w:t>.</w:t>
            </w:r>
            <w:r w:rsidRPr="00913C05">
              <w:rPr>
                <w:noProof/>
                <w:color w:val="000000"/>
              </w:rPr>
              <w:t xml:space="preserve"> </w:t>
            </w:r>
            <w:r>
              <w:rPr>
                <w:noProof/>
                <w:color w:val="000000"/>
              </w:rPr>
              <w:t>(</w:t>
            </w:r>
            <w:r w:rsidRPr="00913C05">
              <w:rPr>
                <w:noProof/>
                <w:color w:val="000000"/>
              </w:rPr>
              <w:t>131 oldal</w:t>
            </w:r>
            <w:r>
              <w:rPr>
                <w:noProof/>
                <w:color w:val="000000"/>
              </w:rPr>
              <w:t>)</w:t>
            </w:r>
          </w:p>
          <w:p w:rsidR="006A61E2" w:rsidRPr="00913C05" w:rsidRDefault="006A61E2" w:rsidP="00393CE4">
            <w:pPr>
              <w:rPr>
                <w:color w:val="000000"/>
              </w:rPr>
            </w:pPr>
            <w:r w:rsidRPr="00913C05">
              <w:rPr>
                <w:color w:val="000000"/>
              </w:rPr>
              <w:t xml:space="preserve">Dr. Vigvári </w:t>
            </w:r>
            <w:r>
              <w:rPr>
                <w:color w:val="000000"/>
              </w:rPr>
              <w:t>András: Bevezetés a pénzügyekbe.</w:t>
            </w:r>
            <w:r w:rsidRPr="00913C05">
              <w:rPr>
                <w:color w:val="000000"/>
              </w:rPr>
              <w:t xml:space="preserve"> Saldo Kiadó, B</w:t>
            </w:r>
            <w:r>
              <w:rPr>
                <w:color w:val="000000"/>
              </w:rPr>
              <w:t>udapest</w:t>
            </w:r>
            <w:r w:rsidRPr="00913C05">
              <w:rPr>
                <w:color w:val="000000"/>
              </w:rPr>
              <w:t>, 2011</w:t>
            </w:r>
            <w:r>
              <w:rPr>
                <w:color w:val="000000"/>
              </w:rPr>
              <w:t>.</w:t>
            </w:r>
            <w:r w:rsidRPr="00913C05">
              <w:rPr>
                <w:color w:val="000000"/>
              </w:rPr>
              <w:t xml:space="preserve"> ISBN: 9789636383978</w:t>
            </w:r>
            <w:r>
              <w:rPr>
                <w:color w:val="000000"/>
              </w:rPr>
              <w:t xml:space="preserve"> (162 oldal)</w:t>
            </w:r>
          </w:p>
          <w:p w:rsidR="006A61E2" w:rsidRPr="00913C05" w:rsidRDefault="006A61E2" w:rsidP="00393CE4">
            <w:pPr>
              <w:rPr>
                <w:color w:val="000000"/>
              </w:rPr>
            </w:pPr>
            <w:r w:rsidRPr="00913C05">
              <w:rPr>
                <w:color w:val="000000"/>
              </w:rPr>
              <w:t>Vigvári András: Pénzügy(rendszer)tan. Akadémiai Kiadó, B</w:t>
            </w:r>
            <w:r>
              <w:rPr>
                <w:color w:val="000000"/>
              </w:rPr>
              <w:t>udapest</w:t>
            </w:r>
            <w:r w:rsidRPr="00913C05">
              <w:rPr>
                <w:color w:val="000000"/>
              </w:rPr>
              <w:t>, 2015</w:t>
            </w:r>
            <w:r>
              <w:rPr>
                <w:color w:val="000000"/>
              </w:rPr>
              <w:t>.</w:t>
            </w:r>
            <w:r w:rsidRPr="00913C05">
              <w:rPr>
                <w:color w:val="000000"/>
              </w:rPr>
              <w:t xml:space="preserve"> ISBN: 9789630585958</w:t>
            </w:r>
            <w:r>
              <w:rPr>
                <w:color w:val="000000"/>
              </w:rPr>
              <w:t xml:space="preserve"> (470 oldal)</w:t>
            </w:r>
          </w:p>
          <w:p w:rsidR="006A61E2" w:rsidRPr="00913C05" w:rsidRDefault="006A61E2" w:rsidP="00393CE4">
            <w:pPr>
              <w:rPr>
                <w:color w:val="000000"/>
              </w:rPr>
            </w:pPr>
            <w:r w:rsidRPr="00913C05">
              <w:rPr>
                <w:color w:val="000000"/>
              </w:rPr>
              <w:t>Meir Kohn: Bank</w:t>
            </w:r>
            <w:r>
              <w:rPr>
                <w:color w:val="000000"/>
              </w:rPr>
              <w:t>- és pénzügyek, pénzügyi piacok.</w:t>
            </w:r>
            <w:r w:rsidRPr="00913C05">
              <w:rPr>
                <w:color w:val="000000"/>
              </w:rPr>
              <w:t xml:space="preserve"> Osiris Kiadó, B</w:t>
            </w:r>
            <w:r>
              <w:rPr>
                <w:color w:val="000000"/>
              </w:rPr>
              <w:t>udapest</w:t>
            </w:r>
            <w:r w:rsidRPr="00913C05">
              <w:rPr>
                <w:color w:val="000000"/>
              </w:rPr>
              <w:t>, 2007</w:t>
            </w:r>
            <w:r>
              <w:rPr>
                <w:color w:val="000000"/>
              </w:rPr>
              <w:t>.</w:t>
            </w:r>
            <w:r w:rsidRPr="00913C05">
              <w:rPr>
                <w:color w:val="000000"/>
              </w:rPr>
              <w:t xml:space="preserve"> ISBN: 9789633899564</w:t>
            </w:r>
            <w:r>
              <w:rPr>
                <w:color w:val="000000"/>
              </w:rPr>
              <w:t xml:space="preserve"> (1060 oldal)</w:t>
            </w:r>
          </w:p>
          <w:p w:rsidR="006A61E2" w:rsidRPr="00913C05" w:rsidRDefault="006A61E2" w:rsidP="00393CE4">
            <w:pPr>
              <w:rPr>
                <w:color w:val="000000"/>
              </w:rPr>
            </w:pPr>
            <w:r w:rsidRPr="00913C05">
              <w:rPr>
                <w:color w:val="000000"/>
              </w:rPr>
              <w:t>Gyulaffy Béláné dr. Berényi Mária: Pénz-, pénzügyi összefüggések</w:t>
            </w:r>
            <w:r>
              <w:rPr>
                <w:color w:val="000000"/>
              </w:rPr>
              <w:t>.</w:t>
            </w:r>
            <w:r w:rsidRPr="00913C05">
              <w:rPr>
                <w:color w:val="000000"/>
              </w:rPr>
              <w:t xml:space="preserve"> Saldo Kiadó, B</w:t>
            </w:r>
            <w:r>
              <w:rPr>
                <w:color w:val="000000"/>
              </w:rPr>
              <w:t>udapest</w:t>
            </w:r>
            <w:r w:rsidRPr="00913C05">
              <w:rPr>
                <w:color w:val="000000"/>
              </w:rPr>
              <w:t>, 2006</w:t>
            </w:r>
            <w:r>
              <w:rPr>
                <w:color w:val="000000"/>
              </w:rPr>
              <w:t xml:space="preserve">. </w:t>
            </w:r>
            <w:r w:rsidRPr="00913C05">
              <w:rPr>
                <w:color w:val="000000"/>
              </w:rPr>
              <w:t>ISBN: 139789636381868</w:t>
            </w:r>
            <w:r>
              <w:rPr>
                <w:color w:val="000000"/>
              </w:rPr>
              <w:t xml:space="preserve"> (294 oldal)</w:t>
            </w:r>
          </w:p>
          <w:p w:rsidR="006A61E2" w:rsidRPr="00913C05" w:rsidRDefault="006A61E2" w:rsidP="00393CE4">
            <w:pPr>
              <w:rPr>
                <w:noProof/>
                <w:color w:val="000000"/>
              </w:rPr>
            </w:pPr>
          </w:p>
          <w:p w:rsidR="006A61E2" w:rsidRPr="00913C05" w:rsidRDefault="006A61E2" w:rsidP="00393CE4">
            <w:pPr>
              <w:rPr>
                <w:color w:val="000000"/>
              </w:rPr>
            </w:pPr>
            <w:r w:rsidRPr="00913C05">
              <w:rPr>
                <w:b/>
                <w:color w:val="000000"/>
              </w:rPr>
              <w:t>Ajánlott irodalom</w:t>
            </w:r>
            <w:r w:rsidRPr="00913C05">
              <w:rPr>
                <w:color w:val="000000"/>
              </w:rPr>
              <w:t>:</w:t>
            </w:r>
          </w:p>
          <w:p w:rsidR="006A61E2" w:rsidRPr="00913C05" w:rsidRDefault="006A61E2" w:rsidP="00393CE4">
            <w:pPr>
              <w:rPr>
                <w:color w:val="000000"/>
              </w:rPr>
            </w:pPr>
            <w:r w:rsidRPr="00913C05">
              <w:rPr>
                <w:color w:val="000000"/>
              </w:rPr>
              <w:t>Zeller Gyula – Koltai</w:t>
            </w:r>
            <w:r>
              <w:rPr>
                <w:color w:val="000000"/>
              </w:rPr>
              <w:t xml:space="preserve"> Zoltán: Pénzügyi alapismeretek. PTE-FEEK, 2014.</w:t>
            </w:r>
            <w:r w:rsidRPr="00913C05">
              <w:rPr>
                <w:color w:val="000000"/>
              </w:rPr>
              <w:t xml:space="preserve"> ISBN: 9789636425845</w:t>
            </w:r>
            <w:r>
              <w:rPr>
                <w:color w:val="000000"/>
              </w:rPr>
              <w:t xml:space="preserve"> (322 oldal)</w:t>
            </w:r>
          </w:p>
          <w:p w:rsidR="006A61E2" w:rsidRPr="00913C05" w:rsidRDefault="006A61E2" w:rsidP="00393CE4">
            <w:pPr>
              <w:rPr>
                <w:color w:val="000000"/>
              </w:rPr>
            </w:pPr>
            <w:r w:rsidRPr="00913C05">
              <w:rPr>
                <w:color w:val="000000"/>
              </w:rPr>
              <w:t>Erdős Mihály – Mérő Katalin: Pénzügyi közvetítő intézmények</w:t>
            </w:r>
            <w:r>
              <w:rPr>
                <w:color w:val="000000"/>
              </w:rPr>
              <w:t>.</w:t>
            </w:r>
            <w:r w:rsidRPr="00913C05">
              <w:rPr>
                <w:color w:val="000000"/>
              </w:rPr>
              <w:t xml:space="preserve"> Akadémiai Kiadó, B</w:t>
            </w:r>
            <w:r>
              <w:rPr>
                <w:color w:val="000000"/>
              </w:rPr>
              <w:t>udapest</w:t>
            </w:r>
            <w:r w:rsidRPr="00913C05">
              <w:rPr>
                <w:color w:val="000000"/>
              </w:rPr>
              <w:t>, 2010</w:t>
            </w:r>
            <w:r>
              <w:rPr>
                <w:color w:val="000000"/>
              </w:rPr>
              <w:t xml:space="preserve">. </w:t>
            </w:r>
            <w:r w:rsidRPr="00913C05">
              <w:rPr>
                <w:color w:val="000000"/>
              </w:rPr>
              <w:t>ISBN: 9789630589604</w:t>
            </w:r>
            <w:r>
              <w:rPr>
                <w:color w:val="000000"/>
              </w:rPr>
              <w:t xml:space="preserve"> (292 oldal)</w:t>
            </w:r>
          </w:p>
          <w:p w:rsidR="006A61E2" w:rsidRPr="00913C05" w:rsidRDefault="006A61E2" w:rsidP="00393CE4">
            <w:pPr>
              <w:rPr>
                <w:color w:val="000000"/>
              </w:rPr>
            </w:pPr>
            <w:r w:rsidRPr="00913C05">
              <w:rPr>
                <w:color w:val="000000"/>
              </w:rPr>
              <w:t>dr. Gyulai László – Illés Ivánné dr. – Paróczai Péterné dr. – Sándorné Új Éva: Pénzügyi ismeretek (a mé</w:t>
            </w:r>
            <w:r>
              <w:rPr>
                <w:color w:val="000000"/>
              </w:rPr>
              <w:t>rlegképes könyvelők vizsgáihoz).</w:t>
            </w:r>
            <w:r w:rsidRPr="00913C05">
              <w:rPr>
                <w:color w:val="000000"/>
              </w:rPr>
              <w:t xml:space="preserve"> Perfekt Kiadó, B</w:t>
            </w:r>
            <w:r>
              <w:rPr>
                <w:color w:val="000000"/>
              </w:rPr>
              <w:t>udapest</w:t>
            </w:r>
            <w:r w:rsidRPr="00913C05">
              <w:rPr>
                <w:color w:val="000000"/>
              </w:rPr>
              <w:t>, 2009</w:t>
            </w:r>
            <w:r>
              <w:rPr>
                <w:color w:val="000000"/>
              </w:rPr>
              <w:t>.</w:t>
            </w:r>
            <w:r w:rsidRPr="00913C05">
              <w:rPr>
                <w:color w:val="000000"/>
              </w:rPr>
              <w:t xml:space="preserve"> ISBN: 9789633947753</w:t>
            </w:r>
            <w:r>
              <w:rPr>
                <w:color w:val="000000"/>
              </w:rPr>
              <w:t xml:space="preserve"> (340 oldal)</w:t>
            </w:r>
          </w:p>
        </w:tc>
      </w:tr>
    </w:tbl>
    <w:p w:rsidR="006A61E2" w:rsidRDefault="006A61E2" w:rsidP="006A61E2"/>
    <w:p w:rsidR="006A61E2" w:rsidRDefault="006A61E2" w:rsidP="006A61E2">
      <w:pPr>
        <w:widowControl/>
        <w:adjustRightInd/>
        <w:spacing w:before="0" w:after="0"/>
        <w:jc w:val="left"/>
        <w:textAlignment w:val="auto"/>
      </w:pPr>
      <w:r>
        <w:br w:type="page"/>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9"/>
        <w:gridCol w:w="2229"/>
        <w:gridCol w:w="34"/>
      </w:tblGrid>
      <w:tr w:rsidR="00F5209E" w:rsidRPr="00BB6F68" w:rsidTr="00FC55E4">
        <w:trPr>
          <w:gridAfter w:val="1"/>
          <w:wAfter w:w="34" w:type="dxa"/>
        </w:trPr>
        <w:tc>
          <w:tcPr>
            <w:tcW w:w="6809" w:type="dxa"/>
            <w:tcBorders>
              <w:top w:val="single" w:sz="4" w:space="0" w:color="auto"/>
              <w:left w:val="single" w:sz="4" w:space="0" w:color="auto"/>
              <w:right w:val="single" w:sz="4" w:space="0" w:color="auto"/>
            </w:tcBorders>
            <w:shd w:val="clear" w:color="auto" w:fill="auto"/>
            <w:tcMar>
              <w:top w:w="57" w:type="dxa"/>
              <w:bottom w:w="57" w:type="dxa"/>
            </w:tcMar>
          </w:tcPr>
          <w:p w:rsidR="00F5209E" w:rsidRPr="00BB6F68" w:rsidRDefault="00F5209E" w:rsidP="00446F60">
            <w:pPr>
              <w:pStyle w:val="Listaszerbekezds"/>
              <w:widowControl/>
              <w:numPr>
                <w:ilvl w:val="0"/>
                <w:numId w:val="38"/>
              </w:numPr>
              <w:suppressAutoHyphens/>
              <w:adjustRightInd/>
              <w:spacing w:before="0" w:after="0"/>
              <w:ind w:left="346" w:hanging="357"/>
              <w:textAlignment w:val="auto"/>
              <w:rPr>
                <w:b/>
                <w:i/>
              </w:rPr>
            </w:pPr>
            <w:r w:rsidRPr="00BB6F68">
              <w:rPr>
                <w:b/>
              </w:rPr>
              <w:t>Tantárgy neve: SZÁMVITELI ALAPOK</w:t>
            </w:r>
          </w:p>
        </w:tc>
        <w:tc>
          <w:tcPr>
            <w:tcW w:w="2229" w:type="dxa"/>
            <w:tcBorders>
              <w:top w:val="single" w:sz="4" w:space="0" w:color="auto"/>
              <w:left w:val="single" w:sz="4" w:space="0" w:color="auto"/>
              <w:right w:val="single" w:sz="4" w:space="0" w:color="auto"/>
            </w:tcBorders>
            <w:shd w:val="clear" w:color="auto" w:fill="auto"/>
            <w:tcMar>
              <w:top w:w="57" w:type="dxa"/>
              <w:bottom w:w="57" w:type="dxa"/>
            </w:tcMar>
          </w:tcPr>
          <w:p w:rsidR="00F5209E" w:rsidRPr="00BB6F68" w:rsidRDefault="00F5209E" w:rsidP="00F5209E">
            <w:pPr>
              <w:suppressAutoHyphens/>
              <w:rPr>
                <w:b/>
              </w:rPr>
            </w:pPr>
            <w:r w:rsidRPr="00BB6F68">
              <w:rPr>
                <w:b/>
              </w:rPr>
              <w:t>Kreditértéke: 5</w:t>
            </w:r>
          </w:p>
        </w:tc>
      </w:tr>
      <w:tr w:rsidR="00F5209E" w:rsidRPr="00913C05" w:rsidTr="00FC55E4">
        <w:tc>
          <w:tcPr>
            <w:tcW w:w="9072" w:type="dxa"/>
            <w:gridSpan w:val="3"/>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F5209E" w:rsidRPr="00913C05" w:rsidRDefault="00F5209E" w:rsidP="00F5209E">
            <w:pPr>
              <w:suppressAutoHyphens/>
              <w:rPr>
                <w:b/>
              </w:rPr>
            </w:pPr>
            <w:r w:rsidRPr="00913C05">
              <w:rPr>
                <w:b/>
              </w:rPr>
              <w:t>Tantárgy-leírás</w:t>
            </w:r>
            <w:r w:rsidRPr="00913C05">
              <w:t xml:space="preserve">: az elsajátítandó </w:t>
            </w:r>
            <w:r w:rsidRPr="00913C05">
              <w:rPr>
                <w:b/>
              </w:rPr>
              <w:t>ismeretanyag tömör, ugyanakkor informáló leírása</w:t>
            </w:r>
          </w:p>
        </w:tc>
      </w:tr>
      <w:tr w:rsidR="00F5209E" w:rsidRPr="00913C05" w:rsidTr="00FC55E4">
        <w:trPr>
          <w:trHeight w:val="280"/>
        </w:trPr>
        <w:tc>
          <w:tcPr>
            <w:tcW w:w="9072" w:type="dxa"/>
            <w:gridSpan w:val="3"/>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F5209E" w:rsidRPr="00913C05" w:rsidRDefault="00F5209E" w:rsidP="00F5209E">
            <w:pPr>
              <w:suppressAutoHyphens/>
              <w:ind w:left="34"/>
            </w:pPr>
            <w:r w:rsidRPr="00913C05">
              <w:t xml:space="preserve">Számviteli alapfogalmak, számviteli alaptechnikák bemutatása és az egyes pénzügyi kimutatás elemekhez tartozó alapvető ismeretek átadása. </w:t>
            </w:r>
          </w:p>
          <w:p w:rsidR="00F5209E" w:rsidRDefault="00F5209E" w:rsidP="00F5209E">
            <w:r w:rsidRPr="00913C05">
              <w:t>A tantárgy célja,</w:t>
            </w:r>
            <w:r w:rsidRPr="00913C05">
              <w:rPr>
                <w:sz w:val="24"/>
              </w:rPr>
              <w:t xml:space="preserve"> </w:t>
            </w:r>
            <w:r w:rsidRPr="00913C05">
              <w:t>hogy a hallgató megismerkedjen a vállalkozások beszámolási és számviteli</w:t>
            </w:r>
            <w:r w:rsidR="00B06B41">
              <w:t xml:space="preserve"> re</w:t>
            </w:r>
            <w:r w:rsidRPr="00913C05">
              <w:t>ndszerének alapvető jellemzőivel, megismerje a számviteli törvény célját, filozófiáját, a</w:t>
            </w:r>
            <w:r>
              <w:t xml:space="preserve"> </w:t>
            </w:r>
            <w:r w:rsidRPr="00913C05">
              <w:t>számviteli alapelveket, a vállalkozói vagyon szerkezetét, a gazdasági események vagyoni,</w:t>
            </w:r>
            <w:r>
              <w:t xml:space="preserve"> </w:t>
            </w:r>
            <w:r w:rsidRPr="00913C05">
              <w:t>jövedelmi helyzetre gyakorolt hatását.</w:t>
            </w:r>
          </w:p>
          <w:p w:rsidR="00F5209E" w:rsidRPr="00913C05" w:rsidRDefault="00F5209E" w:rsidP="00F5209E"/>
          <w:p w:rsidR="00F5209E" w:rsidRPr="007E107B" w:rsidRDefault="00F5209E" w:rsidP="00F5209E">
            <w:r w:rsidRPr="007E107B">
              <w:rPr>
                <w:b/>
              </w:rPr>
              <w:t>Elsajátítandó ismeretanyag</w:t>
            </w:r>
            <w:r w:rsidRPr="007E107B">
              <w:t>:</w:t>
            </w:r>
          </w:p>
          <w:p w:rsidR="00F5209E" w:rsidRPr="00913C05" w:rsidRDefault="00F5209E" w:rsidP="004F4047">
            <w:pPr>
              <w:widowControl/>
              <w:numPr>
                <w:ilvl w:val="0"/>
                <w:numId w:val="4"/>
              </w:numPr>
              <w:adjustRightInd/>
              <w:spacing w:before="0" w:after="0"/>
              <w:ind w:left="714" w:hanging="357"/>
              <w:textAlignment w:val="auto"/>
            </w:pPr>
            <w:r w:rsidRPr="00913C05">
              <w:rPr>
                <w:noProof/>
              </w:rPr>
              <w:t>Számvitel kialakulása, szerepe, helye, feladata. A számviteli rendszerek</w:t>
            </w:r>
          </w:p>
          <w:p w:rsidR="00F5209E" w:rsidRPr="00913C05" w:rsidRDefault="00F5209E" w:rsidP="004F4047">
            <w:pPr>
              <w:widowControl/>
              <w:numPr>
                <w:ilvl w:val="0"/>
                <w:numId w:val="4"/>
              </w:numPr>
              <w:adjustRightInd/>
              <w:spacing w:before="0" w:after="0"/>
              <w:ind w:left="714" w:hanging="357"/>
              <w:textAlignment w:val="auto"/>
            </w:pPr>
            <w:r w:rsidRPr="00913C05">
              <w:rPr>
                <w:noProof/>
              </w:rPr>
              <w:t>A számvitel  szabályozása Magyarországon. A számviteli törvény célja, felépítése</w:t>
            </w:r>
          </w:p>
          <w:p w:rsidR="00F5209E" w:rsidRPr="00913C05" w:rsidRDefault="00F5209E" w:rsidP="004F4047">
            <w:pPr>
              <w:widowControl/>
              <w:numPr>
                <w:ilvl w:val="0"/>
                <w:numId w:val="4"/>
              </w:numPr>
              <w:adjustRightInd/>
              <w:spacing w:before="0" w:after="0"/>
              <w:ind w:left="714" w:hanging="357"/>
              <w:textAlignment w:val="auto"/>
            </w:pPr>
            <w:r w:rsidRPr="00913C05">
              <w:rPr>
                <w:noProof/>
              </w:rPr>
              <w:t>A számviteli alapelvek. A számviteli politika és a hozzá kapcsolódó szabályzatok</w:t>
            </w:r>
          </w:p>
          <w:p w:rsidR="00F5209E" w:rsidRPr="00913C05" w:rsidRDefault="00F5209E" w:rsidP="004F4047">
            <w:pPr>
              <w:widowControl/>
              <w:numPr>
                <w:ilvl w:val="0"/>
                <w:numId w:val="4"/>
              </w:numPr>
              <w:adjustRightInd/>
              <w:spacing w:before="0" w:after="0"/>
              <w:ind w:left="714" w:hanging="357"/>
              <w:textAlignment w:val="auto"/>
            </w:pPr>
            <w:r w:rsidRPr="00913C05">
              <w:rPr>
                <w:noProof/>
              </w:rPr>
              <w:t>A vagyon megjelenése, kimutatása. Az értékelés szerepe, az értékelési eljárások, értékelési elvek. Mérlegelméletek</w:t>
            </w:r>
          </w:p>
          <w:p w:rsidR="00F5209E" w:rsidRPr="00913C05" w:rsidRDefault="00F5209E" w:rsidP="004F4047">
            <w:pPr>
              <w:widowControl/>
              <w:numPr>
                <w:ilvl w:val="0"/>
                <w:numId w:val="4"/>
              </w:numPr>
              <w:adjustRightInd/>
              <w:spacing w:before="0" w:after="0"/>
              <w:ind w:left="714" w:hanging="357"/>
              <w:textAlignment w:val="auto"/>
            </w:pPr>
            <w:r w:rsidRPr="00913C05">
              <w:rPr>
                <w:noProof/>
              </w:rPr>
              <w:t>A mérleg fogalma, felépítése, a mérlegtételek  tartalma. Az eszközök besorolása, jellemzői, csoportosítása</w:t>
            </w:r>
          </w:p>
          <w:p w:rsidR="00F5209E" w:rsidRPr="00913C05" w:rsidRDefault="00F5209E" w:rsidP="004F4047">
            <w:pPr>
              <w:widowControl/>
              <w:numPr>
                <w:ilvl w:val="0"/>
                <w:numId w:val="4"/>
              </w:numPr>
              <w:adjustRightInd/>
              <w:spacing w:before="0" w:after="0"/>
              <w:ind w:left="714" w:hanging="357"/>
              <w:textAlignment w:val="auto"/>
            </w:pPr>
            <w:r w:rsidRPr="00913C05">
              <w:rPr>
                <w:noProof/>
              </w:rPr>
              <w:t>A mérlegben szereplő eszközök és források értékelése. Az eszközök értékcsökkenése. Készletek</w:t>
            </w:r>
          </w:p>
          <w:p w:rsidR="00F5209E" w:rsidRPr="00913C05" w:rsidRDefault="00F5209E" w:rsidP="004F4047">
            <w:pPr>
              <w:widowControl/>
              <w:numPr>
                <w:ilvl w:val="0"/>
                <w:numId w:val="4"/>
              </w:numPr>
              <w:adjustRightInd/>
              <w:spacing w:before="0" w:after="0"/>
              <w:ind w:left="714" w:hanging="357"/>
              <w:textAlignment w:val="auto"/>
            </w:pPr>
            <w:r w:rsidRPr="00913C05">
              <w:rPr>
                <w:noProof/>
              </w:rPr>
              <w:t>Zárthelyi dolgozat</w:t>
            </w:r>
          </w:p>
          <w:p w:rsidR="00F5209E" w:rsidRPr="00913C05" w:rsidRDefault="00F5209E" w:rsidP="004F4047">
            <w:pPr>
              <w:widowControl/>
              <w:numPr>
                <w:ilvl w:val="0"/>
                <w:numId w:val="4"/>
              </w:numPr>
              <w:adjustRightInd/>
              <w:spacing w:before="0" w:after="0"/>
              <w:ind w:left="714" w:hanging="357"/>
              <w:textAlignment w:val="auto"/>
            </w:pPr>
            <w:r w:rsidRPr="00913C05">
              <w:rPr>
                <w:noProof/>
              </w:rPr>
              <w:t>A gazdasági művelet fogalma. A gazdasági események csoportosítása. A főkönyvi számlák tartalma, jellemzői, továbbá könyvviteli elszámolások a főkönyvi számlákon</w:t>
            </w:r>
          </w:p>
          <w:p w:rsidR="00F5209E" w:rsidRPr="00913C05" w:rsidRDefault="00F5209E" w:rsidP="004F4047">
            <w:pPr>
              <w:widowControl/>
              <w:numPr>
                <w:ilvl w:val="0"/>
                <w:numId w:val="4"/>
              </w:numPr>
              <w:adjustRightInd/>
              <w:spacing w:before="0" w:after="0"/>
              <w:ind w:left="714" w:hanging="357"/>
              <w:textAlignment w:val="auto"/>
            </w:pPr>
            <w:r w:rsidRPr="00913C05">
              <w:rPr>
                <w:noProof/>
              </w:rPr>
              <w:t>Könyvvezetési kötelezettség, a könyvvezetés fajtái. Számlasoros és idősoros elszámolás.</w:t>
            </w:r>
            <w:r w:rsidR="00B06B41">
              <w:rPr>
                <w:noProof/>
              </w:rPr>
              <w:t xml:space="preserve"> </w:t>
            </w:r>
            <w:r w:rsidRPr="00913C05">
              <w:rPr>
                <w:noProof/>
              </w:rPr>
              <w:t>Összesítő kimutatások</w:t>
            </w:r>
          </w:p>
          <w:p w:rsidR="00F5209E" w:rsidRPr="00913C05" w:rsidRDefault="00F5209E" w:rsidP="004F4047">
            <w:pPr>
              <w:widowControl/>
              <w:numPr>
                <w:ilvl w:val="0"/>
                <w:numId w:val="4"/>
              </w:numPr>
              <w:adjustRightInd/>
              <w:spacing w:before="0" w:after="0"/>
              <w:ind w:left="714" w:hanging="357"/>
              <w:textAlignment w:val="auto"/>
            </w:pPr>
            <w:r w:rsidRPr="00913C05">
              <w:rPr>
                <w:noProof/>
              </w:rPr>
              <w:t>Az eredménykimutatás fogalma, az eredményszámlák bevezetése. Az eredmény megállapításának módszerei</w:t>
            </w:r>
          </w:p>
          <w:p w:rsidR="00F5209E" w:rsidRPr="00913C05" w:rsidRDefault="00F5209E" w:rsidP="004F4047">
            <w:pPr>
              <w:widowControl/>
              <w:numPr>
                <w:ilvl w:val="0"/>
                <w:numId w:val="4"/>
              </w:numPr>
              <w:adjustRightInd/>
              <w:spacing w:before="0" w:after="0"/>
              <w:ind w:left="714" w:hanging="357"/>
              <w:textAlignment w:val="auto"/>
            </w:pPr>
            <w:r w:rsidRPr="00913C05">
              <w:rPr>
                <w:noProof/>
              </w:rPr>
              <w:t>Az eredménykimutatás tételeinek tartalma. A hozamok és a ráfordítások megjelenése az összköltség eljáráson alapuló, illetve a forgalmi költség eljáráson alapuló eredménykimutatásban</w:t>
            </w:r>
          </w:p>
          <w:p w:rsidR="00F5209E" w:rsidRPr="00913C05" w:rsidRDefault="00F5209E" w:rsidP="004F4047">
            <w:pPr>
              <w:widowControl/>
              <w:numPr>
                <w:ilvl w:val="0"/>
                <w:numId w:val="4"/>
              </w:numPr>
              <w:adjustRightInd/>
              <w:spacing w:before="0" w:after="0"/>
              <w:ind w:left="714" w:hanging="357"/>
              <w:textAlignment w:val="auto"/>
            </w:pPr>
            <w:r w:rsidRPr="00913C05">
              <w:rPr>
                <w:noProof/>
              </w:rPr>
              <w:t>A kiegészítő melléklet, üzleti jelentés</w:t>
            </w:r>
          </w:p>
          <w:p w:rsidR="00F5209E" w:rsidRPr="00913C05" w:rsidRDefault="00F5209E" w:rsidP="004F4047">
            <w:pPr>
              <w:widowControl/>
              <w:numPr>
                <w:ilvl w:val="0"/>
                <w:numId w:val="4"/>
              </w:numPr>
              <w:adjustRightInd/>
              <w:spacing w:before="0" w:after="0"/>
              <w:ind w:left="714" w:hanging="357"/>
              <w:textAlignment w:val="auto"/>
            </w:pPr>
            <w:r w:rsidRPr="00913C05">
              <w:rPr>
                <w:noProof/>
              </w:rPr>
              <w:t xml:space="preserve">A bizonylatok fogalma, csoportosítása, szerepük a gazdasági események elszámolásában. </w:t>
            </w:r>
            <w:r w:rsidR="00B06B41">
              <w:rPr>
                <w:noProof/>
              </w:rPr>
              <w:br/>
            </w:r>
            <w:r w:rsidRPr="00913C05">
              <w:rPr>
                <w:noProof/>
              </w:rPr>
              <w:t>A bizonylati elv, a bizonylatok megőrzése</w:t>
            </w:r>
          </w:p>
          <w:p w:rsidR="00F5209E" w:rsidRPr="00913C05" w:rsidRDefault="00F5209E" w:rsidP="004F4047">
            <w:pPr>
              <w:widowControl/>
              <w:numPr>
                <w:ilvl w:val="0"/>
                <w:numId w:val="4"/>
              </w:numPr>
              <w:adjustRightInd/>
              <w:spacing w:before="0" w:after="0"/>
              <w:ind w:left="714" w:hanging="357"/>
              <w:textAlignment w:val="auto"/>
            </w:pPr>
            <w:r w:rsidRPr="00913C05">
              <w:rPr>
                <w:noProof/>
              </w:rPr>
              <w:t>A  beszámoló  nyilvánosságra hozatala, közzététele</w:t>
            </w:r>
          </w:p>
          <w:p w:rsidR="00F5209E" w:rsidRPr="00913C05" w:rsidRDefault="00F5209E" w:rsidP="004F4047">
            <w:pPr>
              <w:widowControl/>
              <w:numPr>
                <w:ilvl w:val="0"/>
                <w:numId w:val="4"/>
              </w:numPr>
              <w:adjustRightInd/>
              <w:spacing w:before="0" w:after="0"/>
              <w:ind w:left="714" w:hanging="357"/>
              <w:contextualSpacing/>
              <w:textAlignment w:val="auto"/>
              <w:rPr>
                <w:noProof/>
              </w:rPr>
            </w:pPr>
            <w:r w:rsidRPr="00913C05">
              <w:rPr>
                <w:noProof/>
              </w:rPr>
              <w:t>A Könyvvizsgálat</w:t>
            </w:r>
          </w:p>
        </w:tc>
      </w:tr>
      <w:tr w:rsidR="00F5209E" w:rsidRPr="00913C05" w:rsidTr="00FC55E4">
        <w:tc>
          <w:tcPr>
            <w:tcW w:w="9072" w:type="dxa"/>
            <w:gridSpan w:val="3"/>
            <w:tcBorders>
              <w:left w:val="single" w:sz="4" w:space="0" w:color="auto"/>
              <w:bottom w:val="single" w:sz="4" w:space="0" w:color="auto"/>
              <w:right w:val="single" w:sz="4" w:space="0" w:color="auto"/>
            </w:tcBorders>
            <w:shd w:val="clear" w:color="auto" w:fill="auto"/>
            <w:tcMar>
              <w:top w:w="57" w:type="dxa"/>
              <w:bottom w:w="57" w:type="dxa"/>
            </w:tcMar>
            <w:vAlign w:val="center"/>
          </w:tcPr>
          <w:p w:rsidR="00F5209E" w:rsidRPr="00913C05" w:rsidRDefault="00F5209E" w:rsidP="00F5209E">
            <w:pPr>
              <w:suppressAutoHyphens/>
              <w:ind w:right="-108"/>
              <w:rPr>
                <w:b/>
              </w:rPr>
            </w:pPr>
            <w:r w:rsidRPr="00913C05">
              <w:t xml:space="preserve">A </w:t>
            </w:r>
            <w:r w:rsidRPr="00913C05">
              <w:rPr>
                <w:b/>
              </w:rPr>
              <w:t>2-5</w:t>
            </w:r>
            <w:r w:rsidRPr="00913C05">
              <w:t xml:space="preserve"> legfontosabb </w:t>
            </w:r>
            <w:r w:rsidRPr="00913C05">
              <w:rPr>
                <w:i/>
              </w:rPr>
              <w:t>kötelező,</w:t>
            </w:r>
            <w:r w:rsidRPr="00913C05">
              <w:t xml:space="preserve"> illetve </w:t>
            </w:r>
            <w:r w:rsidRPr="00913C05">
              <w:rPr>
                <w:i/>
              </w:rPr>
              <w:t>ajánlott</w:t>
            </w:r>
            <w:r w:rsidRPr="00913C05">
              <w:rPr>
                <w:b/>
                <w:i/>
              </w:rPr>
              <w:t xml:space="preserve"> </w:t>
            </w:r>
            <w:r w:rsidRPr="00913C05">
              <w:rPr>
                <w:b/>
              </w:rPr>
              <w:t xml:space="preserve">irodalom </w:t>
            </w:r>
          </w:p>
        </w:tc>
      </w:tr>
      <w:tr w:rsidR="00F5209E" w:rsidRPr="00913C05" w:rsidTr="00FC55E4">
        <w:tc>
          <w:tcPr>
            <w:tcW w:w="9072" w:type="dxa"/>
            <w:gridSpan w:val="3"/>
            <w:tcBorders>
              <w:top w:val="single" w:sz="4" w:space="0" w:color="auto"/>
              <w:left w:val="single" w:sz="4" w:space="0" w:color="auto"/>
              <w:bottom w:val="single" w:sz="4" w:space="0" w:color="auto"/>
              <w:right w:val="single" w:sz="4" w:space="0" w:color="auto"/>
            </w:tcBorders>
            <w:shd w:val="clear" w:color="auto" w:fill="FFF2CC"/>
            <w:tcMar>
              <w:top w:w="57" w:type="dxa"/>
              <w:bottom w:w="57" w:type="dxa"/>
            </w:tcMar>
          </w:tcPr>
          <w:p w:rsidR="00F5209E" w:rsidRPr="00913C05" w:rsidRDefault="00F5209E" w:rsidP="00F5209E">
            <w:r w:rsidRPr="00913C05">
              <w:rPr>
                <w:b/>
              </w:rPr>
              <w:t>Kötelező irodalom</w:t>
            </w:r>
            <w:r w:rsidRPr="00913C05">
              <w:t>:</w:t>
            </w:r>
          </w:p>
          <w:p w:rsidR="00F5209E" w:rsidRPr="00913C05" w:rsidRDefault="00F5209E" w:rsidP="00F5209E">
            <w:pPr>
              <w:rPr>
                <w:noProof/>
              </w:rPr>
            </w:pPr>
            <w:r w:rsidRPr="00913C05">
              <w:rPr>
                <w:noProof/>
              </w:rPr>
              <w:t>Dr. Gál Jolán: Számviteli</w:t>
            </w:r>
            <w:r w:rsidR="00B06B41">
              <w:rPr>
                <w:noProof/>
              </w:rPr>
              <w:t xml:space="preserve"> alapok (Pénzügyi számvitel I.).</w:t>
            </w:r>
            <w:r w:rsidRPr="00913C05">
              <w:rPr>
                <w:noProof/>
              </w:rPr>
              <w:t xml:space="preserve"> Tomori Pál Főiskola</w:t>
            </w:r>
            <w:r w:rsidR="00B06B41">
              <w:rPr>
                <w:noProof/>
              </w:rPr>
              <w:t>, Kalocsa, 2007.</w:t>
            </w:r>
          </w:p>
          <w:p w:rsidR="00F5209E" w:rsidRPr="00913C05" w:rsidRDefault="00F5209E" w:rsidP="00F5209E">
            <w:r w:rsidRPr="00913C05">
              <w:t>Fenyves Angelika: Számvitel</w:t>
            </w:r>
            <w:r w:rsidR="00B06B41">
              <w:t>i alapok példatár megoldásokkal.</w:t>
            </w:r>
            <w:r w:rsidRPr="00913C05">
              <w:t xml:space="preserve"> Tomori Pál Főiskola</w:t>
            </w:r>
            <w:r w:rsidR="00B06B41">
              <w:t>,</w:t>
            </w:r>
            <w:r w:rsidRPr="00913C05">
              <w:t xml:space="preserve"> Kalocsa, 2011</w:t>
            </w:r>
            <w:r w:rsidR="00B06B41">
              <w:t>.</w:t>
            </w:r>
            <w:r w:rsidRPr="00913C05">
              <w:t xml:space="preserve"> </w:t>
            </w:r>
          </w:p>
          <w:p w:rsidR="00F5209E" w:rsidRPr="00913C05" w:rsidRDefault="00F5209E" w:rsidP="00F5209E">
            <w:pPr>
              <w:rPr>
                <w:noProof/>
              </w:rPr>
            </w:pPr>
            <w:r w:rsidRPr="00913C05">
              <w:rPr>
                <w:noProof/>
              </w:rPr>
              <w:t>Dr. habil. Suhányi Erzsébet – Dr</w:t>
            </w:r>
            <w:r w:rsidR="00B06B41">
              <w:rPr>
                <w:noProof/>
              </w:rPr>
              <w:t>. Gál Jolán: Pénzügyi számvitel.</w:t>
            </w:r>
            <w:r w:rsidRPr="00913C05">
              <w:rPr>
                <w:noProof/>
              </w:rPr>
              <w:t xml:space="preserve"> Tomori Pál Főiskola</w:t>
            </w:r>
            <w:r w:rsidR="00B06B41">
              <w:rPr>
                <w:noProof/>
              </w:rPr>
              <w:t>, Kalocsa, 2014.</w:t>
            </w:r>
            <w:r w:rsidRPr="00913C05">
              <w:rPr>
                <w:noProof/>
              </w:rPr>
              <w:t xml:space="preserve"> ISBN: 9789638967930</w:t>
            </w:r>
          </w:p>
          <w:p w:rsidR="00F5209E" w:rsidRPr="00913C05" w:rsidRDefault="00F5209E" w:rsidP="00F5209E">
            <w:pPr>
              <w:rPr>
                <w:noProof/>
              </w:rPr>
            </w:pPr>
            <w:r w:rsidRPr="00913C05">
              <w:rPr>
                <w:noProof/>
              </w:rPr>
              <w:t>Dr. Sztanó Imre: A számvitel alapjai</w:t>
            </w:r>
            <w:r w:rsidR="00B06B41">
              <w:rPr>
                <w:noProof/>
              </w:rPr>
              <w:t>.</w:t>
            </w:r>
            <w:r w:rsidRPr="00913C05">
              <w:rPr>
                <w:noProof/>
              </w:rPr>
              <w:t xml:space="preserve"> Perfekt Kiadó, B</w:t>
            </w:r>
            <w:r w:rsidR="00B06B41">
              <w:rPr>
                <w:noProof/>
              </w:rPr>
              <w:t>udapest</w:t>
            </w:r>
            <w:r w:rsidRPr="00913C05">
              <w:rPr>
                <w:noProof/>
              </w:rPr>
              <w:t>, 2013</w:t>
            </w:r>
            <w:r w:rsidR="00B06B41">
              <w:rPr>
                <w:noProof/>
              </w:rPr>
              <w:t>.</w:t>
            </w:r>
            <w:r w:rsidRPr="00913C05">
              <w:rPr>
                <w:noProof/>
              </w:rPr>
              <w:t xml:space="preserve"> ISBN: 9789633948217</w:t>
            </w:r>
            <w:r w:rsidR="00B06B41">
              <w:rPr>
                <w:noProof/>
              </w:rPr>
              <w:t xml:space="preserve"> (</w:t>
            </w:r>
            <w:r w:rsidR="00B06B41" w:rsidRPr="00913C05">
              <w:rPr>
                <w:noProof/>
              </w:rPr>
              <w:t>388 oldal</w:t>
            </w:r>
            <w:r w:rsidR="00B06B41">
              <w:rPr>
                <w:noProof/>
              </w:rPr>
              <w:t>)</w:t>
            </w:r>
          </w:p>
          <w:p w:rsidR="00F5209E" w:rsidRPr="00913C05" w:rsidRDefault="00F5209E" w:rsidP="00F5209E">
            <w:pPr>
              <w:rPr>
                <w:noProof/>
              </w:rPr>
            </w:pPr>
            <w:r w:rsidRPr="00913C05">
              <w:rPr>
                <w:noProof/>
              </w:rPr>
              <w:t>2000. évi C. törvény a számvitelről</w:t>
            </w:r>
          </w:p>
          <w:p w:rsidR="00F5209E" w:rsidRPr="00913C05" w:rsidRDefault="00F5209E" w:rsidP="00F5209E">
            <w:pPr>
              <w:rPr>
                <w:b/>
              </w:rPr>
            </w:pPr>
          </w:p>
          <w:p w:rsidR="00F5209E" w:rsidRPr="00913C05" w:rsidRDefault="00F5209E" w:rsidP="00F5209E">
            <w:r w:rsidRPr="00913C05">
              <w:rPr>
                <w:b/>
              </w:rPr>
              <w:t>Ajánlott irodalom</w:t>
            </w:r>
            <w:r w:rsidRPr="00913C05">
              <w:t>:</w:t>
            </w:r>
          </w:p>
          <w:p w:rsidR="00F5209E" w:rsidRPr="00913C05" w:rsidRDefault="00F5209E" w:rsidP="00F5209E">
            <w:r w:rsidRPr="00913C05">
              <w:t>Éva Katalin – Kovácsné Soós Piroska: Pénzügyi-vezetői számvitel. Perfekt Kiadó, B</w:t>
            </w:r>
            <w:r w:rsidR="00B06B41">
              <w:t>udapest</w:t>
            </w:r>
            <w:r w:rsidRPr="00913C05">
              <w:t>, 2010</w:t>
            </w:r>
            <w:r w:rsidR="00B06B41">
              <w:t xml:space="preserve">. </w:t>
            </w:r>
            <w:r w:rsidRPr="00913C05">
              <w:t>ISBN: 9789633947791</w:t>
            </w:r>
            <w:r w:rsidR="00B06B41">
              <w:t xml:space="preserve"> (416 oldal)</w:t>
            </w:r>
          </w:p>
          <w:p w:rsidR="00F5209E" w:rsidRPr="00913C05" w:rsidRDefault="00F5209E" w:rsidP="00B06B41">
            <w:r w:rsidRPr="00913C05">
              <w:rPr>
                <w:noProof/>
              </w:rPr>
              <w:t>Kardos Barbara – Miklósyné Ács Klára – Némethné dr. Gergics Márta – Sisa Krisztina – Dr. Zelenka Józsefné: Számvitel alapjai pél</w:t>
            </w:r>
            <w:r w:rsidR="00B06B41">
              <w:rPr>
                <w:noProof/>
              </w:rPr>
              <w:t>datár.</w:t>
            </w:r>
            <w:r w:rsidRPr="00913C05">
              <w:rPr>
                <w:noProof/>
              </w:rPr>
              <w:t xml:space="preserve"> Perfekt Kiadó, B</w:t>
            </w:r>
            <w:r w:rsidR="00B06B41">
              <w:rPr>
                <w:noProof/>
              </w:rPr>
              <w:t>udapest, 2008.</w:t>
            </w:r>
            <w:r w:rsidRPr="00913C05">
              <w:rPr>
                <w:noProof/>
              </w:rPr>
              <w:t xml:space="preserve"> ISBN: 9789633947456</w:t>
            </w:r>
            <w:r w:rsidR="00B06B41">
              <w:rPr>
                <w:noProof/>
              </w:rPr>
              <w:t xml:space="preserve"> (348 oldal)</w:t>
            </w:r>
          </w:p>
        </w:tc>
      </w:tr>
    </w:tbl>
    <w:p w:rsidR="00F5209E" w:rsidRDefault="00F5209E" w:rsidP="00F5209E">
      <w:r>
        <w:br w:type="page"/>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9"/>
        <w:gridCol w:w="2229"/>
        <w:gridCol w:w="34"/>
      </w:tblGrid>
      <w:tr w:rsidR="00F5209E" w:rsidRPr="00BB6F68" w:rsidTr="00FC55E4">
        <w:trPr>
          <w:gridAfter w:val="1"/>
          <w:wAfter w:w="34" w:type="dxa"/>
        </w:trPr>
        <w:tc>
          <w:tcPr>
            <w:tcW w:w="6809" w:type="dxa"/>
            <w:tcBorders>
              <w:top w:val="single" w:sz="4" w:space="0" w:color="auto"/>
              <w:left w:val="single" w:sz="4" w:space="0" w:color="auto"/>
              <w:right w:val="single" w:sz="4" w:space="0" w:color="auto"/>
            </w:tcBorders>
            <w:shd w:val="clear" w:color="auto" w:fill="auto"/>
            <w:tcMar>
              <w:top w:w="57" w:type="dxa"/>
              <w:bottom w:w="57" w:type="dxa"/>
            </w:tcMar>
          </w:tcPr>
          <w:p w:rsidR="00F5209E" w:rsidRPr="00BB6F68" w:rsidRDefault="00F5209E" w:rsidP="00446F60">
            <w:pPr>
              <w:pStyle w:val="Listaszerbekezds"/>
              <w:widowControl/>
              <w:numPr>
                <w:ilvl w:val="0"/>
                <w:numId w:val="40"/>
              </w:numPr>
              <w:suppressAutoHyphens/>
              <w:adjustRightInd/>
              <w:spacing w:before="0" w:after="0"/>
              <w:textAlignment w:val="auto"/>
              <w:rPr>
                <w:b/>
                <w:i/>
              </w:rPr>
            </w:pPr>
            <w:r w:rsidRPr="00BB6F68">
              <w:rPr>
                <w:b/>
              </w:rPr>
              <w:t>Tantárgy neve: MARKETING</w:t>
            </w:r>
          </w:p>
        </w:tc>
        <w:tc>
          <w:tcPr>
            <w:tcW w:w="2229" w:type="dxa"/>
            <w:tcBorders>
              <w:top w:val="single" w:sz="4" w:space="0" w:color="auto"/>
              <w:left w:val="single" w:sz="4" w:space="0" w:color="auto"/>
              <w:right w:val="single" w:sz="4" w:space="0" w:color="auto"/>
            </w:tcBorders>
            <w:shd w:val="clear" w:color="auto" w:fill="auto"/>
            <w:tcMar>
              <w:top w:w="57" w:type="dxa"/>
              <w:bottom w:w="57" w:type="dxa"/>
            </w:tcMar>
          </w:tcPr>
          <w:p w:rsidR="00F5209E" w:rsidRPr="00BB6F68" w:rsidRDefault="00F5209E" w:rsidP="00F5209E">
            <w:pPr>
              <w:suppressAutoHyphens/>
              <w:rPr>
                <w:b/>
              </w:rPr>
            </w:pPr>
            <w:r w:rsidRPr="00BB6F68">
              <w:rPr>
                <w:b/>
              </w:rPr>
              <w:t>Kreditértéke: 3</w:t>
            </w:r>
          </w:p>
        </w:tc>
      </w:tr>
      <w:tr w:rsidR="00F5209E" w:rsidRPr="007A5A75" w:rsidTr="00FC55E4">
        <w:tc>
          <w:tcPr>
            <w:tcW w:w="9072" w:type="dxa"/>
            <w:gridSpan w:val="3"/>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F5209E" w:rsidRPr="007A5A75" w:rsidRDefault="00F5209E" w:rsidP="00F5209E">
            <w:pPr>
              <w:suppressAutoHyphens/>
              <w:rPr>
                <w:b/>
              </w:rPr>
            </w:pPr>
            <w:r w:rsidRPr="007A5A75">
              <w:rPr>
                <w:b/>
              </w:rPr>
              <w:t>Tantárgy-leírás</w:t>
            </w:r>
            <w:r w:rsidRPr="007A5A75">
              <w:t xml:space="preserve">: az elsajátítandó </w:t>
            </w:r>
            <w:r w:rsidRPr="007A5A75">
              <w:rPr>
                <w:b/>
              </w:rPr>
              <w:t>ismeretanyag tömör, ugyanakkor informáló leírása</w:t>
            </w:r>
          </w:p>
        </w:tc>
      </w:tr>
      <w:tr w:rsidR="00F5209E" w:rsidRPr="007A5A75" w:rsidTr="00FC55E4">
        <w:trPr>
          <w:trHeight w:val="280"/>
        </w:trPr>
        <w:tc>
          <w:tcPr>
            <w:tcW w:w="9072" w:type="dxa"/>
            <w:gridSpan w:val="3"/>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F5209E" w:rsidRPr="007A5A75" w:rsidRDefault="00F5209E" w:rsidP="00F5209E">
            <w:pPr>
              <w:contextualSpacing/>
            </w:pPr>
            <w:r w:rsidRPr="007A5A75">
              <w:t>A marketing alapfogalmak és technikák megismerése a gyakorlatban történő alkalmazás érdekében. A piaci környezetben végbemenő változások okainak feltárása, a piaci szereplők magatartásának megismerése annak érdekében, hogy minél hatékonyabb marketingeszközökkel lehessen ezekhez a változásokhoz alkalmazkodni.</w:t>
            </w:r>
          </w:p>
          <w:p w:rsidR="00F5209E" w:rsidRPr="007A5A75" w:rsidRDefault="00F5209E" w:rsidP="00F5209E">
            <w:pPr>
              <w:contextualSpacing/>
            </w:pPr>
          </w:p>
          <w:p w:rsidR="00F5209E" w:rsidRPr="007E107B" w:rsidRDefault="00F5209E" w:rsidP="00F5209E">
            <w:r w:rsidRPr="007E107B">
              <w:rPr>
                <w:b/>
              </w:rPr>
              <w:t>Elsajátítandó ismeretanyag</w:t>
            </w:r>
            <w:r w:rsidRPr="007E107B">
              <w:t>:</w:t>
            </w:r>
          </w:p>
          <w:p w:rsidR="00F5209E" w:rsidRPr="00EC52C2" w:rsidRDefault="00F5209E" w:rsidP="004F4047">
            <w:pPr>
              <w:widowControl/>
              <w:numPr>
                <w:ilvl w:val="0"/>
                <w:numId w:val="6"/>
              </w:numPr>
              <w:adjustRightInd/>
              <w:spacing w:before="0" w:after="0"/>
              <w:ind w:left="714" w:hanging="357"/>
              <w:jc w:val="left"/>
              <w:textAlignment w:val="auto"/>
            </w:pPr>
            <w:r w:rsidRPr="00EC52C2">
              <w:rPr>
                <w:noProof/>
              </w:rPr>
              <w:t>A marketing értelmezé</w:t>
            </w:r>
            <w:r w:rsidR="00A4544A">
              <w:rPr>
                <w:noProof/>
              </w:rPr>
              <w:t>se, fejlődése, fogalomrendszere</w:t>
            </w:r>
          </w:p>
          <w:p w:rsidR="00F5209E" w:rsidRPr="00EC52C2" w:rsidRDefault="00F5209E" w:rsidP="004F4047">
            <w:pPr>
              <w:widowControl/>
              <w:numPr>
                <w:ilvl w:val="0"/>
                <w:numId w:val="6"/>
              </w:numPr>
              <w:adjustRightInd/>
              <w:spacing w:before="0" w:after="0"/>
              <w:ind w:left="714" w:hanging="357"/>
              <w:jc w:val="left"/>
              <w:textAlignment w:val="auto"/>
            </w:pPr>
            <w:r w:rsidRPr="00EC52C2">
              <w:rPr>
                <w:noProof/>
              </w:rPr>
              <w:t>A marketing eszközrendszere, marketing mix, marketin</w:t>
            </w:r>
            <w:r w:rsidR="00A4544A">
              <w:rPr>
                <w:noProof/>
              </w:rPr>
              <w:t>g menedzsment</w:t>
            </w:r>
          </w:p>
          <w:p w:rsidR="00F5209E" w:rsidRPr="00EC52C2" w:rsidRDefault="00F5209E" w:rsidP="004F4047">
            <w:pPr>
              <w:widowControl/>
              <w:numPr>
                <w:ilvl w:val="0"/>
                <w:numId w:val="6"/>
              </w:numPr>
              <w:adjustRightInd/>
              <w:spacing w:before="0" w:after="0"/>
              <w:ind w:left="714" w:hanging="357"/>
              <w:jc w:val="left"/>
              <w:textAlignment w:val="auto"/>
            </w:pPr>
            <w:r w:rsidRPr="00EC52C2">
              <w:rPr>
                <w:noProof/>
              </w:rPr>
              <w:t>A hatékony marketing inputjai, a marketingkö</w:t>
            </w:r>
            <w:r w:rsidR="00A4544A">
              <w:rPr>
                <w:noProof/>
              </w:rPr>
              <w:t>rnyezet értelmezése és elemzése</w:t>
            </w:r>
          </w:p>
          <w:p w:rsidR="00F5209E" w:rsidRPr="00EC52C2" w:rsidRDefault="00F5209E" w:rsidP="004F4047">
            <w:pPr>
              <w:widowControl/>
              <w:numPr>
                <w:ilvl w:val="0"/>
                <w:numId w:val="6"/>
              </w:numPr>
              <w:adjustRightInd/>
              <w:spacing w:before="0" w:after="0"/>
              <w:ind w:left="714" w:hanging="357"/>
              <w:jc w:val="left"/>
              <w:textAlignment w:val="auto"/>
            </w:pPr>
            <w:r w:rsidRPr="00EC52C2">
              <w:rPr>
                <w:noProof/>
              </w:rPr>
              <w:t>A vásárlás, mint döntés és a</w:t>
            </w:r>
            <w:r w:rsidR="00A4544A">
              <w:rPr>
                <w:noProof/>
              </w:rPr>
              <w:t xml:space="preserve"> fogyasztói magatartás elemzése</w:t>
            </w:r>
          </w:p>
          <w:p w:rsidR="00F5209E" w:rsidRPr="00EC52C2" w:rsidRDefault="00F5209E" w:rsidP="004F4047">
            <w:pPr>
              <w:widowControl/>
              <w:numPr>
                <w:ilvl w:val="0"/>
                <w:numId w:val="6"/>
              </w:numPr>
              <w:adjustRightInd/>
              <w:spacing w:before="0" w:after="0"/>
              <w:ind w:left="714" w:hanging="357"/>
              <w:jc w:val="left"/>
              <w:textAlignment w:val="auto"/>
            </w:pPr>
            <w:r w:rsidRPr="00EC52C2">
              <w:rPr>
                <w:noProof/>
              </w:rPr>
              <w:t>A marketing információs rendszer, market</w:t>
            </w:r>
            <w:r w:rsidR="00A4544A">
              <w:rPr>
                <w:noProof/>
              </w:rPr>
              <w:t>ingkutatás, piacok sajátosságai</w:t>
            </w:r>
          </w:p>
          <w:p w:rsidR="00F5209E" w:rsidRPr="00EC52C2" w:rsidRDefault="00F5209E" w:rsidP="004F4047">
            <w:pPr>
              <w:widowControl/>
              <w:numPr>
                <w:ilvl w:val="0"/>
                <w:numId w:val="6"/>
              </w:numPr>
              <w:adjustRightInd/>
              <w:spacing w:before="0" w:after="0"/>
              <w:ind w:left="714" w:hanging="357"/>
              <w:jc w:val="left"/>
              <w:textAlignment w:val="auto"/>
            </w:pPr>
            <w:r w:rsidRPr="00EC52C2">
              <w:rPr>
                <w:noProof/>
              </w:rPr>
              <w:t>Termék és termékpolitika, term</w:t>
            </w:r>
            <w:r w:rsidR="00A4544A">
              <w:rPr>
                <w:noProof/>
              </w:rPr>
              <w:t>ék-életgörbe elemzés</w:t>
            </w:r>
          </w:p>
          <w:p w:rsidR="00F5209E" w:rsidRPr="00EC52C2" w:rsidRDefault="00F5209E" w:rsidP="004F4047">
            <w:pPr>
              <w:widowControl/>
              <w:numPr>
                <w:ilvl w:val="0"/>
                <w:numId w:val="6"/>
              </w:numPr>
              <w:adjustRightInd/>
              <w:spacing w:before="0" w:after="0"/>
              <w:ind w:left="714" w:hanging="357"/>
              <w:jc w:val="left"/>
              <w:textAlignment w:val="auto"/>
            </w:pPr>
            <w:r w:rsidRPr="00EC52C2">
              <w:rPr>
                <w:noProof/>
              </w:rPr>
              <w:t>Termék-</w:t>
            </w:r>
            <w:r w:rsidR="00A4544A">
              <w:rPr>
                <w:noProof/>
              </w:rPr>
              <w:t>portfólió menedzsment, márkázás</w:t>
            </w:r>
          </w:p>
          <w:p w:rsidR="00F5209E" w:rsidRPr="00EC52C2" w:rsidRDefault="00F5209E" w:rsidP="004F4047">
            <w:pPr>
              <w:widowControl/>
              <w:numPr>
                <w:ilvl w:val="0"/>
                <w:numId w:val="6"/>
              </w:numPr>
              <w:adjustRightInd/>
              <w:spacing w:before="0" w:after="0"/>
              <w:ind w:left="714" w:hanging="357"/>
              <w:jc w:val="left"/>
              <w:textAlignment w:val="auto"/>
            </w:pPr>
            <w:r w:rsidRPr="00EC52C2">
              <w:rPr>
                <w:noProof/>
              </w:rPr>
              <w:t>Ár, árképzési politika, árvál</w:t>
            </w:r>
            <w:r w:rsidR="00A4544A">
              <w:rPr>
                <w:noProof/>
              </w:rPr>
              <w:t>toztatások folyamata és hatásai</w:t>
            </w:r>
          </w:p>
          <w:p w:rsidR="00F5209E" w:rsidRPr="00EC52C2" w:rsidRDefault="00F5209E" w:rsidP="004F4047">
            <w:pPr>
              <w:widowControl/>
              <w:numPr>
                <w:ilvl w:val="0"/>
                <w:numId w:val="6"/>
              </w:numPr>
              <w:adjustRightInd/>
              <w:spacing w:before="0" w:after="0"/>
              <w:ind w:left="714" w:hanging="357"/>
              <w:jc w:val="left"/>
              <w:textAlignment w:val="auto"/>
            </w:pPr>
            <w:r w:rsidRPr="00EC52C2">
              <w:rPr>
                <w:noProof/>
              </w:rPr>
              <w:t>A marketingkommunikáció célja,</w:t>
            </w:r>
            <w:r w:rsidR="00A4544A">
              <w:rPr>
                <w:noProof/>
              </w:rPr>
              <w:t xml:space="preserve"> feladata, folyamata, csatornái</w:t>
            </w:r>
          </w:p>
          <w:p w:rsidR="00F5209E" w:rsidRPr="00EC52C2" w:rsidRDefault="00F5209E" w:rsidP="004F4047">
            <w:pPr>
              <w:widowControl/>
              <w:numPr>
                <w:ilvl w:val="0"/>
                <w:numId w:val="6"/>
              </w:numPr>
              <w:adjustRightInd/>
              <w:spacing w:before="0" w:after="0"/>
              <w:ind w:left="714" w:hanging="357"/>
              <w:jc w:val="left"/>
              <w:textAlignment w:val="auto"/>
            </w:pPr>
            <w:r w:rsidRPr="00EC52C2">
              <w:rPr>
                <w:noProof/>
              </w:rPr>
              <w:t>Értékesítési csatornák szereplői, típusa</w:t>
            </w:r>
            <w:r w:rsidR="00A4544A">
              <w:rPr>
                <w:noProof/>
              </w:rPr>
              <w:t>i, értékesítési út megtervezése</w:t>
            </w:r>
          </w:p>
          <w:p w:rsidR="00F5209E" w:rsidRPr="00EC52C2" w:rsidRDefault="00F5209E" w:rsidP="004F4047">
            <w:pPr>
              <w:widowControl/>
              <w:numPr>
                <w:ilvl w:val="0"/>
                <w:numId w:val="6"/>
              </w:numPr>
              <w:adjustRightInd/>
              <w:spacing w:before="0" w:after="0"/>
              <w:ind w:left="714" w:hanging="357"/>
              <w:jc w:val="left"/>
              <w:textAlignment w:val="auto"/>
            </w:pPr>
            <w:r w:rsidRPr="00EC52C2">
              <w:rPr>
                <w:noProof/>
              </w:rPr>
              <w:t>A kommunikációs-mix el</w:t>
            </w:r>
            <w:r w:rsidR="00A4544A">
              <w:rPr>
                <w:noProof/>
              </w:rPr>
              <w:t>emei, tervezése és végrehajtása</w:t>
            </w:r>
          </w:p>
          <w:p w:rsidR="00F5209E" w:rsidRPr="00EC52C2" w:rsidRDefault="00F5209E" w:rsidP="004F4047">
            <w:pPr>
              <w:widowControl/>
              <w:numPr>
                <w:ilvl w:val="0"/>
                <w:numId w:val="6"/>
              </w:numPr>
              <w:adjustRightInd/>
              <w:spacing w:before="0" w:after="0"/>
              <w:ind w:left="714" w:hanging="357"/>
              <w:jc w:val="left"/>
              <w:textAlignment w:val="auto"/>
            </w:pPr>
            <w:r w:rsidRPr="00EC52C2">
              <w:rPr>
                <w:noProof/>
              </w:rPr>
              <w:t>A marketin</w:t>
            </w:r>
            <w:r w:rsidR="00A4544A">
              <w:rPr>
                <w:noProof/>
              </w:rPr>
              <w:t>gtervezés folyamata és eszközei</w:t>
            </w:r>
          </w:p>
          <w:p w:rsidR="00F5209E" w:rsidRPr="00EC52C2" w:rsidRDefault="00F5209E" w:rsidP="004F4047">
            <w:pPr>
              <w:widowControl/>
              <w:numPr>
                <w:ilvl w:val="0"/>
                <w:numId w:val="6"/>
              </w:numPr>
              <w:adjustRightInd/>
              <w:spacing w:before="0" w:after="0"/>
              <w:ind w:left="714" w:hanging="357"/>
              <w:jc w:val="left"/>
              <w:textAlignment w:val="auto"/>
            </w:pPr>
            <w:r w:rsidRPr="00EC52C2">
              <w:rPr>
                <w:noProof/>
              </w:rPr>
              <w:t xml:space="preserve">Marketingstratégiák, támadó </w:t>
            </w:r>
            <w:r w:rsidR="00A4544A">
              <w:rPr>
                <w:noProof/>
              </w:rPr>
              <w:t>és védekező stratégiák a piacon</w:t>
            </w:r>
          </w:p>
          <w:p w:rsidR="00F5209E" w:rsidRPr="00EC52C2" w:rsidRDefault="00F5209E" w:rsidP="004F4047">
            <w:pPr>
              <w:widowControl/>
              <w:numPr>
                <w:ilvl w:val="0"/>
                <w:numId w:val="6"/>
              </w:numPr>
              <w:adjustRightInd/>
              <w:spacing w:before="0" w:after="0"/>
              <w:ind w:left="714" w:hanging="357"/>
              <w:jc w:val="left"/>
              <w:textAlignment w:val="auto"/>
            </w:pPr>
            <w:r w:rsidRPr="00EC52C2">
              <w:rPr>
                <w:noProof/>
              </w:rPr>
              <w:t>A marketing-tevékenység megvalósítása, a marketings</w:t>
            </w:r>
            <w:r w:rsidR="00A4544A">
              <w:rPr>
                <w:noProof/>
              </w:rPr>
              <w:t>zervezet felépítése és feladata</w:t>
            </w:r>
          </w:p>
          <w:p w:rsidR="00F5209E" w:rsidRPr="007A5A75" w:rsidRDefault="00F5209E" w:rsidP="004F4047">
            <w:pPr>
              <w:widowControl/>
              <w:numPr>
                <w:ilvl w:val="0"/>
                <w:numId w:val="6"/>
              </w:numPr>
              <w:adjustRightInd/>
              <w:spacing w:before="0" w:after="0"/>
              <w:ind w:left="714" w:hanging="357"/>
              <w:contextualSpacing/>
              <w:textAlignment w:val="auto"/>
              <w:rPr>
                <w:rFonts w:ascii="Arial Narrow" w:hAnsi="Arial Narrow"/>
                <w:noProof/>
              </w:rPr>
            </w:pPr>
            <w:r w:rsidRPr="00EC52C2">
              <w:rPr>
                <w:noProof/>
              </w:rPr>
              <w:t>A marketing-tevéke</w:t>
            </w:r>
            <w:r w:rsidR="00A4544A">
              <w:rPr>
                <w:noProof/>
              </w:rPr>
              <w:t>nység ellenőrzése és értékelése</w:t>
            </w:r>
          </w:p>
        </w:tc>
      </w:tr>
      <w:tr w:rsidR="00F5209E" w:rsidRPr="007A5A75" w:rsidTr="00FC55E4">
        <w:tc>
          <w:tcPr>
            <w:tcW w:w="9072" w:type="dxa"/>
            <w:gridSpan w:val="3"/>
            <w:tcBorders>
              <w:left w:val="single" w:sz="4" w:space="0" w:color="auto"/>
              <w:bottom w:val="single" w:sz="4" w:space="0" w:color="auto"/>
              <w:right w:val="single" w:sz="4" w:space="0" w:color="auto"/>
            </w:tcBorders>
            <w:shd w:val="clear" w:color="auto" w:fill="auto"/>
            <w:tcMar>
              <w:top w:w="57" w:type="dxa"/>
              <w:bottom w:w="57" w:type="dxa"/>
            </w:tcMar>
            <w:vAlign w:val="center"/>
          </w:tcPr>
          <w:p w:rsidR="00F5209E" w:rsidRPr="007A5A75" w:rsidRDefault="00F5209E" w:rsidP="00F5209E">
            <w:pPr>
              <w:suppressAutoHyphens/>
              <w:ind w:right="-108"/>
              <w:rPr>
                <w:b/>
              </w:rPr>
            </w:pPr>
            <w:r w:rsidRPr="007A5A75">
              <w:t xml:space="preserve">A </w:t>
            </w:r>
            <w:r w:rsidRPr="007A5A75">
              <w:rPr>
                <w:b/>
              </w:rPr>
              <w:t>2-5</w:t>
            </w:r>
            <w:r w:rsidRPr="007A5A75">
              <w:t xml:space="preserve"> legfontosabb </w:t>
            </w:r>
            <w:r w:rsidRPr="007A5A75">
              <w:rPr>
                <w:i/>
              </w:rPr>
              <w:t>kötelező,</w:t>
            </w:r>
            <w:r w:rsidRPr="007A5A75">
              <w:t xml:space="preserve"> illetve </w:t>
            </w:r>
            <w:r w:rsidRPr="007A5A75">
              <w:rPr>
                <w:i/>
              </w:rPr>
              <w:t>ajánlott</w:t>
            </w:r>
            <w:r w:rsidRPr="007A5A75">
              <w:rPr>
                <w:b/>
                <w:i/>
              </w:rPr>
              <w:t xml:space="preserve"> </w:t>
            </w:r>
            <w:r w:rsidRPr="007A5A75">
              <w:rPr>
                <w:b/>
              </w:rPr>
              <w:t xml:space="preserve">irodalom </w:t>
            </w:r>
          </w:p>
        </w:tc>
      </w:tr>
      <w:tr w:rsidR="00F5209E" w:rsidRPr="007A5A75" w:rsidTr="00FC55E4">
        <w:tc>
          <w:tcPr>
            <w:tcW w:w="9072" w:type="dxa"/>
            <w:gridSpan w:val="3"/>
            <w:tcBorders>
              <w:top w:val="single" w:sz="4" w:space="0" w:color="auto"/>
              <w:left w:val="single" w:sz="4" w:space="0" w:color="auto"/>
              <w:bottom w:val="single" w:sz="4" w:space="0" w:color="auto"/>
              <w:right w:val="single" w:sz="4" w:space="0" w:color="auto"/>
            </w:tcBorders>
            <w:shd w:val="clear" w:color="auto" w:fill="FFF2CC"/>
            <w:tcMar>
              <w:top w:w="57" w:type="dxa"/>
              <w:bottom w:w="57" w:type="dxa"/>
            </w:tcMar>
          </w:tcPr>
          <w:p w:rsidR="00F5209E" w:rsidRPr="007A5A75" w:rsidRDefault="00F5209E" w:rsidP="00F5209E">
            <w:r w:rsidRPr="007A5A75">
              <w:rPr>
                <w:b/>
              </w:rPr>
              <w:t>Kötelező irodalom</w:t>
            </w:r>
            <w:r w:rsidRPr="007A5A75">
              <w:t>:</w:t>
            </w:r>
          </w:p>
          <w:p w:rsidR="00F5209E" w:rsidRPr="007A5A75" w:rsidRDefault="00F5209E" w:rsidP="00446F60">
            <w:pPr>
              <w:widowControl/>
              <w:numPr>
                <w:ilvl w:val="0"/>
                <w:numId w:val="16"/>
              </w:numPr>
              <w:shd w:val="clear" w:color="auto" w:fill="FFF2CC"/>
              <w:adjustRightInd/>
              <w:spacing w:before="0" w:after="0"/>
              <w:ind w:left="0"/>
              <w:rPr>
                <w:color w:val="74756D"/>
              </w:rPr>
            </w:pPr>
            <w:r w:rsidRPr="007A5A75">
              <w:t>Bauer</w:t>
            </w:r>
            <w:r w:rsidR="00227A91">
              <w:t xml:space="preserve"> – </w:t>
            </w:r>
            <w:r w:rsidRPr="007A5A75">
              <w:t>Berács</w:t>
            </w:r>
            <w:r w:rsidR="00227A91">
              <w:t xml:space="preserve"> – </w:t>
            </w:r>
            <w:r w:rsidRPr="007A5A75">
              <w:t>Kenesei: Marketing alapismeretek. Akadémia Kiadó, B</w:t>
            </w:r>
            <w:r w:rsidR="00227A91">
              <w:t>udapest,</w:t>
            </w:r>
            <w:r w:rsidRPr="007A5A75">
              <w:t xml:space="preserve"> 2017. ISBN: 9789630595025</w:t>
            </w:r>
          </w:p>
          <w:p w:rsidR="00F5209E" w:rsidRPr="007A5A75" w:rsidRDefault="00F5209E" w:rsidP="00F5209E"/>
          <w:p w:rsidR="00F5209E" w:rsidRPr="007A5A75" w:rsidRDefault="00F5209E" w:rsidP="00F5209E">
            <w:r w:rsidRPr="007A5A75">
              <w:rPr>
                <w:b/>
              </w:rPr>
              <w:t>Ajánlott irodalom</w:t>
            </w:r>
            <w:r w:rsidRPr="007A5A75">
              <w:t>:</w:t>
            </w:r>
          </w:p>
          <w:p w:rsidR="00F5209E" w:rsidRPr="007A5A75" w:rsidRDefault="00F5209E" w:rsidP="00F5209E">
            <w:pPr>
              <w:rPr>
                <w:noProof/>
              </w:rPr>
            </w:pPr>
            <w:r w:rsidRPr="007A5A75">
              <w:rPr>
                <w:noProof/>
              </w:rPr>
              <w:t>Philip Kotler – Kevin Lane Keller: Marketingmenedzsment. Akadémiai Kiadó, B</w:t>
            </w:r>
            <w:r w:rsidR="00227A91">
              <w:rPr>
                <w:noProof/>
              </w:rPr>
              <w:t>udapest,</w:t>
            </w:r>
            <w:r w:rsidRPr="007A5A75">
              <w:rPr>
                <w:noProof/>
              </w:rPr>
              <w:t xml:space="preserve"> 2008. ISBN: 9789630583459</w:t>
            </w:r>
          </w:p>
          <w:p w:rsidR="00F5209E" w:rsidRPr="007A5A75" w:rsidRDefault="00F5209E" w:rsidP="00227A91">
            <w:pPr>
              <w:rPr>
                <w:noProof/>
              </w:rPr>
            </w:pPr>
            <w:r w:rsidRPr="007A5A75">
              <w:rPr>
                <w:noProof/>
              </w:rPr>
              <w:t xml:space="preserve">Józsa László: Marketingstratégia </w:t>
            </w:r>
            <w:r w:rsidR="00227A91">
              <w:rPr>
                <w:noProof/>
              </w:rPr>
              <w:t>–</w:t>
            </w:r>
            <w:r w:rsidRPr="007A5A75">
              <w:rPr>
                <w:noProof/>
              </w:rPr>
              <w:t xml:space="preserve"> Marketing strategy. Akadémiai Kiadó, B</w:t>
            </w:r>
            <w:r w:rsidR="00227A91">
              <w:rPr>
                <w:noProof/>
              </w:rPr>
              <w:t>udapest,</w:t>
            </w:r>
            <w:r w:rsidRPr="007A5A75">
              <w:rPr>
                <w:noProof/>
              </w:rPr>
              <w:t xml:space="preserve"> 2003. ISBN: 9630582902</w:t>
            </w:r>
          </w:p>
        </w:tc>
      </w:tr>
    </w:tbl>
    <w:p w:rsidR="00FC55E4" w:rsidRDefault="00FC55E4">
      <w:pPr>
        <w:widowControl/>
        <w:adjustRightInd/>
        <w:spacing w:before="0" w:after="0"/>
        <w:jc w:val="left"/>
        <w:textAlignment w:val="auto"/>
      </w:pPr>
    </w:p>
    <w:p w:rsidR="00FC55E4" w:rsidRDefault="00FC55E4">
      <w:pPr>
        <w:widowControl/>
        <w:adjustRightInd/>
        <w:spacing w:before="0" w:after="0"/>
        <w:jc w:val="left"/>
        <w:textAlignment w:val="auto"/>
      </w:pPr>
      <w:r>
        <w:br w:type="page"/>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3"/>
        <w:gridCol w:w="2449"/>
      </w:tblGrid>
      <w:tr w:rsidR="003D3B4A" w:rsidRPr="00B70194" w:rsidTr="003D3B4A">
        <w:tc>
          <w:tcPr>
            <w:tcW w:w="6623" w:type="dxa"/>
            <w:tcBorders>
              <w:top w:val="single" w:sz="4" w:space="0" w:color="auto"/>
              <w:left w:val="single" w:sz="4" w:space="0" w:color="auto"/>
              <w:right w:val="single" w:sz="4" w:space="0" w:color="auto"/>
            </w:tcBorders>
            <w:shd w:val="clear" w:color="auto" w:fill="auto"/>
            <w:tcMar>
              <w:top w:w="57" w:type="dxa"/>
              <w:bottom w:w="57" w:type="dxa"/>
            </w:tcMar>
          </w:tcPr>
          <w:p w:rsidR="003D3B4A" w:rsidRPr="00B70194" w:rsidRDefault="00F5209E" w:rsidP="0030456B">
            <w:pPr>
              <w:widowControl/>
              <w:numPr>
                <w:ilvl w:val="0"/>
                <w:numId w:val="45"/>
              </w:numPr>
              <w:suppressAutoHyphens/>
              <w:adjustRightInd/>
              <w:spacing w:before="0" w:after="0"/>
              <w:contextualSpacing/>
              <w:textAlignment w:val="auto"/>
              <w:rPr>
                <w:b/>
                <w:i/>
              </w:rPr>
            </w:pPr>
            <w:r>
              <w:br w:type="page"/>
            </w:r>
            <w:r w:rsidR="00DA1E67">
              <w:br w:type="page"/>
            </w:r>
            <w:r w:rsidR="003D3B4A" w:rsidRPr="00B70194">
              <w:rPr>
                <w:b/>
              </w:rPr>
              <w:t>Tantárgy neve: PÉNZÜGYTAN II. (VÁLLALATI PÉNZÜGYEK)</w:t>
            </w:r>
          </w:p>
        </w:tc>
        <w:tc>
          <w:tcPr>
            <w:tcW w:w="2449" w:type="dxa"/>
            <w:tcBorders>
              <w:top w:val="single" w:sz="4" w:space="0" w:color="auto"/>
              <w:left w:val="single" w:sz="4" w:space="0" w:color="auto"/>
              <w:right w:val="single" w:sz="4" w:space="0" w:color="auto"/>
            </w:tcBorders>
            <w:shd w:val="clear" w:color="auto" w:fill="auto"/>
            <w:tcMar>
              <w:top w:w="57" w:type="dxa"/>
              <w:bottom w:w="57" w:type="dxa"/>
            </w:tcMar>
          </w:tcPr>
          <w:p w:rsidR="003D3B4A" w:rsidRPr="00B70194" w:rsidRDefault="003D3B4A" w:rsidP="00393CE4">
            <w:pPr>
              <w:suppressAutoHyphens/>
              <w:rPr>
                <w:b/>
              </w:rPr>
            </w:pPr>
            <w:r>
              <w:rPr>
                <w:b/>
              </w:rPr>
              <w:t>Kreditértéke: 5</w:t>
            </w:r>
          </w:p>
        </w:tc>
      </w:tr>
      <w:tr w:rsidR="003D3B4A" w:rsidRPr="00B70194" w:rsidTr="00393CE4">
        <w:tc>
          <w:tcPr>
            <w:tcW w:w="9072" w:type="dxa"/>
            <w:gridSpan w:val="2"/>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D3B4A" w:rsidRPr="00B70194" w:rsidRDefault="003D3B4A" w:rsidP="00393CE4">
            <w:pPr>
              <w:suppressAutoHyphens/>
              <w:rPr>
                <w:b/>
              </w:rPr>
            </w:pPr>
            <w:r w:rsidRPr="00B70194">
              <w:rPr>
                <w:b/>
              </w:rPr>
              <w:t>Tantárgy-leírás</w:t>
            </w:r>
            <w:r w:rsidRPr="00B70194">
              <w:t xml:space="preserve">: az elsajátítandó </w:t>
            </w:r>
            <w:r w:rsidRPr="00B70194">
              <w:rPr>
                <w:b/>
              </w:rPr>
              <w:t>ismeretanyag tömör, ugyanakkor informáló leírása</w:t>
            </w:r>
          </w:p>
        </w:tc>
      </w:tr>
      <w:tr w:rsidR="003D3B4A" w:rsidRPr="00B70194" w:rsidTr="00393CE4">
        <w:trPr>
          <w:trHeight w:val="280"/>
        </w:trPr>
        <w:tc>
          <w:tcPr>
            <w:tcW w:w="9072" w:type="dxa"/>
            <w:gridSpan w:val="2"/>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3D3B4A" w:rsidRPr="00B70194" w:rsidRDefault="003D3B4A" w:rsidP="00393CE4">
            <w:pPr>
              <w:rPr>
                <w:bCs/>
              </w:rPr>
            </w:pPr>
            <w:r w:rsidRPr="00B70194">
              <w:rPr>
                <w:bCs/>
              </w:rPr>
              <w:t>A tárgy oktatásának célja, hogy a hallgató képet kapjon a vállalkozások pénzügyi cél- és eszközrendszeréről. Elsajátítsa a vállalati pénzügyi – beruházási, finanszírozási és osztalékpolitikai – döntések előkészítéséhez és meghozatalához szükséges értékelési módszereket. Ismerje azokat a folyamatokat és főbb elméleteket, amelyek alapján a különféle eszközök és források értékelődnek a pénzügyi piacokon és alkalmazza is majd azokat a vállalati gyakorlatban.</w:t>
            </w:r>
          </w:p>
          <w:p w:rsidR="003D3B4A" w:rsidRPr="00B70194" w:rsidRDefault="003D3B4A" w:rsidP="00393CE4">
            <w:pPr>
              <w:rPr>
                <w:bCs/>
              </w:rPr>
            </w:pPr>
          </w:p>
          <w:p w:rsidR="003D3B4A" w:rsidRPr="00B70194" w:rsidRDefault="003D3B4A" w:rsidP="00393CE4">
            <w:r w:rsidRPr="00B70194">
              <w:rPr>
                <w:b/>
              </w:rPr>
              <w:t>Elsajátítandó ismeretanyag</w:t>
            </w:r>
            <w:r w:rsidRPr="00B70194">
              <w:t>:</w:t>
            </w:r>
          </w:p>
          <w:p w:rsidR="003D3B4A" w:rsidRPr="00B70194" w:rsidRDefault="003D3B4A" w:rsidP="004F4047">
            <w:pPr>
              <w:widowControl/>
              <w:numPr>
                <w:ilvl w:val="0"/>
                <w:numId w:val="9"/>
              </w:numPr>
              <w:adjustRightInd/>
              <w:spacing w:before="0" w:after="0"/>
              <w:jc w:val="left"/>
              <w:textAlignment w:val="auto"/>
              <w:rPr>
                <w:color w:val="000000"/>
              </w:rPr>
            </w:pPr>
            <w:r w:rsidRPr="00B70194">
              <w:rPr>
                <w:noProof/>
                <w:color w:val="000000"/>
              </w:rPr>
              <w:t>A pénzügyi döntések helye, szerepe a vállalati gazdálkodásban</w:t>
            </w:r>
          </w:p>
          <w:p w:rsidR="003D3B4A" w:rsidRPr="00B70194" w:rsidRDefault="003D3B4A" w:rsidP="004F4047">
            <w:pPr>
              <w:widowControl/>
              <w:numPr>
                <w:ilvl w:val="0"/>
                <w:numId w:val="9"/>
              </w:numPr>
              <w:adjustRightInd/>
              <w:spacing w:before="0" w:after="0"/>
              <w:jc w:val="left"/>
              <w:textAlignment w:val="auto"/>
              <w:rPr>
                <w:color w:val="000000"/>
              </w:rPr>
            </w:pPr>
            <w:r w:rsidRPr="00B70194">
              <w:rPr>
                <w:noProof/>
                <w:color w:val="000000"/>
              </w:rPr>
              <w:t>Alapszámítások: a pénz időértéke</w:t>
            </w:r>
          </w:p>
          <w:p w:rsidR="003D3B4A" w:rsidRPr="00B70194" w:rsidRDefault="003D3B4A" w:rsidP="004F4047">
            <w:pPr>
              <w:widowControl/>
              <w:numPr>
                <w:ilvl w:val="0"/>
                <w:numId w:val="9"/>
              </w:numPr>
              <w:adjustRightInd/>
              <w:spacing w:before="0" w:after="0"/>
              <w:jc w:val="left"/>
              <w:textAlignment w:val="auto"/>
              <w:rPr>
                <w:color w:val="000000"/>
              </w:rPr>
            </w:pPr>
            <w:r w:rsidRPr="00B70194">
              <w:rPr>
                <w:noProof/>
                <w:color w:val="000000"/>
              </w:rPr>
              <w:t>Speciális pénzáramokkal kapcsolatos számítások</w:t>
            </w:r>
          </w:p>
          <w:p w:rsidR="003D3B4A" w:rsidRPr="00B70194" w:rsidRDefault="003D3B4A" w:rsidP="004F4047">
            <w:pPr>
              <w:widowControl/>
              <w:numPr>
                <w:ilvl w:val="0"/>
                <w:numId w:val="9"/>
              </w:numPr>
              <w:adjustRightInd/>
              <w:spacing w:before="0" w:after="0"/>
              <w:jc w:val="left"/>
              <w:textAlignment w:val="auto"/>
              <w:rPr>
                <w:color w:val="000000"/>
              </w:rPr>
            </w:pPr>
            <w:r w:rsidRPr="00B70194">
              <w:rPr>
                <w:noProof/>
                <w:color w:val="000000"/>
              </w:rPr>
              <w:t>Pénzügyi befektetésekkel kapcsolatos számítások. Kötvények értékelése</w:t>
            </w:r>
          </w:p>
          <w:p w:rsidR="003D3B4A" w:rsidRPr="00B70194" w:rsidRDefault="003D3B4A" w:rsidP="004F4047">
            <w:pPr>
              <w:widowControl/>
              <w:numPr>
                <w:ilvl w:val="0"/>
                <w:numId w:val="9"/>
              </w:numPr>
              <w:adjustRightInd/>
              <w:spacing w:before="0" w:after="0"/>
              <w:jc w:val="left"/>
              <w:textAlignment w:val="auto"/>
              <w:rPr>
                <w:color w:val="000000"/>
              </w:rPr>
            </w:pPr>
            <w:r w:rsidRPr="00B70194">
              <w:rPr>
                <w:noProof/>
                <w:color w:val="000000"/>
              </w:rPr>
              <w:t>Részvények értékelése</w:t>
            </w:r>
          </w:p>
          <w:p w:rsidR="003D3B4A" w:rsidRPr="00B70194" w:rsidRDefault="003D3B4A" w:rsidP="004F4047">
            <w:pPr>
              <w:widowControl/>
              <w:numPr>
                <w:ilvl w:val="0"/>
                <w:numId w:val="9"/>
              </w:numPr>
              <w:adjustRightInd/>
              <w:spacing w:before="0" w:after="0"/>
              <w:jc w:val="left"/>
              <w:textAlignment w:val="auto"/>
              <w:rPr>
                <w:color w:val="000000"/>
              </w:rPr>
            </w:pPr>
            <w:r w:rsidRPr="00B70194">
              <w:rPr>
                <w:noProof/>
                <w:color w:val="000000"/>
              </w:rPr>
              <w:t>Hozam és kockázat alapösszefüggései</w:t>
            </w:r>
          </w:p>
          <w:p w:rsidR="003D3B4A" w:rsidRPr="00B70194" w:rsidRDefault="003D3B4A" w:rsidP="004F4047">
            <w:pPr>
              <w:widowControl/>
              <w:numPr>
                <w:ilvl w:val="0"/>
                <w:numId w:val="9"/>
              </w:numPr>
              <w:adjustRightInd/>
              <w:spacing w:before="0" w:after="0"/>
              <w:jc w:val="left"/>
              <w:textAlignment w:val="auto"/>
              <w:rPr>
                <w:color w:val="000000"/>
              </w:rPr>
            </w:pPr>
            <w:r w:rsidRPr="00B70194">
              <w:rPr>
                <w:noProof/>
                <w:color w:val="000000"/>
              </w:rPr>
              <w:t>A tőkepiaci árfolyamok modellje. Zárthelyi dolgozat</w:t>
            </w:r>
          </w:p>
          <w:p w:rsidR="003D3B4A" w:rsidRPr="00B70194" w:rsidRDefault="003D3B4A" w:rsidP="004F4047">
            <w:pPr>
              <w:widowControl/>
              <w:numPr>
                <w:ilvl w:val="0"/>
                <w:numId w:val="9"/>
              </w:numPr>
              <w:adjustRightInd/>
              <w:spacing w:before="0" w:after="0"/>
              <w:jc w:val="left"/>
              <w:textAlignment w:val="auto"/>
              <w:rPr>
                <w:color w:val="000000"/>
              </w:rPr>
            </w:pPr>
            <w:r w:rsidRPr="00B70194">
              <w:rPr>
                <w:noProof/>
                <w:color w:val="000000"/>
              </w:rPr>
              <w:t>Beruházások jellemzői, csoportosítása</w:t>
            </w:r>
          </w:p>
          <w:p w:rsidR="003D3B4A" w:rsidRPr="00B70194" w:rsidRDefault="003D3B4A" w:rsidP="004F4047">
            <w:pPr>
              <w:widowControl/>
              <w:numPr>
                <w:ilvl w:val="0"/>
                <w:numId w:val="9"/>
              </w:numPr>
              <w:adjustRightInd/>
              <w:spacing w:before="0" w:after="0"/>
              <w:jc w:val="left"/>
              <w:textAlignment w:val="auto"/>
              <w:rPr>
                <w:color w:val="000000"/>
              </w:rPr>
            </w:pPr>
            <w:r w:rsidRPr="00B70194">
              <w:rPr>
                <w:noProof/>
                <w:color w:val="000000"/>
              </w:rPr>
              <w:t>Beruházásokkal kapcsolatos számítások</w:t>
            </w:r>
          </w:p>
          <w:p w:rsidR="003D3B4A" w:rsidRPr="00B70194" w:rsidRDefault="003D3B4A" w:rsidP="004F4047">
            <w:pPr>
              <w:widowControl/>
              <w:numPr>
                <w:ilvl w:val="0"/>
                <w:numId w:val="9"/>
              </w:numPr>
              <w:adjustRightInd/>
              <w:spacing w:before="0" w:after="0"/>
              <w:jc w:val="left"/>
              <w:textAlignment w:val="auto"/>
              <w:rPr>
                <w:color w:val="000000"/>
              </w:rPr>
            </w:pPr>
            <w:r w:rsidRPr="00B70194">
              <w:rPr>
                <w:noProof/>
                <w:color w:val="000000"/>
              </w:rPr>
              <w:t>Finanszírozási döntések, finanszírozási stratégiák. Finanszírozási források</w:t>
            </w:r>
          </w:p>
          <w:p w:rsidR="003D3B4A" w:rsidRPr="00B70194" w:rsidRDefault="003D3B4A" w:rsidP="004F4047">
            <w:pPr>
              <w:widowControl/>
              <w:numPr>
                <w:ilvl w:val="0"/>
                <w:numId w:val="9"/>
              </w:numPr>
              <w:adjustRightInd/>
              <w:spacing w:before="0" w:after="0"/>
              <w:jc w:val="left"/>
              <w:textAlignment w:val="auto"/>
              <w:rPr>
                <w:color w:val="000000"/>
              </w:rPr>
            </w:pPr>
            <w:r w:rsidRPr="00B70194">
              <w:rPr>
                <w:noProof/>
                <w:color w:val="000000"/>
              </w:rPr>
              <w:t>Vállalati tőkeköltség, tőkeáttétel mérése</w:t>
            </w:r>
          </w:p>
          <w:p w:rsidR="003D3B4A" w:rsidRPr="00B70194" w:rsidRDefault="003D3B4A" w:rsidP="004F4047">
            <w:pPr>
              <w:widowControl/>
              <w:numPr>
                <w:ilvl w:val="0"/>
                <w:numId w:val="9"/>
              </w:numPr>
              <w:adjustRightInd/>
              <w:spacing w:before="0" w:after="0"/>
              <w:jc w:val="left"/>
              <w:textAlignment w:val="auto"/>
              <w:rPr>
                <w:color w:val="000000"/>
              </w:rPr>
            </w:pPr>
            <w:r w:rsidRPr="00B70194">
              <w:rPr>
                <w:noProof/>
                <w:color w:val="000000"/>
              </w:rPr>
              <w:t>Döntés a tőkeszerkezetről</w:t>
            </w:r>
          </w:p>
          <w:p w:rsidR="003D3B4A" w:rsidRPr="00B70194" w:rsidRDefault="003D3B4A" w:rsidP="004F4047">
            <w:pPr>
              <w:widowControl/>
              <w:numPr>
                <w:ilvl w:val="0"/>
                <w:numId w:val="9"/>
              </w:numPr>
              <w:adjustRightInd/>
              <w:spacing w:before="0" w:after="0"/>
              <w:jc w:val="left"/>
              <w:textAlignment w:val="auto"/>
              <w:rPr>
                <w:color w:val="000000"/>
              </w:rPr>
            </w:pPr>
            <w:r w:rsidRPr="00B70194">
              <w:rPr>
                <w:noProof/>
                <w:color w:val="000000"/>
              </w:rPr>
              <w:t>Forgótőke menedzsment</w:t>
            </w:r>
          </w:p>
          <w:p w:rsidR="003D3B4A" w:rsidRPr="00B70194" w:rsidRDefault="003D3B4A" w:rsidP="004F4047">
            <w:pPr>
              <w:widowControl/>
              <w:numPr>
                <w:ilvl w:val="0"/>
                <w:numId w:val="9"/>
              </w:numPr>
              <w:adjustRightInd/>
              <w:spacing w:before="0" w:after="0"/>
              <w:jc w:val="left"/>
              <w:textAlignment w:val="auto"/>
              <w:rPr>
                <w:color w:val="000000"/>
              </w:rPr>
            </w:pPr>
            <w:r w:rsidRPr="00B70194">
              <w:rPr>
                <w:noProof/>
                <w:color w:val="000000"/>
              </w:rPr>
              <w:t>Pénzügyi tervezés</w:t>
            </w:r>
          </w:p>
          <w:p w:rsidR="003D3B4A" w:rsidRPr="00B70194" w:rsidRDefault="003D3B4A" w:rsidP="004F4047">
            <w:pPr>
              <w:widowControl/>
              <w:numPr>
                <w:ilvl w:val="0"/>
                <w:numId w:val="9"/>
              </w:numPr>
              <w:adjustRightInd/>
              <w:spacing w:before="0" w:after="0"/>
              <w:contextualSpacing/>
              <w:textAlignment w:val="auto"/>
              <w:rPr>
                <w:noProof/>
                <w:color w:val="000000"/>
              </w:rPr>
            </w:pPr>
            <w:r w:rsidRPr="00B70194">
              <w:rPr>
                <w:noProof/>
                <w:color w:val="000000"/>
              </w:rPr>
              <w:t>Osztalékpolitika. Zárthelyi dolgozat</w:t>
            </w:r>
          </w:p>
        </w:tc>
      </w:tr>
      <w:tr w:rsidR="003D3B4A" w:rsidRPr="00B70194" w:rsidTr="00393CE4">
        <w:tc>
          <w:tcPr>
            <w:tcW w:w="9072" w:type="dxa"/>
            <w:gridSpan w:val="2"/>
            <w:tcBorders>
              <w:left w:val="single" w:sz="4" w:space="0" w:color="auto"/>
              <w:bottom w:val="single" w:sz="4" w:space="0" w:color="auto"/>
              <w:right w:val="single" w:sz="4" w:space="0" w:color="auto"/>
            </w:tcBorders>
            <w:shd w:val="clear" w:color="auto" w:fill="auto"/>
            <w:tcMar>
              <w:top w:w="57" w:type="dxa"/>
              <w:bottom w:w="57" w:type="dxa"/>
            </w:tcMar>
            <w:vAlign w:val="center"/>
          </w:tcPr>
          <w:p w:rsidR="003D3B4A" w:rsidRPr="00B70194" w:rsidRDefault="003D3B4A" w:rsidP="00393CE4">
            <w:pPr>
              <w:suppressAutoHyphens/>
              <w:ind w:right="-108"/>
              <w:rPr>
                <w:b/>
              </w:rPr>
            </w:pPr>
            <w:r w:rsidRPr="00B70194">
              <w:t xml:space="preserve">A </w:t>
            </w:r>
            <w:r w:rsidRPr="00B70194">
              <w:rPr>
                <w:b/>
              </w:rPr>
              <w:t>2-5</w:t>
            </w:r>
            <w:r w:rsidRPr="00B70194">
              <w:t xml:space="preserve"> legfontosabb </w:t>
            </w:r>
            <w:r w:rsidRPr="00B70194">
              <w:rPr>
                <w:i/>
              </w:rPr>
              <w:t>kötelező,</w:t>
            </w:r>
            <w:r w:rsidRPr="00B70194">
              <w:t xml:space="preserve"> illetve </w:t>
            </w:r>
            <w:r w:rsidRPr="00B70194">
              <w:rPr>
                <w:i/>
              </w:rPr>
              <w:t xml:space="preserve">ajánlott </w:t>
            </w:r>
            <w:r w:rsidRPr="00B70194">
              <w:rPr>
                <w:b/>
              </w:rPr>
              <w:t xml:space="preserve">irodalom </w:t>
            </w:r>
          </w:p>
        </w:tc>
      </w:tr>
      <w:tr w:rsidR="003D3B4A" w:rsidRPr="00B70194" w:rsidTr="00393CE4">
        <w:tc>
          <w:tcPr>
            <w:tcW w:w="9072" w:type="dxa"/>
            <w:gridSpan w:val="2"/>
            <w:tcBorders>
              <w:top w:val="single" w:sz="4" w:space="0" w:color="auto"/>
              <w:left w:val="single" w:sz="4" w:space="0" w:color="auto"/>
              <w:bottom w:val="single" w:sz="4" w:space="0" w:color="auto"/>
              <w:right w:val="single" w:sz="4" w:space="0" w:color="auto"/>
            </w:tcBorders>
            <w:shd w:val="clear" w:color="auto" w:fill="FFF2CC"/>
            <w:tcMar>
              <w:top w:w="57" w:type="dxa"/>
              <w:bottom w:w="57" w:type="dxa"/>
            </w:tcMar>
          </w:tcPr>
          <w:p w:rsidR="003D3B4A" w:rsidRPr="00B70194" w:rsidRDefault="003D3B4A" w:rsidP="00393CE4">
            <w:pPr>
              <w:rPr>
                <w:color w:val="000000"/>
              </w:rPr>
            </w:pPr>
            <w:r w:rsidRPr="00B70194">
              <w:rPr>
                <w:b/>
                <w:color w:val="000000"/>
              </w:rPr>
              <w:t>Kötelező irodalom</w:t>
            </w:r>
            <w:r w:rsidRPr="00B70194">
              <w:rPr>
                <w:color w:val="000000"/>
              </w:rPr>
              <w:t>:</w:t>
            </w:r>
          </w:p>
          <w:p w:rsidR="00D276C9" w:rsidRDefault="00D276C9" w:rsidP="00D276C9">
            <w:pPr>
              <w:rPr>
                <w:color w:val="000000"/>
              </w:rPr>
            </w:pPr>
            <w:r w:rsidRPr="00B70194">
              <w:rPr>
                <w:color w:val="000000"/>
              </w:rPr>
              <w:t>Süge Csongor – Holmár Krisztina – Dr. Bartus Tamás – Bart</w:t>
            </w:r>
            <w:r>
              <w:rPr>
                <w:color w:val="000000"/>
              </w:rPr>
              <w:t>s Gábor: Vállalati pénzügyek I.</w:t>
            </w:r>
            <w:r w:rsidRPr="00B70194">
              <w:rPr>
                <w:color w:val="000000"/>
              </w:rPr>
              <w:t xml:space="preserve"> Tomori Pál Főiskola</w:t>
            </w:r>
            <w:r>
              <w:rPr>
                <w:color w:val="000000"/>
              </w:rPr>
              <w:t>, Kalocsa, 2014.</w:t>
            </w:r>
            <w:r w:rsidRPr="00B70194">
              <w:rPr>
                <w:color w:val="000000"/>
              </w:rPr>
              <w:t xml:space="preserve"> </w:t>
            </w:r>
            <w:r>
              <w:rPr>
                <w:color w:val="000000"/>
              </w:rPr>
              <w:t>(</w:t>
            </w:r>
            <w:r w:rsidRPr="00B70194">
              <w:rPr>
                <w:color w:val="000000"/>
              </w:rPr>
              <w:t>92 oldal</w:t>
            </w:r>
            <w:r>
              <w:rPr>
                <w:color w:val="000000"/>
              </w:rPr>
              <w:t>)</w:t>
            </w:r>
          </w:p>
          <w:p w:rsidR="00D276C9" w:rsidRDefault="00D276C9" w:rsidP="00D276C9">
            <w:pPr>
              <w:rPr>
                <w:color w:val="000000"/>
              </w:rPr>
            </w:pPr>
            <w:r w:rsidRPr="00B70194">
              <w:rPr>
                <w:color w:val="000000"/>
              </w:rPr>
              <w:t>Süge Csongor – Holmár Krisztina – Dr. Bartus Tamás – Bart</w:t>
            </w:r>
            <w:r>
              <w:rPr>
                <w:color w:val="000000"/>
              </w:rPr>
              <w:t>s Gábor: Vállalati pénzügyek II.</w:t>
            </w:r>
            <w:r w:rsidRPr="00B70194">
              <w:rPr>
                <w:color w:val="000000"/>
              </w:rPr>
              <w:t xml:space="preserve"> Tomori Pál Főiskola</w:t>
            </w:r>
            <w:r>
              <w:rPr>
                <w:color w:val="000000"/>
              </w:rPr>
              <w:t>, Kalocsa, 2014.</w:t>
            </w:r>
            <w:r w:rsidRPr="00B70194">
              <w:rPr>
                <w:color w:val="000000"/>
              </w:rPr>
              <w:t xml:space="preserve"> </w:t>
            </w:r>
            <w:r>
              <w:rPr>
                <w:color w:val="000000"/>
              </w:rPr>
              <w:t>(84</w:t>
            </w:r>
            <w:r w:rsidRPr="00B70194">
              <w:rPr>
                <w:color w:val="000000"/>
              </w:rPr>
              <w:t xml:space="preserve"> oldal</w:t>
            </w:r>
            <w:r>
              <w:rPr>
                <w:color w:val="000000"/>
              </w:rPr>
              <w:t>)</w:t>
            </w:r>
          </w:p>
          <w:p w:rsidR="00D276C9" w:rsidRPr="00B70194" w:rsidRDefault="00D276C9" w:rsidP="00D276C9">
            <w:pPr>
              <w:rPr>
                <w:color w:val="000000"/>
              </w:rPr>
            </w:pPr>
            <w:r>
              <w:rPr>
                <w:color w:val="000000"/>
              </w:rPr>
              <w:t>Dános Anikó – Holmár Krisztina – Süge Csongor: Vállalati pénzügyek példatár.</w:t>
            </w:r>
            <w:r w:rsidRPr="00B70194">
              <w:rPr>
                <w:color w:val="000000"/>
              </w:rPr>
              <w:t xml:space="preserve"> Tomori Pál Főiskola</w:t>
            </w:r>
            <w:r>
              <w:rPr>
                <w:color w:val="000000"/>
              </w:rPr>
              <w:t>, Kalocsa, 2010.</w:t>
            </w:r>
            <w:r w:rsidRPr="00B70194">
              <w:rPr>
                <w:color w:val="000000"/>
              </w:rPr>
              <w:t xml:space="preserve"> </w:t>
            </w:r>
            <w:r>
              <w:rPr>
                <w:color w:val="000000"/>
              </w:rPr>
              <w:t>(114</w:t>
            </w:r>
            <w:r w:rsidRPr="00B70194">
              <w:rPr>
                <w:color w:val="000000"/>
              </w:rPr>
              <w:t xml:space="preserve"> oldal</w:t>
            </w:r>
            <w:r>
              <w:rPr>
                <w:color w:val="000000"/>
              </w:rPr>
              <w:t>)</w:t>
            </w:r>
          </w:p>
          <w:p w:rsidR="003D3B4A" w:rsidRPr="00B70194" w:rsidRDefault="003D3B4A" w:rsidP="00393CE4">
            <w:pPr>
              <w:rPr>
                <w:b/>
                <w:color w:val="000000"/>
              </w:rPr>
            </w:pPr>
          </w:p>
          <w:p w:rsidR="003D3B4A" w:rsidRPr="00B70194" w:rsidRDefault="003D3B4A" w:rsidP="00393CE4">
            <w:pPr>
              <w:rPr>
                <w:color w:val="000000"/>
              </w:rPr>
            </w:pPr>
            <w:r w:rsidRPr="00B70194">
              <w:rPr>
                <w:b/>
                <w:color w:val="000000"/>
              </w:rPr>
              <w:t>Ajánlott irodalom</w:t>
            </w:r>
            <w:r w:rsidRPr="00B70194">
              <w:rPr>
                <w:color w:val="000000"/>
              </w:rPr>
              <w:t>:</w:t>
            </w:r>
          </w:p>
          <w:p w:rsidR="003D3B4A" w:rsidRPr="00B70194" w:rsidRDefault="003D3B4A" w:rsidP="00393CE4">
            <w:pPr>
              <w:autoSpaceDE w:val="0"/>
              <w:autoSpaceDN w:val="0"/>
            </w:pPr>
            <w:r w:rsidRPr="00B70194">
              <w:rPr>
                <w:rFonts w:eastAsia="DejaVuSans"/>
              </w:rPr>
              <w:t>Richard A. Brealey – Stewart C. Myers: Modern vállalati pénzügyek</w:t>
            </w:r>
            <w:r>
              <w:rPr>
                <w:rFonts w:eastAsia="DejaVuSans"/>
              </w:rPr>
              <w:t>.</w:t>
            </w:r>
            <w:r w:rsidRPr="00B70194">
              <w:rPr>
                <w:rFonts w:eastAsia="DejaVuSans"/>
              </w:rPr>
              <w:t xml:space="preserve"> Panem Kiadó, B</w:t>
            </w:r>
            <w:r>
              <w:rPr>
                <w:rFonts w:eastAsia="DejaVuSans"/>
              </w:rPr>
              <w:t>udapest, 2011.</w:t>
            </w:r>
            <w:r w:rsidRPr="00B70194">
              <w:rPr>
                <w:rFonts w:eastAsia="DejaVuSans"/>
              </w:rPr>
              <w:t xml:space="preserve"> ISBN: 9789635455287 (1.176 oldal, válogatott fejezetek)</w:t>
            </w:r>
          </w:p>
          <w:p w:rsidR="003D3B4A" w:rsidRPr="00B70194" w:rsidRDefault="003D3B4A" w:rsidP="00393CE4">
            <w:pPr>
              <w:rPr>
                <w:color w:val="000000"/>
              </w:rPr>
            </w:pPr>
            <w:r w:rsidRPr="00B70194">
              <w:rPr>
                <w:color w:val="000000"/>
              </w:rPr>
              <w:t>Sulyok-Pap Márta – Balogh László – Farkas Ádám – Fazakas Gergely – Makara Tamás Mikolasek András: Vállalati pé</w:t>
            </w:r>
            <w:r>
              <w:rPr>
                <w:color w:val="000000"/>
              </w:rPr>
              <w:t>nzügyek példatár. Aula Kiadó, Budapest, 2005.</w:t>
            </w:r>
            <w:r w:rsidRPr="00B70194">
              <w:rPr>
                <w:color w:val="000000"/>
              </w:rPr>
              <w:t xml:space="preserve"> ISBN: 963958567x</w:t>
            </w:r>
            <w:r>
              <w:rPr>
                <w:color w:val="000000"/>
              </w:rPr>
              <w:t xml:space="preserve"> (158 oldal)</w:t>
            </w:r>
          </w:p>
          <w:p w:rsidR="003D3B4A" w:rsidRPr="00B70194" w:rsidRDefault="003D3B4A" w:rsidP="00393CE4">
            <w:pPr>
              <w:rPr>
                <w:color w:val="000000"/>
              </w:rPr>
            </w:pPr>
            <w:r w:rsidRPr="00B70194">
              <w:t>Bélyácz Iván</w:t>
            </w:r>
            <w:r>
              <w:t>: A vállalati pénzügyek alapjai.</w:t>
            </w:r>
            <w:r w:rsidRPr="00B70194">
              <w:t xml:space="preserve"> Aula Kiadó, B</w:t>
            </w:r>
            <w:r>
              <w:t>udapest, 2007.</w:t>
            </w:r>
            <w:r w:rsidRPr="00B70194">
              <w:t xml:space="preserve"> ISBN: 9789639698130</w:t>
            </w:r>
            <w:r>
              <w:t xml:space="preserve"> (383 oldal)</w:t>
            </w:r>
          </w:p>
          <w:p w:rsidR="003D3B4A" w:rsidRPr="00B70194" w:rsidRDefault="003D3B4A" w:rsidP="00393CE4">
            <w:pPr>
              <w:rPr>
                <w:color w:val="000000"/>
              </w:rPr>
            </w:pPr>
            <w:r w:rsidRPr="00B70194">
              <w:rPr>
                <w:color w:val="000000"/>
              </w:rPr>
              <w:t>dr. Gyulai László – Illés Ivánné dr. – Paróczai Péterné dr. – Sándorné Új Éva: Pénzügyi ismeretek (a mé</w:t>
            </w:r>
            <w:r>
              <w:rPr>
                <w:color w:val="000000"/>
              </w:rPr>
              <w:t>rlegképes könyvelők vizsgáihoz).</w:t>
            </w:r>
            <w:r w:rsidRPr="00B70194">
              <w:rPr>
                <w:color w:val="000000"/>
              </w:rPr>
              <w:t xml:space="preserve"> Perfekt Kiadó, B</w:t>
            </w:r>
            <w:r>
              <w:rPr>
                <w:color w:val="000000"/>
              </w:rPr>
              <w:t>udapest, 2009.</w:t>
            </w:r>
            <w:r w:rsidRPr="00B70194">
              <w:rPr>
                <w:color w:val="000000"/>
              </w:rPr>
              <w:t xml:space="preserve"> ISBN: 978963 947753</w:t>
            </w:r>
            <w:r>
              <w:rPr>
                <w:color w:val="000000"/>
              </w:rPr>
              <w:t xml:space="preserve"> (340 oldal)</w:t>
            </w:r>
          </w:p>
        </w:tc>
      </w:tr>
    </w:tbl>
    <w:p w:rsidR="000F1EAB" w:rsidRDefault="000F1EAB">
      <w:pPr>
        <w:widowControl/>
        <w:adjustRightInd/>
        <w:spacing w:before="0" w:after="0"/>
        <w:jc w:val="left"/>
        <w:textAlignment w:val="auto"/>
      </w:pPr>
      <w:r>
        <w:br w:type="page"/>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9"/>
        <w:gridCol w:w="2229"/>
        <w:gridCol w:w="34"/>
      </w:tblGrid>
      <w:tr w:rsidR="000F1EAB" w:rsidRPr="005213C6" w:rsidTr="000F1EAB">
        <w:trPr>
          <w:gridAfter w:val="1"/>
          <w:wAfter w:w="34" w:type="dxa"/>
        </w:trPr>
        <w:tc>
          <w:tcPr>
            <w:tcW w:w="6809" w:type="dxa"/>
            <w:tcBorders>
              <w:top w:val="single" w:sz="4" w:space="0" w:color="auto"/>
              <w:left w:val="single" w:sz="4" w:space="0" w:color="auto"/>
              <w:right w:val="single" w:sz="4" w:space="0" w:color="auto"/>
            </w:tcBorders>
            <w:shd w:val="clear" w:color="auto" w:fill="auto"/>
            <w:tcMar>
              <w:top w:w="57" w:type="dxa"/>
              <w:bottom w:w="57" w:type="dxa"/>
            </w:tcMar>
          </w:tcPr>
          <w:p w:rsidR="000F1EAB" w:rsidRPr="005213C6" w:rsidRDefault="000F1EAB" w:rsidP="0030456B">
            <w:pPr>
              <w:widowControl/>
              <w:numPr>
                <w:ilvl w:val="0"/>
                <w:numId w:val="138"/>
              </w:numPr>
              <w:suppressAutoHyphens/>
              <w:adjustRightInd/>
              <w:spacing w:before="0" w:after="0"/>
              <w:ind w:left="346" w:hanging="357"/>
              <w:contextualSpacing/>
              <w:textAlignment w:val="auto"/>
              <w:rPr>
                <w:b/>
                <w:i/>
              </w:rPr>
            </w:pPr>
            <w:r w:rsidRPr="005213C6">
              <w:rPr>
                <w:b/>
              </w:rPr>
              <w:t>Tantárgy neve: PÉNZÜGYI SZÁMVITEL</w:t>
            </w:r>
          </w:p>
        </w:tc>
        <w:tc>
          <w:tcPr>
            <w:tcW w:w="2229" w:type="dxa"/>
            <w:tcBorders>
              <w:top w:val="single" w:sz="4" w:space="0" w:color="auto"/>
              <w:left w:val="single" w:sz="4" w:space="0" w:color="auto"/>
              <w:right w:val="single" w:sz="4" w:space="0" w:color="auto"/>
            </w:tcBorders>
            <w:shd w:val="clear" w:color="auto" w:fill="auto"/>
            <w:tcMar>
              <w:top w:w="57" w:type="dxa"/>
              <w:bottom w:w="57" w:type="dxa"/>
            </w:tcMar>
          </w:tcPr>
          <w:p w:rsidR="000F1EAB" w:rsidRPr="005213C6" w:rsidRDefault="000F1EAB" w:rsidP="000F1EAB">
            <w:pPr>
              <w:suppressAutoHyphens/>
              <w:rPr>
                <w:b/>
              </w:rPr>
            </w:pPr>
            <w:r w:rsidRPr="005213C6">
              <w:rPr>
                <w:b/>
              </w:rPr>
              <w:t>Kreditértéke: 5</w:t>
            </w:r>
          </w:p>
        </w:tc>
      </w:tr>
      <w:tr w:rsidR="000F1EAB" w:rsidRPr="005213C6" w:rsidTr="000F1EAB">
        <w:tc>
          <w:tcPr>
            <w:tcW w:w="9072" w:type="dxa"/>
            <w:gridSpan w:val="3"/>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0F1EAB" w:rsidRPr="005213C6" w:rsidRDefault="000F1EAB" w:rsidP="000F1EAB">
            <w:pPr>
              <w:suppressAutoHyphens/>
              <w:rPr>
                <w:b/>
              </w:rPr>
            </w:pPr>
            <w:r w:rsidRPr="005213C6">
              <w:rPr>
                <w:b/>
              </w:rPr>
              <w:t>Tantárgy-leírás</w:t>
            </w:r>
            <w:r w:rsidRPr="005213C6">
              <w:t xml:space="preserve">: az elsajátítandó </w:t>
            </w:r>
            <w:r w:rsidRPr="005213C6">
              <w:rPr>
                <w:b/>
              </w:rPr>
              <w:t>ismeretanyag tömör, ugyanakkor informáló leírása</w:t>
            </w:r>
          </w:p>
        </w:tc>
      </w:tr>
      <w:tr w:rsidR="000F1EAB" w:rsidRPr="005213C6" w:rsidTr="000F1EAB">
        <w:trPr>
          <w:trHeight w:val="280"/>
        </w:trPr>
        <w:tc>
          <w:tcPr>
            <w:tcW w:w="9072" w:type="dxa"/>
            <w:gridSpan w:val="3"/>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0F1EAB" w:rsidRPr="005213C6" w:rsidRDefault="000F1EAB" w:rsidP="000F1EAB">
            <w:pPr>
              <w:rPr>
                <w:noProof/>
                <w:lang w:eastAsia="en-US"/>
              </w:rPr>
            </w:pPr>
            <w:r w:rsidRPr="005213C6">
              <w:rPr>
                <w:noProof/>
                <w:szCs w:val="22"/>
                <w:lang w:eastAsia="en-US"/>
              </w:rPr>
              <w:t>A tantárgy célja, hogy a hallgató megismerje a számviteli törvény szerinti számviteli elszámolások szabályait, az eszközök és források állományba vételét, csökkenésének elszámolását, az évközi és év végi értékelési teendőket, továbbá a beszámoló összeállításának folyamatát.</w:t>
            </w:r>
          </w:p>
          <w:p w:rsidR="000F1EAB" w:rsidRPr="005213C6" w:rsidRDefault="000F1EAB" w:rsidP="000F1EAB">
            <w:pPr>
              <w:rPr>
                <w:color w:val="FF0000"/>
              </w:rPr>
            </w:pPr>
          </w:p>
          <w:p w:rsidR="000F1EAB" w:rsidRPr="005213C6" w:rsidRDefault="000F1EAB" w:rsidP="000F1EAB">
            <w:r w:rsidRPr="005213C6">
              <w:rPr>
                <w:b/>
              </w:rPr>
              <w:t>Elsajátítandó ismeretanyag</w:t>
            </w:r>
            <w:r w:rsidRPr="005213C6">
              <w:t>:</w:t>
            </w:r>
          </w:p>
          <w:p w:rsidR="000F1EAB" w:rsidRPr="005213C6" w:rsidRDefault="000F1EAB" w:rsidP="0030456B">
            <w:pPr>
              <w:widowControl/>
              <w:numPr>
                <w:ilvl w:val="0"/>
                <w:numId w:val="137"/>
              </w:numPr>
              <w:adjustRightInd/>
              <w:spacing w:before="0" w:after="0"/>
              <w:ind w:left="714" w:hanging="357"/>
              <w:jc w:val="left"/>
              <w:textAlignment w:val="auto"/>
              <w:rPr>
                <w:lang w:eastAsia="en-US"/>
              </w:rPr>
            </w:pPr>
            <w:r w:rsidRPr="005213C6">
              <w:rPr>
                <w:noProof/>
                <w:szCs w:val="22"/>
                <w:lang w:eastAsia="en-US"/>
              </w:rPr>
              <w:t>Immateriális javak jellemzése, értékelése, főkönyvi könyvelése</w:t>
            </w:r>
          </w:p>
          <w:p w:rsidR="000F1EAB" w:rsidRPr="005213C6" w:rsidRDefault="000F1EAB" w:rsidP="0030456B">
            <w:pPr>
              <w:widowControl/>
              <w:numPr>
                <w:ilvl w:val="0"/>
                <w:numId w:val="137"/>
              </w:numPr>
              <w:adjustRightInd/>
              <w:spacing w:before="0" w:after="0"/>
              <w:ind w:left="714" w:hanging="357"/>
              <w:jc w:val="left"/>
              <w:textAlignment w:val="auto"/>
              <w:rPr>
                <w:lang w:eastAsia="en-US"/>
              </w:rPr>
            </w:pPr>
            <w:r w:rsidRPr="005213C6">
              <w:rPr>
                <w:noProof/>
                <w:szCs w:val="22"/>
                <w:lang w:eastAsia="en-US"/>
              </w:rPr>
              <w:t>Tárgyi eszközök jellemzése, értékelése, főkönyvi könyvelése</w:t>
            </w:r>
          </w:p>
          <w:p w:rsidR="000F1EAB" w:rsidRPr="005213C6" w:rsidRDefault="000F1EAB" w:rsidP="0030456B">
            <w:pPr>
              <w:widowControl/>
              <w:numPr>
                <w:ilvl w:val="0"/>
                <w:numId w:val="137"/>
              </w:numPr>
              <w:adjustRightInd/>
              <w:spacing w:before="0" w:after="0"/>
              <w:ind w:left="714" w:hanging="357"/>
              <w:jc w:val="left"/>
              <w:textAlignment w:val="auto"/>
              <w:rPr>
                <w:lang w:eastAsia="en-US"/>
              </w:rPr>
            </w:pPr>
            <w:r w:rsidRPr="005213C6">
              <w:rPr>
                <w:noProof/>
                <w:szCs w:val="22"/>
                <w:lang w:eastAsia="en-US"/>
              </w:rPr>
              <w:t>Befektetett pénzügyi eszközök jellemzése, értékelése, főkönyvi könyvelése</w:t>
            </w:r>
          </w:p>
          <w:p w:rsidR="000F1EAB" w:rsidRPr="005213C6" w:rsidRDefault="000F1EAB" w:rsidP="0030456B">
            <w:pPr>
              <w:widowControl/>
              <w:numPr>
                <w:ilvl w:val="0"/>
                <w:numId w:val="137"/>
              </w:numPr>
              <w:adjustRightInd/>
              <w:spacing w:before="0" w:after="0"/>
              <w:ind w:left="714" w:hanging="357"/>
              <w:jc w:val="left"/>
              <w:textAlignment w:val="auto"/>
              <w:rPr>
                <w:lang w:eastAsia="en-US"/>
              </w:rPr>
            </w:pPr>
            <w:r w:rsidRPr="005213C6">
              <w:rPr>
                <w:noProof/>
                <w:szCs w:val="22"/>
                <w:lang w:eastAsia="en-US"/>
              </w:rPr>
              <w:t>Készletek jellemzése, értékelése, nyilvántartása</w:t>
            </w:r>
          </w:p>
          <w:p w:rsidR="000F1EAB" w:rsidRPr="005213C6" w:rsidRDefault="000F1EAB" w:rsidP="0030456B">
            <w:pPr>
              <w:widowControl/>
              <w:numPr>
                <w:ilvl w:val="0"/>
                <w:numId w:val="137"/>
              </w:numPr>
              <w:adjustRightInd/>
              <w:spacing w:before="0" w:after="0"/>
              <w:ind w:left="714" w:hanging="357"/>
              <w:jc w:val="left"/>
              <w:textAlignment w:val="auto"/>
              <w:rPr>
                <w:lang w:eastAsia="en-US"/>
              </w:rPr>
            </w:pPr>
            <w:r w:rsidRPr="005213C6">
              <w:rPr>
                <w:noProof/>
                <w:szCs w:val="22"/>
                <w:lang w:eastAsia="en-US"/>
              </w:rPr>
              <w:t>Vásárolt készletek főkönyvi könyvelése</w:t>
            </w:r>
          </w:p>
          <w:p w:rsidR="000F1EAB" w:rsidRPr="005213C6" w:rsidRDefault="000F1EAB" w:rsidP="0030456B">
            <w:pPr>
              <w:widowControl/>
              <w:numPr>
                <w:ilvl w:val="0"/>
                <w:numId w:val="137"/>
              </w:numPr>
              <w:adjustRightInd/>
              <w:spacing w:before="0" w:after="0"/>
              <w:ind w:left="714" w:hanging="357"/>
              <w:jc w:val="left"/>
              <w:textAlignment w:val="auto"/>
              <w:rPr>
                <w:lang w:eastAsia="en-US"/>
              </w:rPr>
            </w:pPr>
            <w:r w:rsidRPr="005213C6">
              <w:rPr>
                <w:noProof/>
                <w:szCs w:val="22"/>
                <w:lang w:eastAsia="en-US"/>
              </w:rPr>
              <w:t>Saját termelésű készletek főkönyvi könyvelése</w:t>
            </w:r>
          </w:p>
          <w:p w:rsidR="000F1EAB" w:rsidRPr="005213C6" w:rsidRDefault="000F1EAB" w:rsidP="0030456B">
            <w:pPr>
              <w:widowControl/>
              <w:numPr>
                <w:ilvl w:val="0"/>
                <w:numId w:val="137"/>
              </w:numPr>
              <w:adjustRightInd/>
              <w:spacing w:before="0" w:after="0"/>
              <w:ind w:left="714" w:hanging="357"/>
              <w:jc w:val="left"/>
              <w:textAlignment w:val="auto"/>
              <w:rPr>
                <w:lang w:eastAsia="en-US"/>
              </w:rPr>
            </w:pPr>
            <w:r w:rsidRPr="005213C6">
              <w:rPr>
                <w:noProof/>
                <w:szCs w:val="22"/>
                <w:lang w:eastAsia="en-US"/>
              </w:rPr>
              <w:t>Követelések jellemzése, értékelése, főkönyvi könyvelése</w:t>
            </w:r>
          </w:p>
          <w:p w:rsidR="000F1EAB" w:rsidRPr="005213C6" w:rsidRDefault="000F1EAB" w:rsidP="0030456B">
            <w:pPr>
              <w:widowControl/>
              <w:numPr>
                <w:ilvl w:val="0"/>
                <w:numId w:val="137"/>
              </w:numPr>
              <w:adjustRightInd/>
              <w:spacing w:before="0" w:after="0"/>
              <w:ind w:left="714" w:hanging="357"/>
              <w:jc w:val="left"/>
              <w:textAlignment w:val="auto"/>
              <w:rPr>
                <w:lang w:eastAsia="en-US"/>
              </w:rPr>
            </w:pPr>
            <w:r w:rsidRPr="005213C6">
              <w:rPr>
                <w:noProof/>
                <w:szCs w:val="22"/>
                <w:lang w:eastAsia="en-US"/>
              </w:rPr>
              <w:t>Értékpapírok jellemzése, értékelése, főkönyvi könyvelése</w:t>
            </w:r>
          </w:p>
          <w:p w:rsidR="000F1EAB" w:rsidRPr="005213C6" w:rsidRDefault="000F1EAB" w:rsidP="0030456B">
            <w:pPr>
              <w:widowControl/>
              <w:numPr>
                <w:ilvl w:val="0"/>
                <w:numId w:val="137"/>
              </w:numPr>
              <w:adjustRightInd/>
              <w:spacing w:before="0" w:after="0"/>
              <w:ind w:left="714" w:hanging="357"/>
              <w:jc w:val="left"/>
              <w:textAlignment w:val="auto"/>
              <w:rPr>
                <w:lang w:eastAsia="en-US"/>
              </w:rPr>
            </w:pPr>
            <w:r w:rsidRPr="005213C6">
              <w:rPr>
                <w:noProof/>
                <w:szCs w:val="22"/>
                <w:lang w:eastAsia="en-US"/>
              </w:rPr>
              <w:t>Pénzeszközök jellemzése, értékelése, nyilvántartása, főkönyvi könyvelése</w:t>
            </w:r>
          </w:p>
          <w:p w:rsidR="000F1EAB" w:rsidRPr="005213C6" w:rsidRDefault="000F1EAB" w:rsidP="0030456B">
            <w:pPr>
              <w:widowControl/>
              <w:numPr>
                <w:ilvl w:val="0"/>
                <w:numId w:val="137"/>
              </w:numPr>
              <w:adjustRightInd/>
              <w:spacing w:before="0" w:after="0"/>
              <w:ind w:left="714" w:hanging="357"/>
              <w:jc w:val="left"/>
              <w:textAlignment w:val="auto"/>
              <w:rPr>
                <w:lang w:eastAsia="en-US"/>
              </w:rPr>
            </w:pPr>
            <w:r w:rsidRPr="005213C6">
              <w:rPr>
                <w:noProof/>
                <w:szCs w:val="22"/>
                <w:lang w:eastAsia="en-US"/>
              </w:rPr>
              <w:t>Saját tőke jellemzése, főkönyvi könyvelése</w:t>
            </w:r>
          </w:p>
          <w:p w:rsidR="000F1EAB" w:rsidRPr="005213C6" w:rsidRDefault="000F1EAB" w:rsidP="0030456B">
            <w:pPr>
              <w:widowControl/>
              <w:numPr>
                <w:ilvl w:val="0"/>
                <w:numId w:val="137"/>
              </w:numPr>
              <w:adjustRightInd/>
              <w:spacing w:before="0" w:after="0"/>
              <w:ind w:left="714" w:hanging="357"/>
              <w:jc w:val="left"/>
              <w:textAlignment w:val="auto"/>
              <w:rPr>
                <w:lang w:eastAsia="en-US"/>
              </w:rPr>
            </w:pPr>
            <w:r w:rsidRPr="005213C6">
              <w:rPr>
                <w:noProof/>
                <w:szCs w:val="22"/>
                <w:lang w:eastAsia="en-US"/>
              </w:rPr>
              <w:t>Céltartalékok jellemzése, főkönyvi könyvelése</w:t>
            </w:r>
          </w:p>
          <w:p w:rsidR="000F1EAB" w:rsidRPr="005213C6" w:rsidRDefault="000F1EAB" w:rsidP="0030456B">
            <w:pPr>
              <w:widowControl/>
              <w:numPr>
                <w:ilvl w:val="0"/>
                <w:numId w:val="137"/>
              </w:numPr>
              <w:adjustRightInd/>
              <w:spacing w:before="0" w:after="0"/>
              <w:ind w:left="714" w:hanging="357"/>
              <w:jc w:val="left"/>
              <w:textAlignment w:val="auto"/>
              <w:rPr>
                <w:lang w:eastAsia="en-US"/>
              </w:rPr>
            </w:pPr>
            <w:r w:rsidRPr="005213C6">
              <w:rPr>
                <w:noProof/>
                <w:szCs w:val="22"/>
                <w:lang w:eastAsia="en-US"/>
              </w:rPr>
              <w:t>Kötelezettségek jellemzése, főkönyvi könyvelése</w:t>
            </w:r>
          </w:p>
          <w:p w:rsidR="000F1EAB" w:rsidRPr="005213C6" w:rsidRDefault="000F1EAB" w:rsidP="0030456B">
            <w:pPr>
              <w:widowControl/>
              <w:numPr>
                <w:ilvl w:val="0"/>
                <w:numId w:val="137"/>
              </w:numPr>
              <w:adjustRightInd/>
              <w:spacing w:before="0" w:after="0"/>
              <w:ind w:left="714" w:hanging="357"/>
              <w:jc w:val="left"/>
              <w:textAlignment w:val="auto"/>
              <w:rPr>
                <w:lang w:eastAsia="en-US"/>
              </w:rPr>
            </w:pPr>
            <w:r w:rsidRPr="005213C6">
              <w:rPr>
                <w:noProof/>
                <w:szCs w:val="22"/>
                <w:lang w:eastAsia="en-US"/>
              </w:rPr>
              <w:t>Időbeli elhatárolások jellemzése, főkönyvi könyvelése</w:t>
            </w:r>
          </w:p>
          <w:p w:rsidR="000F1EAB" w:rsidRPr="005213C6" w:rsidRDefault="000F1EAB" w:rsidP="0030456B">
            <w:pPr>
              <w:widowControl/>
              <w:numPr>
                <w:ilvl w:val="0"/>
                <w:numId w:val="137"/>
              </w:numPr>
              <w:adjustRightInd/>
              <w:spacing w:before="0" w:after="0"/>
              <w:ind w:left="714" w:hanging="357"/>
              <w:jc w:val="left"/>
              <w:textAlignment w:val="auto"/>
              <w:rPr>
                <w:lang w:eastAsia="en-US"/>
              </w:rPr>
            </w:pPr>
            <w:r w:rsidRPr="005213C6">
              <w:rPr>
                <w:noProof/>
                <w:szCs w:val="22"/>
                <w:lang w:eastAsia="en-US"/>
              </w:rPr>
              <w:t>Éves zárás, beszámoló összeállítása</w:t>
            </w:r>
          </w:p>
          <w:p w:rsidR="000F1EAB" w:rsidRPr="005213C6" w:rsidRDefault="000F1EAB" w:rsidP="0030456B">
            <w:pPr>
              <w:widowControl/>
              <w:numPr>
                <w:ilvl w:val="0"/>
                <w:numId w:val="137"/>
              </w:numPr>
              <w:adjustRightInd/>
              <w:spacing w:before="0" w:after="0"/>
              <w:ind w:left="714" w:hanging="357"/>
              <w:jc w:val="left"/>
              <w:textAlignment w:val="auto"/>
              <w:rPr>
                <w:noProof/>
              </w:rPr>
            </w:pPr>
            <w:r w:rsidRPr="005213C6">
              <w:rPr>
                <w:noProof/>
                <w:szCs w:val="22"/>
                <w:lang w:eastAsia="en-US"/>
              </w:rPr>
              <w:t>Pénzügyi és vezetői számvitel hasonlóságai, eltérései</w:t>
            </w:r>
          </w:p>
        </w:tc>
      </w:tr>
      <w:tr w:rsidR="000F1EAB" w:rsidRPr="005213C6" w:rsidTr="000F1EAB">
        <w:tc>
          <w:tcPr>
            <w:tcW w:w="9072" w:type="dxa"/>
            <w:gridSpan w:val="3"/>
            <w:tcBorders>
              <w:left w:val="single" w:sz="4" w:space="0" w:color="auto"/>
              <w:bottom w:val="single" w:sz="4" w:space="0" w:color="auto"/>
              <w:right w:val="single" w:sz="4" w:space="0" w:color="auto"/>
            </w:tcBorders>
            <w:shd w:val="clear" w:color="auto" w:fill="auto"/>
            <w:tcMar>
              <w:top w:w="57" w:type="dxa"/>
              <w:bottom w:w="57" w:type="dxa"/>
            </w:tcMar>
            <w:vAlign w:val="center"/>
          </w:tcPr>
          <w:p w:rsidR="000F1EAB" w:rsidRPr="005213C6" w:rsidRDefault="000F1EAB" w:rsidP="000F1EAB">
            <w:pPr>
              <w:suppressAutoHyphens/>
              <w:ind w:right="-108"/>
              <w:rPr>
                <w:b/>
              </w:rPr>
            </w:pPr>
            <w:r w:rsidRPr="005213C6">
              <w:t xml:space="preserve">A </w:t>
            </w:r>
            <w:r w:rsidRPr="005213C6">
              <w:rPr>
                <w:b/>
              </w:rPr>
              <w:t>2-5</w:t>
            </w:r>
            <w:r w:rsidRPr="005213C6">
              <w:t xml:space="preserve"> legfontosabb </w:t>
            </w:r>
            <w:r w:rsidRPr="005213C6">
              <w:rPr>
                <w:i/>
              </w:rPr>
              <w:t>kötelező,</w:t>
            </w:r>
            <w:r w:rsidRPr="005213C6">
              <w:t xml:space="preserve"> illetve </w:t>
            </w:r>
            <w:r w:rsidRPr="005213C6">
              <w:rPr>
                <w:i/>
              </w:rPr>
              <w:t>ajánlott</w:t>
            </w:r>
            <w:r w:rsidRPr="005213C6">
              <w:rPr>
                <w:b/>
                <w:i/>
              </w:rPr>
              <w:t xml:space="preserve"> </w:t>
            </w:r>
            <w:r w:rsidRPr="005213C6">
              <w:rPr>
                <w:b/>
              </w:rPr>
              <w:t xml:space="preserve">irodalom </w:t>
            </w:r>
          </w:p>
        </w:tc>
      </w:tr>
      <w:tr w:rsidR="000F1EAB" w:rsidRPr="005213C6" w:rsidTr="000F1EAB">
        <w:tc>
          <w:tcPr>
            <w:tcW w:w="9072" w:type="dxa"/>
            <w:gridSpan w:val="3"/>
            <w:tcBorders>
              <w:top w:val="single" w:sz="4" w:space="0" w:color="auto"/>
              <w:left w:val="single" w:sz="4" w:space="0" w:color="auto"/>
              <w:bottom w:val="single" w:sz="4" w:space="0" w:color="auto"/>
              <w:right w:val="single" w:sz="4" w:space="0" w:color="auto"/>
            </w:tcBorders>
            <w:shd w:val="clear" w:color="auto" w:fill="FFF2CC"/>
            <w:tcMar>
              <w:top w:w="57" w:type="dxa"/>
              <w:bottom w:w="57" w:type="dxa"/>
            </w:tcMar>
          </w:tcPr>
          <w:p w:rsidR="000F1EAB" w:rsidRPr="005213C6" w:rsidRDefault="000F1EAB" w:rsidP="000F1EAB">
            <w:r w:rsidRPr="005213C6">
              <w:rPr>
                <w:b/>
              </w:rPr>
              <w:t>Kötelező irodalom</w:t>
            </w:r>
            <w:r w:rsidRPr="005213C6">
              <w:t>:</w:t>
            </w:r>
          </w:p>
          <w:p w:rsidR="000F1EAB" w:rsidRPr="005213C6" w:rsidRDefault="000F1EAB" w:rsidP="000F1EAB">
            <w:pPr>
              <w:rPr>
                <w:noProof/>
              </w:rPr>
            </w:pPr>
            <w:r w:rsidRPr="005213C6">
              <w:rPr>
                <w:noProof/>
              </w:rPr>
              <w:t>Dr. habil. Suhányi Erzsébet – Dr. Gál Jolán: Pénzügyi számvitel. Tomori Pál Főiskola, Kalocsa, 2014. ISBN: 9789638967930 (178 oldal)</w:t>
            </w:r>
          </w:p>
          <w:p w:rsidR="000F1EAB" w:rsidRPr="005213C6" w:rsidRDefault="000F1EAB" w:rsidP="000F1EAB">
            <w:pPr>
              <w:rPr>
                <w:noProof/>
              </w:rPr>
            </w:pPr>
            <w:r w:rsidRPr="005213C6">
              <w:rPr>
                <w:noProof/>
              </w:rPr>
              <w:t xml:space="preserve">Róth – Adorján – Lukács – Veit: Pénzügyi számvitel feladatok. MKVK OK Kft., Budapest, 2017.  </w:t>
            </w:r>
          </w:p>
          <w:p w:rsidR="000F1EAB" w:rsidRPr="005213C6" w:rsidRDefault="000F1EAB" w:rsidP="000F1EAB">
            <w:pPr>
              <w:rPr>
                <w:noProof/>
              </w:rPr>
            </w:pPr>
            <w:r w:rsidRPr="005213C6">
              <w:rPr>
                <w:noProof/>
              </w:rPr>
              <w:t>Dr. Gál Jolán: Számviteli alapok (Pénzügyi számvitel I.). Tomori Pál Főiskola, Kalocsa, 2007.</w:t>
            </w:r>
          </w:p>
          <w:p w:rsidR="000F1EAB" w:rsidRPr="005213C6" w:rsidRDefault="000F1EAB" w:rsidP="000F1EAB">
            <w:pPr>
              <w:rPr>
                <w:lang w:eastAsia="en-US"/>
              </w:rPr>
            </w:pPr>
            <w:r w:rsidRPr="005213C6">
              <w:rPr>
                <w:szCs w:val="22"/>
                <w:lang w:eastAsia="en-US"/>
              </w:rPr>
              <w:t>Csomós Tamás – Helgertné dr. Szabó Ilona – Katonáné dr. Erdélyi Edit – Kurcsinka Tamásné – Vanó Gábor: Pénzügyi számvitel, Mérlegételek, Példatár. Saldo Pénzügyi Tanácsadó és Informatika Zrt., Budapest, 2010. ISBN: 9789636383565 (288 oldal)</w:t>
            </w:r>
          </w:p>
          <w:p w:rsidR="000F1EAB" w:rsidRPr="005213C6" w:rsidRDefault="000F1EAB" w:rsidP="000F1EAB">
            <w:pPr>
              <w:rPr>
                <w:b/>
              </w:rPr>
            </w:pPr>
          </w:p>
          <w:p w:rsidR="000F1EAB" w:rsidRPr="005213C6" w:rsidRDefault="000F1EAB" w:rsidP="000F1EAB">
            <w:r w:rsidRPr="005213C6">
              <w:rPr>
                <w:b/>
              </w:rPr>
              <w:t>Ajánlott irodalom</w:t>
            </w:r>
            <w:r w:rsidRPr="005213C6">
              <w:t>:</w:t>
            </w:r>
          </w:p>
          <w:p w:rsidR="000F1EAB" w:rsidRPr="005213C6" w:rsidRDefault="000F1EAB" w:rsidP="000F1EAB">
            <w:pPr>
              <w:rPr>
                <w:lang w:eastAsia="en-US"/>
              </w:rPr>
            </w:pPr>
            <w:r w:rsidRPr="005213C6">
              <w:rPr>
                <w:noProof/>
              </w:rPr>
              <w:t>Róth – Adorján – Lukács – Veit: Pénzügyi számvitel. MKVK OK Kft., Budapest, 2018.</w:t>
            </w:r>
          </w:p>
          <w:p w:rsidR="000F1EAB" w:rsidRPr="005213C6" w:rsidRDefault="000F1EAB" w:rsidP="000F1EAB">
            <w:pPr>
              <w:rPr>
                <w:lang w:eastAsia="en-US"/>
              </w:rPr>
            </w:pPr>
            <w:r w:rsidRPr="005213C6">
              <w:rPr>
                <w:szCs w:val="22"/>
                <w:lang w:eastAsia="en-US"/>
              </w:rPr>
              <w:t>Fenyves Angelika: Számvitel II. Tomori Pál Főiskola, Kalocsa, 2006. (98 oldal)</w:t>
            </w:r>
          </w:p>
          <w:p w:rsidR="000F1EAB" w:rsidRPr="005213C6" w:rsidRDefault="000F1EAB" w:rsidP="000F1EAB">
            <w:pPr>
              <w:rPr>
                <w:lang w:eastAsia="en-US"/>
              </w:rPr>
            </w:pPr>
            <w:r w:rsidRPr="005213C6">
              <w:rPr>
                <w:szCs w:val="22"/>
                <w:lang w:eastAsia="en-US"/>
              </w:rPr>
              <w:t>Fenyves Angelika: Számvitel II. Példatár. Tomori Pál Főiskola, Kalocsa, 2006. (50 oldal)</w:t>
            </w:r>
          </w:p>
          <w:p w:rsidR="000F1EAB" w:rsidRPr="005213C6" w:rsidRDefault="000F1EAB" w:rsidP="000F1EAB">
            <w:pPr>
              <w:rPr>
                <w:lang w:eastAsia="en-US"/>
              </w:rPr>
            </w:pPr>
            <w:r w:rsidRPr="005213C6">
              <w:rPr>
                <w:szCs w:val="22"/>
                <w:lang w:eastAsia="en-US"/>
              </w:rPr>
              <w:t>Fenyves Angelika: Eszközök számvitele. Tomori Pál Főiskola, Kalocsa, 2005. (195 oldal)</w:t>
            </w:r>
          </w:p>
          <w:p w:rsidR="000F1EAB" w:rsidRPr="005213C6" w:rsidRDefault="000F1EAB" w:rsidP="000F1EAB">
            <w:pPr>
              <w:rPr>
                <w:lang w:eastAsia="en-US"/>
              </w:rPr>
            </w:pPr>
            <w:r w:rsidRPr="005213C6">
              <w:rPr>
                <w:szCs w:val="22"/>
                <w:lang w:eastAsia="en-US"/>
              </w:rPr>
              <w:t>Fenyves Angelika: Eszközök számvitele példatár. Tomori Pál Főiskola, Kalocsa, 2005. (78 oldal)</w:t>
            </w:r>
          </w:p>
          <w:p w:rsidR="000F1EAB" w:rsidRPr="005213C6" w:rsidRDefault="000F1EAB" w:rsidP="000F1EAB">
            <w:pPr>
              <w:rPr>
                <w:lang w:eastAsia="en-US"/>
              </w:rPr>
            </w:pPr>
            <w:r w:rsidRPr="005213C6">
              <w:rPr>
                <w:szCs w:val="22"/>
                <w:lang w:eastAsia="en-US"/>
              </w:rPr>
              <w:t>Fenyves Angelika: Eszközök számvitele példatár megoldásokkal. Tomori Pál Főiskola, Kalocsa, 2005. (93 oldal)</w:t>
            </w:r>
          </w:p>
          <w:p w:rsidR="000F1EAB" w:rsidRPr="005213C6" w:rsidRDefault="000F1EAB" w:rsidP="000F1EAB">
            <w:pPr>
              <w:rPr>
                <w:lang w:eastAsia="en-US"/>
              </w:rPr>
            </w:pPr>
            <w:r w:rsidRPr="005213C6">
              <w:rPr>
                <w:szCs w:val="22"/>
                <w:lang w:eastAsia="en-US"/>
              </w:rPr>
              <w:t>Fenyves Angelika: Források könyvvitele gyakorló feladatokkal. Tomori Pál Főiskola, Kalocsa, 2007. (110 oldal)</w:t>
            </w:r>
          </w:p>
          <w:p w:rsidR="000F1EAB" w:rsidRPr="005213C6" w:rsidRDefault="000F1EAB" w:rsidP="000F1EAB">
            <w:pPr>
              <w:rPr>
                <w:lang w:eastAsia="en-US"/>
              </w:rPr>
            </w:pPr>
            <w:r w:rsidRPr="005213C6">
              <w:rPr>
                <w:szCs w:val="22"/>
                <w:lang w:eastAsia="en-US"/>
              </w:rPr>
              <w:t>Kardos – Miklósyné Ács K. –Siklósi Ágnes – Sisa K.: Pénzügyi számvitel. Perfekt, PR 024/09, 2009. ISBN: 9789633947647 (502 oldal)</w:t>
            </w:r>
          </w:p>
          <w:p w:rsidR="000F1EAB" w:rsidRPr="005213C6" w:rsidRDefault="000F1EAB" w:rsidP="000F1EAB">
            <w:pPr>
              <w:rPr>
                <w:lang w:eastAsia="en-US"/>
              </w:rPr>
            </w:pPr>
            <w:r w:rsidRPr="005213C6">
              <w:rPr>
                <w:szCs w:val="22"/>
                <w:lang w:eastAsia="en-US"/>
              </w:rPr>
              <w:t>Siklósi Ágnes – Veress Attila: Pénzügyi számvitel példatár. Perfekt, PR 024-P/09, 2009. ISBN: 9789633947609 (446 oldal)</w:t>
            </w:r>
          </w:p>
          <w:p w:rsidR="000F1EAB" w:rsidRPr="005213C6" w:rsidRDefault="000F1EAB" w:rsidP="000F1EAB">
            <w:pPr>
              <w:rPr>
                <w:lang w:eastAsia="en-US"/>
              </w:rPr>
            </w:pPr>
            <w:r w:rsidRPr="005213C6">
              <w:rPr>
                <w:szCs w:val="22"/>
                <w:lang w:eastAsia="en-US"/>
              </w:rPr>
              <w:t>Éva Katalin – Kovácsné Soós Piroska: Pénzügyi-vezetői számvitel. Perfekt, 504/2010. ISBN: 9789633947791 (416 oldal)</w:t>
            </w:r>
          </w:p>
          <w:p w:rsidR="000F1EAB" w:rsidRPr="005213C6" w:rsidRDefault="000F1EAB" w:rsidP="000F1EAB">
            <w:r w:rsidRPr="005213C6">
              <w:rPr>
                <w:szCs w:val="22"/>
                <w:lang w:eastAsia="en-US"/>
              </w:rPr>
              <w:t>Dr. Bíró – Fridrich – Kresalek – Mitró: Számviteli kézikönyv. Unió, 2009. ISBN: 3110803</w:t>
            </w:r>
          </w:p>
        </w:tc>
      </w:tr>
    </w:tbl>
    <w:p w:rsidR="000F1EAB" w:rsidRDefault="000F1EAB"/>
    <w:p w:rsidR="000F1EAB" w:rsidRDefault="000F1EAB">
      <w:pPr>
        <w:widowControl/>
        <w:adjustRightInd/>
        <w:spacing w:before="0" w:after="0"/>
        <w:jc w:val="left"/>
        <w:textAlignment w:val="auto"/>
      </w:pPr>
      <w:r>
        <w:br w:type="page"/>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3"/>
        <w:gridCol w:w="2459"/>
      </w:tblGrid>
      <w:tr w:rsidR="003D3B4A" w:rsidRPr="00C04285" w:rsidTr="0024014E">
        <w:tc>
          <w:tcPr>
            <w:tcW w:w="6613" w:type="dxa"/>
            <w:tcBorders>
              <w:top w:val="single" w:sz="4" w:space="0" w:color="auto"/>
              <w:left w:val="single" w:sz="4" w:space="0" w:color="auto"/>
              <w:right w:val="single" w:sz="4" w:space="0" w:color="auto"/>
            </w:tcBorders>
            <w:shd w:val="clear" w:color="auto" w:fill="auto"/>
            <w:tcMar>
              <w:top w:w="57" w:type="dxa"/>
              <w:bottom w:w="57" w:type="dxa"/>
            </w:tcMar>
          </w:tcPr>
          <w:p w:rsidR="003D3B4A" w:rsidRPr="00BB6F68" w:rsidRDefault="003D3B4A" w:rsidP="0030456B">
            <w:pPr>
              <w:pStyle w:val="Listaszerbekezds"/>
              <w:widowControl/>
              <w:numPr>
                <w:ilvl w:val="0"/>
                <w:numId w:val="43"/>
              </w:numPr>
              <w:suppressAutoHyphens/>
              <w:adjustRightInd/>
              <w:spacing w:before="0" w:after="0"/>
              <w:ind w:left="346" w:hanging="357"/>
              <w:textAlignment w:val="auto"/>
              <w:rPr>
                <w:b/>
                <w:i/>
              </w:rPr>
            </w:pPr>
            <w:r>
              <w:br w:type="page"/>
            </w:r>
            <w:r>
              <w:br w:type="page"/>
            </w:r>
            <w:r w:rsidRPr="00BB6F68">
              <w:rPr>
                <w:b/>
              </w:rPr>
              <w:t>Tantárgy neve: VEZETÉS ÉS SZERVEZÉS</w:t>
            </w:r>
          </w:p>
        </w:tc>
        <w:tc>
          <w:tcPr>
            <w:tcW w:w="2459" w:type="dxa"/>
            <w:tcBorders>
              <w:top w:val="single" w:sz="4" w:space="0" w:color="auto"/>
              <w:left w:val="single" w:sz="4" w:space="0" w:color="auto"/>
              <w:right w:val="single" w:sz="4" w:space="0" w:color="auto"/>
            </w:tcBorders>
            <w:shd w:val="clear" w:color="auto" w:fill="auto"/>
            <w:tcMar>
              <w:top w:w="57" w:type="dxa"/>
              <w:bottom w:w="57" w:type="dxa"/>
            </w:tcMar>
          </w:tcPr>
          <w:p w:rsidR="003D3B4A" w:rsidRPr="00C04285" w:rsidRDefault="003D3B4A" w:rsidP="00393CE4">
            <w:pPr>
              <w:suppressAutoHyphens/>
              <w:rPr>
                <w:b/>
              </w:rPr>
            </w:pPr>
            <w:r>
              <w:rPr>
                <w:b/>
              </w:rPr>
              <w:t>Kreditértéke: 3</w:t>
            </w:r>
          </w:p>
        </w:tc>
      </w:tr>
      <w:tr w:rsidR="003D3B4A" w:rsidRPr="00C04285" w:rsidTr="00393CE4">
        <w:tc>
          <w:tcPr>
            <w:tcW w:w="9072" w:type="dxa"/>
            <w:gridSpan w:val="2"/>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D3B4A" w:rsidRPr="00C04285" w:rsidRDefault="003D3B4A" w:rsidP="00393CE4">
            <w:pPr>
              <w:suppressAutoHyphens/>
              <w:rPr>
                <w:b/>
              </w:rPr>
            </w:pPr>
            <w:r w:rsidRPr="00C04285">
              <w:rPr>
                <w:b/>
              </w:rPr>
              <w:t>Tantárgy-leírás</w:t>
            </w:r>
            <w:r w:rsidRPr="00C04285">
              <w:t xml:space="preserve">: az elsajátítandó </w:t>
            </w:r>
            <w:r w:rsidRPr="00C04285">
              <w:rPr>
                <w:b/>
              </w:rPr>
              <w:t>ismeretanyag tömör, ugyanakkor informáló leírása</w:t>
            </w:r>
          </w:p>
        </w:tc>
      </w:tr>
      <w:tr w:rsidR="003D3B4A" w:rsidRPr="00C04285" w:rsidTr="00393CE4">
        <w:trPr>
          <w:trHeight w:val="280"/>
        </w:trPr>
        <w:tc>
          <w:tcPr>
            <w:tcW w:w="9072" w:type="dxa"/>
            <w:gridSpan w:val="2"/>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3D3B4A" w:rsidRPr="00B019C5" w:rsidRDefault="003D3B4A" w:rsidP="00393CE4">
            <w:r w:rsidRPr="00B019C5">
              <w:t>A tárgy oktatásának célja olyan ismeretanyag átadása, amely hatására a hallgatók a vezetésről való tudásukat bővítik, a vezetési és szervezési ismeretek birtokában képessé válnak a szervezetet, mint rendszert kezelni, valamint a hatékony vezetési módszereket megválasztani.</w:t>
            </w:r>
          </w:p>
          <w:p w:rsidR="003D3B4A" w:rsidRDefault="003D3B4A" w:rsidP="00393CE4">
            <w:pPr>
              <w:rPr>
                <w:b/>
              </w:rPr>
            </w:pPr>
          </w:p>
          <w:p w:rsidR="003D3B4A" w:rsidRPr="00C04285" w:rsidRDefault="003D3B4A" w:rsidP="00393CE4">
            <w:r w:rsidRPr="00C04285">
              <w:rPr>
                <w:b/>
              </w:rPr>
              <w:t>Elsajátítandó ismeretanyag</w:t>
            </w:r>
            <w:r w:rsidRPr="00C04285">
              <w:t>:</w:t>
            </w:r>
          </w:p>
          <w:p w:rsidR="003D3B4A" w:rsidRPr="00C04285" w:rsidRDefault="003D3B4A" w:rsidP="004F4047">
            <w:pPr>
              <w:widowControl/>
              <w:numPr>
                <w:ilvl w:val="0"/>
                <w:numId w:val="10"/>
              </w:numPr>
              <w:adjustRightInd/>
              <w:spacing w:before="0" w:after="0"/>
              <w:jc w:val="left"/>
              <w:textAlignment w:val="auto"/>
            </w:pPr>
            <w:r w:rsidRPr="00C04285">
              <w:rPr>
                <w:noProof/>
              </w:rPr>
              <w:t xml:space="preserve">A szervezés és </w:t>
            </w:r>
            <w:r>
              <w:rPr>
                <w:noProof/>
              </w:rPr>
              <w:t>a szervezési folyamatok fogalma</w:t>
            </w:r>
          </w:p>
          <w:p w:rsidR="003D3B4A" w:rsidRPr="00C04285" w:rsidRDefault="003D3B4A" w:rsidP="004F4047">
            <w:pPr>
              <w:widowControl/>
              <w:numPr>
                <w:ilvl w:val="0"/>
                <w:numId w:val="10"/>
              </w:numPr>
              <w:adjustRightInd/>
              <w:spacing w:before="0" w:after="0"/>
              <w:jc w:val="left"/>
              <w:textAlignment w:val="auto"/>
            </w:pPr>
            <w:r w:rsidRPr="00C04285">
              <w:rPr>
                <w:noProof/>
              </w:rPr>
              <w:t>A vállalati struktúra alapmodellje, a szervezeti f</w:t>
            </w:r>
            <w:r>
              <w:rPr>
                <w:noProof/>
              </w:rPr>
              <w:t>elépítés, szervezeti irányzatok</w:t>
            </w:r>
          </w:p>
          <w:p w:rsidR="003D3B4A" w:rsidRPr="00C04285" w:rsidRDefault="003D3B4A" w:rsidP="004F4047">
            <w:pPr>
              <w:widowControl/>
              <w:numPr>
                <w:ilvl w:val="0"/>
                <w:numId w:val="10"/>
              </w:numPr>
              <w:adjustRightInd/>
              <w:spacing w:before="0" w:after="0"/>
              <w:jc w:val="left"/>
              <w:textAlignment w:val="auto"/>
            </w:pPr>
            <w:r>
              <w:rPr>
                <w:noProof/>
              </w:rPr>
              <w:t>Döntésoptimalizálás</w:t>
            </w:r>
          </w:p>
          <w:p w:rsidR="003D3B4A" w:rsidRPr="00C04285" w:rsidRDefault="003D3B4A" w:rsidP="004F4047">
            <w:pPr>
              <w:widowControl/>
              <w:numPr>
                <w:ilvl w:val="0"/>
                <w:numId w:val="10"/>
              </w:numPr>
              <w:adjustRightInd/>
              <w:spacing w:before="0" w:after="0"/>
              <w:jc w:val="left"/>
              <w:textAlignment w:val="auto"/>
            </w:pPr>
            <w:r>
              <w:rPr>
                <w:noProof/>
              </w:rPr>
              <w:t>Változásmenedzsment</w:t>
            </w:r>
          </w:p>
          <w:p w:rsidR="003D3B4A" w:rsidRPr="00C04285" w:rsidRDefault="003D3B4A" w:rsidP="004F4047">
            <w:pPr>
              <w:widowControl/>
              <w:numPr>
                <w:ilvl w:val="0"/>
                <w:numId w:val="10"/>
              </w:numPr>
              <w:adjustRightInd/>
              <w:spacing w:before="0" w:after="0"/>
              <w:jc w:val="left"/>
              <w:textAlignment w:val="auto"/>
            </w:pPr>
            <w:r w:rsidRPr="00C04285">
              <w:rPr>
                <w:noProof/>
              </w:rPr>
              <w:t xml:space="preserve">Egyén a szervezetben, </w:t>
            </w:r>
            <w:r>
              <w:rPr>
                <w:noProof/>
              </w:rPr>
              <w:t>egyéni döntés, problémamegoldás</w:t>
            </w:r>
          </w:p>
          <w:p w:rsidR="003D3B4A" w:rsidRPr="00C04285" w:rsidRDefault="003D3B4A" w:rsidP="004F4047">
            <w:pPr>
              <w:widowControl/>
              <w:numPr>
                <w:ilvl w:val="0"/>
                <w:numId w:val="10"/>
              </w:numPr>
              <w:adjustRightInd/>
              <w:spacing w:before="0" w:after="0"/>
              <w:jc w:val="left"/>
              <w:textAlignment w:val="auto"/>
            </w:pPr>
            <w:r w:rsidRPr="00C04285">
              <w:rPr>
                <w:noProof/>
              </w:rPr>
              <w:t>A motiváció tartalom- é</w:t>
            </w:r>
            <w:r>
              <w:rPr>
                <w:noProof/>
              </w:rPr>
              <w:t>s folyamatelméletei</w:t>
            </w:r>
          </w:p>
          <w:p w:rsidR="003D3B4A" w:rsidRPr="00C04285" w:rsidRDefault="003D3B4A" w:rsidP="004F4047">
            <w:pPr>
              <w:widowControl/>
              <w:numPr>
                <w:ilvl w:val="0"/>
                <w:numId w:val="10"/>
              </w:numPr>
              <w:adjustRightInd/>
              <w:spacing w:before="0" w:after="0"/>
              <w:jc w:val="left"/>
              <w:textAlignment w:val="auto"/>
            </w:pPr>
            <w:r>
              <w:rPr>
                <w:noProof/>
              </w:rPr>
              <w:t>Csoportok a szervezetben</w:t>
            </w:r>
          </w:p>
          <w:p w:rsidR="003D3B4A" w:rsidRPr="00C04285" w:rsidRDefault="003D3B4A" w:rsidP="004F4047">
            <w:pPr>
              <w:widowControl/>
              <w:numPr>
                <w:ilvl w:val="0"/>
                <w:numId w:val="10"/>
              </w:numPr>
              <w:adjustRightInd/>
              <w:spacing w:before="0" w:after="0"/>
              <w:jc w:val="left"/>
              <w:textAlignment w:val="auto"/>
            </w:pPr>
            <w:r w:rsidRPr="00C04285">
              <w:rPr>
                <w:noProof/>
              </w:rPr>
              <w:t>Hatalom és szervezeti politika,</w:t>
            </w:r>
            <w:r>
              <w:rPr>
                <w:noProof/>
              </w:rPr>
              <w:t xml:space="preserve"> személyes vezetés - leadership</w:t>
            </w:r>
          </w:p>
          <w:p w:rsidR="003D3B4A" w:rsidRPr="00C04285" w:rsidRDefault="003D3B4A" w:rsidP="004F4047">
            <w:pPr>
              <w:widowControl/>
              <w:numPr>
                <w:ilvl w:val="0"/>
                <w:numId w:val="10"/>
              </w:numPr>
              <w:adjustRightInd/>
              <w:spacing w:before="0" w:after="0"/>
              <w:jc w:val="left"/>
              <w:textAlignment w:val="auto"/>
            </w:pPr>
            <w:r w:rsidRPr="00C04285">
              <w:rPr>
                <w:noProof/>
              </w:rPr>
              <w:t>Konfliktusok a szervezet</w:t>
            </w:r>
            <w:r>
              <w:rPr>
                <w:noProof/>
              </w:rPr>
              <w:t>ben, modern vezetési irányzatok</w:t>
            </w:r>
          </w:p>
          <w:p w:rsidR="003D3B4A" w:rsidRPr="00C04285" w:rsidRDefault="003D3B4A" w:rsidP="004F4047">
            <w:pPr>
              <w:widowControl/>
              <w:numPr>
                <w:ilvl w:val="0"/>
                <w:numId w:val="10"/>
              </w:numPr>
              <w:adjustRightInd/>
              <w:spacing w:before="0" w:after="0"/>
              <w:jc w:val="left"/>
              <w:textAlignment w:val="auto"/>
            </w:pPr>
            <w:r>
              <w:rPr>
                <w:noProof/>
              </w:rPr>
              <w:t>Változásmenedzsment</w:t>
            </w:r>
          </w:p>
          <w:p w:rsidR="003D3B4A" w:rsidRPr="00C04285" w:rsidRDefault="003D3B4A" w:rsidP="004F4047">
            <w:pPr>
              <w:widowControl/>
              <w:numPr>
                <w:ilvl w:val="0"/>
                <w:numId w:val="10"/>
              </w:numPr>
              <w:adjustRightInd/>
              <w:spacing w:before="0" w:after="0"/>
              <w:jc w:val="left"/>
              <w:textAlignment w:val="auto"/>
            </w:pPr>
            <w:r>
              <w:rPr>
                <w:noProof/>
              </w:rPr>
              <w:t>Enpowerment</w:t>
            </w:r>
          </w:p>
          <w:p w:rsidR="003D3B4A" w:rsidRPr="00C04285" w:rsidRDefault="003D3B4A" w:rsidP="004F4047">
            <w:pPr>
              <w:widowControl/>
              <w:numPr>
                <w:ilvl w:val="0"/>
                <w:numId w:val="10"/>
              </w:numPr>
              <w:adjustRightInd/>
              <w:spacing w:before="0" w:after="0"/>
              <w:jc w:val="left"/>
              <w:textAlignment w:val="auto"/>
            </w:pPr>
            <w:r>
              <w:rPr>
                <w:noProof/>
              </w:rPr>
              <w:t>Benchmarking</w:t>
            </w:r>
          </w:p>
          <w:p w:rsidR="003D3B4A" w:rsidRPr="00C04285" w:rsidRDefault="003D3B4A" w:rsidP="004F4047">
            <w:pPr>
              <w:widowControl/>
              <w:numPr>
                <w:ilvl w:val="0"/>
                <w:numId w:val="10"/>
              </w:numPr>
              <w:adjustRightInd/>
              <w:spacing w:before="0" w:after="0"/>
              <w:jc w:val="left"/>
              <w:textAlignment w:val="auto"/>
            </w:pPr>
            <w:r>
              <w:rPr>
                <w:noProof/>
              </w:rPr>
              <w:t>Outsourcing</w:t>
            </w:r>
          </w:p>
          <w:p w:rsidR="003D3B4A" w:rsidRPr="00C04285" w:rsidRDefault="003D3B4A" w:rsidP="004F4047">
            <w:pPr>
              <w:widowControl/>
              <w:numPr>
                <w:ilvl w:val="0"/>
                <w:numId w:val="10"/>
              </w:numPr>
              <w:adjustRightInd/>
              <w:spacing w:before="0" w:after="0"/>
              <w:jc w:val="left"/>
              <w:textAlignment w:val="auto"/>
            </w:pPr>
            <w:r>
              <w:rPr>
                <w:noProof/>
              </w:rPr>
              <w:t>Reengeneering</w:t>
            </w:r>
          </w:p>
          <w:p w:rsidR="003D3B4A" w:rsidRPr="00C04285" w:rsidRDefault="003D3B4A" w:rsidP="004F4047">
            <w:pPr>
              <w:widowControl/>
              <w:numPr>
                <w:ilvl w:val="0"/>
                <w:numId w:val="10"/>
              </w:numPr>
              <w:adjustRightInd/>
              <w:spacing w:before="0" w:after="0"/>
              <w:contextualSpacing/>
              <w:textAlignment w:val="auto"/>
              <w:rPr>
                <w:noProof/>
              </w:rPr>
            </w:pPr>
            <w:r w:rsidRPr="00C04285">
              <w:rPr>
                <w:noProof/>
              </w:rPr>
              <w:t>Stratégiai s</w:t>
            </w:r>
            <w:r>
              <w:rPr>
                <w:noProof/>
              </w:rPr>
              <w:t>zövetségek, hálózatok</w:t>
            </w:r>
          </w:p>
        </w:tc>
      </w:tr>
      <w:tr w:rsidR="003D3B4A" w:rsidRPr="00C04285" w:rsidTr="00393CE4">
        <w:tc>
          <w:tcPr>
            <w:tcW w:w="9072" w:type="dxa"/>
            <w:gridSpan w:val="2"/>
            <w:tcBorders>
              <w:left w:val="single" w:sz="4" w:space="0" w:color="auto"/>
              <w:bottom w:val="single" w:sz="4" w:space="0" w:color="auto"/>
              <w:right w:val="single" w:sz="4" w:space="0" w:color="auto"/>
            </w:tcBorders>
            <w:shd w:val="clear" w:color="auto" w:fill="auto"/>
            <w:tcMar>
              <w:top w:w="57" w:type="dxa"/>
              <w:bottom w:w="57" w:type="dxa"/>
            </w:tcMar>
            <w:vAlign w:val="center"/>
          </w:tcPr>
          <w:p w:rsidR="003D3B4A" w:rsidRPr="00C04285" w:rsidRDefault="003D3B4A" w:rsidP="00393CE4">
            <w:pPr>
              <w:suppressAutoHyphens/>
              <w:ind w:right="-108"/>
              <w:rPr>
                <w:b/>
              </w:rPr>
            </w:pPr>
            <w:r w:rsidRPr="00C04285">
              <w:t xml:space="preserve">A </w:t>
            </w:r>
            <w:r w:rsidRPr="00C04285">
              <w:rPr>
                <w:b/>
              </w:rPr>
              <w:t>2-5</w:t>
            </w:r>
            <w:r w:rsidRPr="00C04285">
              <w:t xml:space="preserve"> legfontosabb </w:t>
            </w:r>
            <w:r w:rsidRPr="00C04285">
              <w:rPr>
                <w:i/>
              </w:rPr>
              <w:t>kötelező,</w:t>
            </w:r>
            <w:r w:rsidRPr="00C04285">
              <w:t xml:space="preserve"> illetve </w:t>
            </w:r>
            <w:r w:rsidRPr="00C04285">
              <w:rPr>
                <w:i/>
              </w:rPr>
              <w:t>ajánlott</w:t>
            </w:r>
            <w:r w:rsidRPr="00C04285">
              <w:rPr>
                <w:b/>
                <w:i/>
              </w:rPr>
              <w:t xml:space="preserve"> </w:t>
            </w:r>
            <w:r w:rsidRPr="00C04285">
              <w:rPr>
                <w:b/>
              </w:rPr>
              <w:t xml:space="preserve">irodalom </w:t>
            </w:r>
          </w:p>
        </w:tc>
      </w:tr>
      <w:tr w:rsidR="003D3B4A" w:rsidRPr="00C04285" w:rsidTr="00393CE4">
        <w:tc>
          <w:tcPr>
            <w:tcW w:w="9072" w:type="dxa"/>
            <w:gridSpan w:val="2"/>
            <w:tcBorders>
              <w:top w:val="single" w:sz="4" w:space="0" w:color="auto"/>
              <w:left w:val="single" w:sz="4" w:space="0" w:color="auto"/>
              <w:bottom w:val="single" w:sz="4" w:space="0" w:color="auto"/>
              <w:right w:val="single" w:sz="4" w:space="0" w:color="auto"/>
            </w:tcBorders>
            <w:shd w:val="clear" w:color="auto" w:fill="FFF2CC"/>
            <w:tcMar>
              <w:top w:w="57" w:type="dxa"/>
              <w:bottom w:w="57" w:type="dxa"/>
            </w:tcMar>
          </w:tcPr>
          <w:p w:rsidR="003D3B4A" w:rsidRPr="00C04285" w:rsidRDefault="003D3B4A" w:rsidP="00393CE4">
            <w:r w:rsidRPr="00C04285">
              <w:rPr>
                <w:b/>
              </w:rPr>
              <w:t>Kötelező irodalom</w:t>
            </w:r>
            <w:r w:rsidRPr="00C04285">
              <w:t>:</w:t>
            </w:r>
          </w:p>
          <w:p w:rsidR="003D3B4A" w:rsidRPr="00C04285" w:rsidRDefault="003D3B4A" w:rsidP="00393CE4">
            <w:pPr>
              <w:rPr>
                <w:noProof/>
              </w:rPr>
            </w:pPr>
            <w:r w:rsidRPr="00C04285">
              <w:rPr>
                <w:noProof/>
              </w:rPr>
              <w:t>Dobák Miklós: Szervezeti formák és vezetés</w:t>
            </w:r>
            <w:r>
              <w:rPr>
                <w:noProof/>
              </w:rPr>
              <w:t>.</w:t>
            </w:r>
            <w:r w:rsidRPr="00C04285">
              <w:rPr>
                <w:noProof/>
              </w:rPr>
              <w:t xml:space="preserve"> </w:t>
            </w:r>
            <w:r>
              <w:rPr>
                <w:noProof/>
              </w:rPr>
              <w:t>Akadémiai Kiadó</w:t>
            </w:r>
            <w:r w:rsidRPr="00C04285">
              <w:rPr>
                <w:noProof/>
              </w:rPr>
              <w:t>, Budapest, 200</w:t>
            </w:r>
            <w:r>
              <w:rPr>
                <w:noProof/>
              </w:rPr>
              <w:t>8</w:t>
            </w:r>
            <w:r w:rsidRPr="00C04285">
              <w:rPr>
                <w:noProof/>
              </w:rPr>
              <w:t>.</w:t>
            </w:r>
            <w:r>
              <w:rPr>
                <w:noProof/>
              </w:rPr>
              <w:t xml:space="preserve"> ISBN: </w:t>
            </w:r>
            <w:r w:rsidRPr="009612C9">
              <w:rPr>
                <w:color w:val="000000"/>
                <w:shd w:val="clear" w:color="auto" w:fill="FFF2CC"/>
              </w:rPr>
              <w:t>9769630583406</w:t>
            </w:r>
          </w:p>
          <w:p w:rsidR="003D3B4A" w:rsidRPr="00C04285" w:rsidRDefault="003D3B4A" w:rsidP="00393CE4">
            <w:pPr>
              <w:rPr>
                <w:b/>
              </w:rPr>
            </w:pPr>
          </w:p>
          <w:p w:rsidR="003D3B4A" w:rsidRPr="00C04285" w:rsidRDefault="003D3B4A" w:rsidP="00393CE4">
            <w:r w:rsidRPr="00C04285">
              <w:rPr>
                <w:b/>
              </w:rPr>
              <w:t>Ajánlott irodalom</w:t>
            </w:r>
            <w:r w:rsidRPr="00C04285">
              <w:t>:</w:t>
            </w:r>
          </w:p>
          <w:p w:rsidR="003D3B4A" w:rsidRPr="009612C9" w:rsidRDefault="003D3B4A" w:rsidP="00446F60">
            <w:pPr>
              <w:widowControl/>
              <w:numPr>
                <w:ilvl w:val="0"/>
                <w:numId w:val="17"/>
              </w:numPr>
              <w:shd w:val="clear" w:color="auto" w:fill="FFF2CC"/>
              <w:adjustRightInd/>
              <w:spacing w:before="0" w:after="0"/>
              <w:ind w:left="0"/>
              <w:rPr>
                <w:rFonts w:ascii="inherit" w:hAnsi="inherit" w:cs="Open Sans"/>
              </w:rPr>
            </w:pPr>
            <w:r w:rsidRPr="00C04285">
              <w:rPr>
                <w:noProof/>
              </w:rPr>
              <w:t>Bakacsi Gyula: Szervezeti magartartás é</w:t>
            </w:r>
            <w:r>
              <w:rPr>
                <w:noProof/>
              </w:rPr>
              <w:t>s vezetés.</w:t>
            </w:r>
            <w:r w:rsidRPr="00C04285">
              <w:rPr>
                <w:noProof/>
              </w:rPr>
              <w:t xml:space="preserve"> </w:t>
            </w:r>
            <w:r>
              <w:rPr>
                <w:noProof/>
              </w:rPr>
              <w:t>Aula Kiadó, Budapest, 2004</w:t>
            </w:r>
            <w:r w:rsidRPr="00C04285">
              <w:rPr>
                <w:noProof/>
              </w:rPr>
              <w:t>.</w:t>
            </w:r>
            <w:r>
              <w:rPr>
                <w:noProof/>
              </w:rPr>
              <w:t xml:space="preserve"> </w:t>
            </w:r>
            <w:r w:rsidRPr="009612C9">
              <w:rPr>
                <w:rFonts w:ascii="inherit" w:hAnsi="inherit" w:cs="Open Sans"/>
              </w:rPr>
              <w:t>ISBN: 9789639585492</w:t>
            </w:r>
          </w:p>
          <w:p w:rsidR="003D3B4A" w:rsidRPr="00C04285" w:rsidRDefault="003D3B4A" w:rsidP="00393CE4">
            <w:pPr>
              <w:rPr>
                <w:noProof/>
              </w:rPr>
            </w:pPr>
            <w:r w:rsidRPr="00C04285">
              <w:rPr>
                <w:noProof/>
              </w:rPr>
              <w:t>Marosán György: Straté</w:t>
            </w:r>
            <w:r>
              <w:rPr>
                <w:noProof/>
              </w:rPr>
              <w:t>giai menedzsment. Műszaki Kiadó,</w:t>
            </w:r>
            <w:r w:rsidRPr="00C04285">
              <w:rPr>
                <w:noProof/>
              </w:rPr>
              <w:t xml:space="preserve"> 2005. </w:t>
            </w:r>
            <w:r w:rsidRPr="009612C9">
              <w:rPr>
                <w:noProof/>
              </w:rPr>
              <w:t>I</w:t>
            </w:r>
            <w:r>
              <w:rPr>
                <w:color w:val="000000"/>
              </w:rPr>
              <w:t>SBN: 963162792</w:t>
            </w:r>
            <w:r w:rsidRPr="009612C9">
              <w:rPr>
                <w:color w:val="000000"/>
              </w:rPr>
              <w:t>6</w:t>
            </w:r>
          </w:p>
        </w:tc>
      </w:tr>
    </w:tbl>
    <w:p w:rsidR="003D3B4A" w:rsidRDefault="003D3B4A">
      <w:pPr>
        <w:widowControl/>
        <w:adjustRightInd/>
        <w:spacing w:before="0" w:after="0"/>
        <w:jc w:val="left"/>
        <w:textAlignment w:val="auto"/>
      </w:pPr>
      <w:r>
        <w:br w:type="page"/>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0"/>
        <w:gridCol w:w="2228"/>
        <w:gridCol w:w="34"/>
      </w:tblGrid>
      <w:tr w:rsidR="003D3B4A" w:rsidRPr="00C7656C" w:rsidTr="007C61BA">
        <w:trPr>
          <w:gridAfter w:val="1"/>
          <w:wAfter w:w="34" w:type="dxa"/>
        </w:trPr>
        <w:tc>
          <w:tcPr>
            <w:tcW w:w="6810" w:type="dxa"/>
            <w:tcBorders>
              <w:top w:val="single" w:sz="4" w:space="0" w:color="auto"/>
              <w:left w:val="single" w:sz="4" w:space="0" w:color="auto"/>
              <w:right w:val="single" w:sz="4" w:space="0" w:color="auto"/>
            </w:tcBorders>
            <w:shd w:val="clear" w:color="auto" w:fill="auto"/>
            <w:tcMar>
              <w:top w:w="57" w:type="dxa"/>
              <w:bottom w:w="57" w:type="dxa"/>
            </w:tcMar>
          </w:tcPr>
          <w:p w:rsidR="003D3B4A" w:rsidRPr="00CA4B43" w:rsidRDefault="003D3B4A" w:rsidP="0030456B">
            <w:pPr>
              <w:pStyle w:val="Listaszerbekezds"/>
              <w:widowControl/>
              <w:numPr>
                <w:ilvl w:val="0"/>
                <w:numId w:val="46"/>
              </w:numPr>
              <w:suppressAutoHyphens/>
              <w:adjustRightInd/>
              <w:spacing w:before="0" w:after="0"/>
              <w:ind w:left="346" w:hanging="357"/>
              <w:textAlignment w:val="auto"/>
              <w:rPr>
                <w:b/>
              </w:rPr>
            </w:pPr>
            <w:r>
              <w:br w:type="page"/>
            </w:r>
            <w:r>
              <w:br w:type="page"/>
            </w:r>
            <w:r w:rsidRPr="00CA4B43">
              <w:rPr>
                <w:b/>
              </w:rPr>
              <w:t xml:space="preserve">Tantárgy neve: </w:t>
            </w:r>
            <w:r>
              <w:rPr>
                <w:b/>
              </w:rPr>
              <w:t>KÖLTSÉGVETÉSI INTÉZMÉNYEK ÉS TÁMOGATÁSI RENDSZEREK</w:t>
            </w:r>
          </w:p>
        </w:tc>
        <w:tc>
          <w:tcPr>
            <w:tcW w:w="2228" w:type="dxa"/>
            <w:tcBorders>
              <w:top w:val="single" w:sz="4" w:space="0" w:color="auto"/>
              <w:left w:val="single" w:sz="4" w:space="0" w:color="auto"/>
              <w:right w:val="single" w:sz="4" w:space="0" w:color="auto"/>
            </w:tcBorders>
            <w:shd w:val="clear" w:color="auto" w:fill="auto"/>
            <w:tcMar>
              <w:top w:w="57" w:type="dxa"/>
              <w:bottom w:w="57" w:type="dxa"/>
            </w:tcMar>
          </w:tcPr>
          <w:p w:rsidR="003D3B4A" w:rsidRPr="00C7656C" w:rsidRDefault="003D3B4A" w:rsidP="00393CE4">
            <w:pPr>
              <w:suppressAutoHyphens/>
              <w:rPr>
                <w:b/>
              </w:rPr>
            </w:pPr>
            <w:r>
              <w:rPr>
                <w:b/>
              </w:rPr>
              <w:t>Kreditértéke: 5</w:t>
            </w:r>
          </w:p>
        </w:tc>
      </w:tr>
      <w:tr w:rsidR="003D3B4A" w:rsidRPr="00C7656C" w:rsidTr="007C61BA">
        <w:tc>
          <w:tcPr>
            <w:tcW w:w="9072" w:type="dxa"/>
            <w:gridSpan w:val="3"/>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D3B4A" w:rsidRPr="00C7656C" w:rsidRDefault="003D3B4A" w:rsidP="00393CE4">
            <w:pPr>
              <w:suppressAutoHyphens/>
              <w:rPr>
                <w:b/>
              </w:rPr>
            </w:pPr>
            <w:r w:rsidRPr="00C7656C">
              <w:rPr>
                <w:b/>
              </w:rPr>
              <w:t>Tantárgy-leírás</w:t>
            </w:r>
            <w:r w:rsidRPr="00C7656C">
              <w:t xml:space="preserve">: az elsajátítandó </w:t>
            </w:r>
            <w:r w:rsidRPr="00C7656C">
              <w:rPr>
                <w:b/>
              </w:rPr>
              <w:t>ismeretanyag tömör, ugyanakkor informáló leírása</w:t>
            </w:r>
          </w:p>
        </w:tc>
      </w:tr>
      <w:tr w:rsidR="003D3B4A" w:rsidRPr="00C7656C" w:rsidTr="007C61BA">
        <w:trPr>
          <w:trHeight w:val="280"/>
        </w:trPr>
        <w:tc>
          <w:tcPr>
            <w:tcW w:w="9072" w:type="dxa"/>
            <w:gridSpan w:val="3"/>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3D3B4A" w:rsidRDefault="003D3B4A" w:rsidP="00393CE4">
            <w:pPr>
              <w:rPr>
                <w:szCs w:val="22"/>
              </w:rPr>
            </w:pPr>
            <w:r w:rsidRPr="007642AE">
              <w:rPr>
                <w:szCs w:val="22"/>
              </w:rPr>
              <w:t>A képzés keretében a hallgatók megismerik a közfeladatok ellátás</w:t>
            </w:r>
            <w:r>
              <w:rPr>
                <w:szCs w:val="22"/>
              </w:rPr>
              <w:t>á</w:t>
            </w:r>
            <w:r w:rsidRPr="007642AE">
              <w:rPr>
                <w:szCs w:val="22"/>
              </w:rPr>
              <w:t>nak intézményi kereteit, a költségvetési szervek vagyongazdálkodási típusait, a költségvetési finanszírozás módjait, a helyi önkormányzatok és a non-profit szervezetek működésének finanszírozását, valamint az EU támogatási rendszereit, különös tekintettel annak kis- és középvállalkozási politikájára és programjára.</w:t>
            </w:r>
          </w:p>
          <w:p w:rsidR="003D3B4A" w:rsidRPr="007642AE" w:rsidRDefault="003D3B4A" w:rsidP="00393CE4">
            <w:pPr>
              <w:rPr>
                <w:b/>
              </w:rPr>
            </w:pPr>
          </w:p>
          <w:p w:rsidR="003D3B4A" w:rsidRPr="00331C5B" w:rsidRDefault="003D3B4A" w:rsidP="00393CE4">
            <w:r w:rsidRPr="00331C5B">
              <w:rPr>
                <w:b/>
              </w:rPr>
              <w:t>Elsajátítandó ismeretanyag</w:t>
            </w:r>
            <w:r w:rsidRPr="00331C5B">
              <w:t>:</w:t>
            </w:r>
          </w:p>
          <w:p w:rsidR="003D3B4A" w:rsidRPr="007642AE" w:rsidRDefault="003D3B4A" w:rsidP="00446F60">
            <w:pPr>
              <w:pStyle w:val="Listaszerbekezds"/>
              <w:widowControl/>
              <w:numPr>
                <w:ilvl w:val="0"/>
                <w:numId w:val="36"/>
              </w:numPr>
              <w:adjustRightInd/>
              <w:spacing w:before="0" w:after="0"/>
              <w:jc w:val="left"/>
              <w:textAlignment w:val="auto"/>
              <w:rPr>
                <w:szCs w:val="22"/>
              </w:rPr>
            </w:pPr>
            <w:r w:rsidRPr="007642AE">
              <w:rPr>
                <w:noProof/>
                <w:szCs w:val="22"/>
              </w:rPr>
              <w:t>Az államháztartás helye a nemzetgazdaság rendszerében</w:t>
            </w:r>
          </w:p>
          <w:p w:rsidR="003D3B4A" w:rsidRPr="007642AE" w:rsidRDefault="003D3B4A" w:rsidP="00446F60">
            <w:pPr>
              <w:pStyle w:val="Listaszerbekezds"/>
              <w:widowControl/>
              <w:numPr>
                <w:ilvl w:val="0"/>
                <w:numId w:val="36"/>
              </w:numPr>
              <w:adjustRightInd/>
              <w:spacing w:before="0" w:after="0"/>
              <w:jc w:val="left"/>
              <w:textAlignment w:val="auto"/>
              <w:rPr>
                <w:szCs w:val="22"/>
              </w:rPr>
            </w:pPr>
            <w:r w:rsidRPr="007642AE">
              <w:rPr>
                <w:noProof/>
                <w:szCs w:val="22"/>
              </w:rPr>
              <w:t>A közfeladatok ellátásának intézményi keretei</w:t>
            </w:r>
          </w:p>
          <w:p w:rsidR="003D3B4A" w:rsidRPr="007642AE" w:rsidRDefault="003D3B4A" w:rsidP="00446F60">
            <w:pPr>
              <w:pStyle w:val="Listaszerbekezds"/>
              <w:widowControl/>
              <w:numPr>
                <w:ilvl w:val="0"/>
                <w:numId w:val="36"/>
              </w:numPr>
              <w:adjustRightInd/>
              <w:spacing w:before="0" w:after="0"/>
              <w:textAlignment w:val="auto"/>
              <w:rPr>
                <w:szCs w:val="22"/>
              </w:rPr>
            </w:pPr>
            <w:r w:rsidRPr="007642AE">
              <w:rPr>
                <w:noProof/>
                <w:szCs w:val="22"/>
              </w:rPr>
              <w:t>A költségvetési szervek sajátos jellemzői, csoportjai, a költségvetési alapegységek: alap- és előirányzat jellemzői</w:t>
            </w:r>
          </w:p>
          <w:p w:rsidR="003D3B4A" w:rsidRPr="007642AE" w:rsidRDefault="003D3B4A" w:rsidP="00446F60">
            <w:pPr>
              <w:pStyle w:val="Listaszerbekezds"/>
              <w:widowControl/>
              <w:numPr>
                <w:ilvl w:val="0"/>
                <w:numId w:val="36"/>
              </w:numPr>
              <w:adjustRightInd/>
              <w:spacing w:before="0" w:after="0"/>
              <w:jc w:val="left"/>
              <w:textAlignment w:val="auto"/>
              <w:rPr>
                <w:szCs w:val="22"/>
              </w:rPr>
            </w:pPr>
            <w:r w:rsidRPr="007642AE">
              <w:rPr>
                <w:noProof/>
                <w:szCs w:val="22"/>
              </w:rPr>
              <w:t>A költségvetési szervek vagyongazdálkodása I. Beruházás, bérbeadás, lízingelés</w:t>
            </w:r>
          </w:p>
          <w:p w:rsidR="003D3B4A" w:rsidRPr="007642AE" w:rsidRDefault="003D3B4A" w:rsidP="00446F60">
            <w:pPr>
              <w:pStyle w:val="Listaszerbekezds"/>
              <w:widowControl/>
              <w:numPr>
                <w:ilvl w:val="0"/>
                <w:numId w:val="36"/>
              </w:numPr>
              <w:adjustRightInd/>
              <w:spacing w:before="0" w:after="0"/>
              <w:jc w:val="left"/>
              <w:textAlignment w:val="auto"/>
              <w:rPr>
                <w:szCs w:val="22"/>
              </w:rPr>
            </w:pPr>
            <w:r w:rsidRPr="007642AE">
              <w:rPr>
                <w:noProof/>
                <w:szCs w:val="22"/>
              </w:rPr>
              <w:t>A költségvetési szervek vagyongazdálkodása II. Koncesszióba adás, értékesítés</w:t>
            </w:r>
          </w:p>
          <w:p w:rsidR="003D3B4A" w:rsidRPr="007642AE" w:rsidRDefault="003D3B4A" w:rsidP="00446F60">
            <w:pPr>
              <w:pStyle w:val="Listaszerbekezds"/>
              <w:widowControl/>
              <w:numPr>
                <w:ilvl w:val="0"/>
                <w:numId w:val="36"/>
              </w:numPr>
              <w:adjustRightInd/>
              <w:spacing w:before="0" w:after="0"/>
              <w:jc w:val="left"/>
              <w:textAlignment w:val="auto"/>
              <w:rPr>
                <w:szCs w:val="22"/>
              </w:rPr>
            </w:pPr>
            <w:r w:rsidRPr="007642AE">
              <w:rPr>
                <w:noProof/>
                <w:szCs w:val="22"/>
              </w:rPr>
              <w:t>Költségvetési finanszírozás. A feladat- és teljesítmény-finanszírozás</w:t>
            </w:r>
          </w:p>
          <w:p w:rsidR="003D3B4A" w:rsidRPr="007642AE" w:rsidRDefault="003D3B4A" w:rsidP="00446F60">
            <w:pPr>
              <w:pStyle w:val="Listaszerbekezds"/>
              <w:widowControl/>
              <w:numPr>
                <w:ilvl w:val="0"/>
                <w:numId w:val="36"/>
              </w:numPr>
              <w:adjustRightInd/>
              <w:spacing w:before="0" w:after="0"/>
              <w:jc w:val="left"/>
              <w:textAlignment w:val="auto"/>
              <w:rPr>
                <w:szCs w:val="22"/>
              </w:rPr>
            </w:pPr>
            <w:r w:rsidRPr="007642AE">
              <w:rPr>
                <w:noProof/>
                <w:szCs w:val="22"/>
              </w:rPr>
              <w:t>A helyi önkormányzatok nettó finanszírozása</w:t>
            </w:r>
          </w:p>
          <w:p w:rsidR="003D3B4A" w:rsidRPr="007642AE" w:rsidRDefault="003D3B4A" w:rsidP="00446F60">
            <w:pPr>
              <w:pStyle w:val="Listaszerbekezds"/>
              <w:widowControl/>
              <w:numPr>
                <w:ilvl w:val="0"/>
                <w:numId w:val="36"/>
              </w:numPr>
              <w:adjustRightInd/>
              <w:spacing w:before="0" w:after="0"/>
              <w:jc w:val="left"/>
              <w:textAlignment w:val="auto"/>
              <w:rPr>
                <w:szCs w:val="22"/>
              </w:rPr>
            </w:pPr>
            <w:r w:rsidRPr="007642AE">
              <w:rPr>
                <w:noProof/>
                <w:szCs w:val="22"/>
              </w:rPr>
              <w:t>Non-profit szervezetek és alapítványok</w:t>
            </w:r>
          </w:p>
          <w:p w:rsidR="003D3B4A" w:rsidRPr="007642AE" w:rsidRDefault="003D3B4A" w:rsidP="00446F60">
            <w:pPr>
              <w:pStyle w:val="Listaszerbekezds"/>
              <w:widowControl/>
              <w:numPr>
                <w:ilvl w:val="0"/>
                <w:numId w:val="36"/>
              </w:numPr>
              <w:adjustRightInd/>
              <w:spacing w:before="0" w:after="0"/>
              <w:jc w:val="left"/>
              <w:textAlignment w:val="auto"/>
              <w:rPr>
                <w:szCs w:val="22"/>
              </w:rPr>
            </w:pPr>
            <w:r w:rsidRPr="007642AE">
              <w:rPr>
                <w:noProof/>
                <w:szCs w:val="22"/>
              </w:rPr>
              <w:t>Zárthelyi dolgozat</w:t>
            </w:r>
          </w:p>
          <w:p w:rsidR="003D3B4A" w:rsidRPr="007642AE" w:rsidRDefault="003D3B4A" w:rsidP="00446F60">
            <w:pPr>
              <w:pStyle w:val="Listaszerbekezds"/>
              <w:widowControl/>
              <w:numPr>
                <w:ilvl w:val="0"/>
                <w:numId w:val="36"/>
              </w:numPr>
              <w:adjustRightInd/>
              <w:spacing w:before="0" w:after="0"/>
              <w:jc w:val="left"/>
              <w:textAlignment w:val="auto"/>
              <w:rPr>
                <w:szCs w:val="22"/>
              </w:rPr>
            </w:pPr>
            <w:r w:rsidRPr="007642AE">
              <w:rPr>
                <w:noProof/>
                <w:szCs w:val="22"/>
              </w:rPr>
              <w:t>Támogatási rendszerek I. Előcsatlakozási alapok (Phare, SAPARD, ISPA)</w:t>
            </w:r>
          </w:p>
          <w:p w:rsidR="003D3B4A" w:rsidRPr="007642AE" w:rsidRDefault="003D3B4A" w:rsidP="00446F60">
            <w:pPr>
              <w:pStyle w:val="Listaszerbekezds"/>
              <w:widowControl/>
              <w:numPr>
                <w:ilvl w:val="0"/>
                <w:numId w:val="36"/>
              </w:numPr>
              <w:adjustRightInd/>
              <w:spacing w:before="0" w:after="0"/>
              <w:textAlignment w:val="auto"/>
              <w:rPr>
                <w:szCs w:val="22"/>
              </w:rPr>
            </w:pPr>
            <w:r w:rsidRPr="007642AE">
              <w:rPr>
                <w:noProof/>
                <w:szCs w:val="22"/>
              </w:rPr>
              <w:t>Támogatási rendszerek II. Strukturális Alapok, Kohéziós Alap, Közösségi Kezdeményezések</w:t>
            </w:r>
          </w:p>
          <w:p w:rsidR="003D3B4A" w:rsidRPr="007642AE" w:rsidRDefault="003D3B4A" w:rsidP="00446F60">
            <w:pPr>
              <w:pStyle w:val="Listaszerbekezds"/>
              <w:widowControl/>
              <w:numPr>
                <w:ilvl w:val="0"/>
                <w:numId w:val="36"/>
              </w:numPr>
              <w:adjustRightInd/>
              <w:spacing w:before="0" w:after="0"/>
              <w:jc w:val="left"/>
              <w:textAlignment w:val="auto"/>
              <w:rPr>
                <w:szCs w:val="22"/>
              </w:rPr>
            </w:pPr>
            <w:r w:rsidRPr="007642AE">
              <w:rPr>
                <w:noProof/>
                <w:szCs w:val="22"/>
              </w:rPr>
              <w:t>Támogatási rendszerek III. Mezőgazdasági és vidékfejlesztési támogatások</w:t>
            </w:r>
          </w:p>
          <w:p w:rsidR="003D3B4A" w:rsidRPr="007642AE" w:rsidRDefault="003D3B4A" w:rsidP="00446F60">
            <w:pPr>
              <w:pStyle w:val="Listaszerbekezds"/>
              <w:widowControl/>
              <w:numPr>
                <w:ilvl w:val="0"/>
                <w:numId w:val="36"/>
              </w:numPr>
              <w:adjustRightInd/>
              <w:spacing w:before="0" w:after="0"/>
              <w:jc w:val="left"/>
              <w:textAlignment w:val="auto"/>
              <w:rPr>
                <w:szCs w:val="22"/>
              </w:rPr>
            </w:pPr>
            <w:r w:rsidRPr="007642AE">
              <w:rPr>
                <w:noProof/>
                <w:szCs w:val="22"/>
              </w:rPr>
              <w:t>Támogatási rendszerek IV. Közbeszerzések, közösségi programok</w:t>
            </w:r>
          </w:p>
          <w:p w:rsidR="003D3B4A" w:rsidRPr="007642AE" w:rsidRDefault="003D3B4A" w:rsidP="00446F60">
            <w:pPr>
              <w:pStyle w:val="Listaszerbekezds"/>
              <w:widowControl/>
              <w:numPr>
                <w:ilvl w:val="0"/>
                <w:numId w:val="36"/>
              </w:numPr>
              <w:adjustRightInd/>
              <w:spacing w:before="0" w:after="0"/>
              <w:jc w:val="left"/>
              <w:textAlignment w:val="auto"/>
              <w:rPr>
                <w:szCs w:val="22"/>
              </w:rPr>
            </w:pPr>
            <w:r w:rsidRPr="007642AE">
              <w:rPr>
                <w:noProof/>
                <w:szCs w:val="22"/>
              </w:rPr>
              <w:t>Az EU kis- és középvállalkozási politikája és programja</w:t>
            </w:r>
          </w:p>
          <w:p w:rsidR="003D3B4A" w:rsidRPr="007642AE" w:rsidRDefault="003D3B4A" w:rsidP="00446F60">
            <w:pPr>
              <w:pStyle w:val="Listaszerbekezds"/>
              <w:widowControl/>
              <w:numPr>
                <w:ilvl w:val="0"/>
                <w:numId w:val="36"/>
              </w:numPr>
              <w:adjustRightInd/>
              <w:spacing w:before="0" w:after="0"/>
              <w:textAlignment w:val="auto"/>
              <w:rPr>
                <w:szCs w:val="22"/>
              </w:rPr>
            </w:pPr>
            <w:r w:rsidRPr="007642AE">
              <w:rPr>
                <w:noProof/>
                <w:szCs w:val="22"/>
              </w:rPr>
              <w:t>Zárthelyi dolgozat</w:t>
            </w:r>
          </w:p>
        </w:tc>
      </w:tr>
      <w:tr w:rsidR="003D3B4A" w:rsidRPr="00C7656C" w:rsidTr="007C61BA">
        <w:tc>
          <w:tcPr>
            <w:tcW w:w="9072" w:type="dxa"/>
            <w:gridSpan w:val="3"/>
            <w:tcBorders>
              <w:left w:val="single" w:sz="4" w:space="0" w:color="auto"/>
              <w:bottom w:val="single" w:sz="4" w:space="0" w:color="auto"/>
              <w:right w:val="single" w:sz="4" w:space="0" w:color="auto"/>
            </w:tcBorders>
            <w:shd w:val="clear" w:color="auto" w:fill="auto"/>
            <w:tcMar>
              <w:top w:w="57" w:type="dxa"/>
              <w:bottom w:w="57" w:type="dxa"/>
            </w:tcMar>
            <w:vAlign w:val="center"/>
          </w:tcPr>
          <w:p w:rsidR="003D3B4A" w:rsidRPr="00C7656C" w:rsidRDefault="003D3B4A" w:rsidP="00393CE4">
            <w:pPr>
              <w:suppressAutoHyphens/>
              <w:ind w:right="-108"/>
              <w:rPr>
                <w:b/>
              </w:rPr>
            </w:pPr>
            <w:r w:rsidRPr="00C7656C">
              <w:t xml:space="preserve">A </w:t>
            </w:r>
            <w:r w:rsidRPr="00C7656C">
              <w:rPr>
                <w:b/>
              </w:rPr>
              <w:t>2-5</w:t>
            </w:r>
            <w:r w:rsidRPr="00C7656C">
              <w:t xml:space="preserve"> legfontosabb </w:t>
            </w:r>
            <w:r w:rsidRPr="00C7656C">
              <w:rPr>
                <w:i/>
              </w:rPr>
              <w:t>kötelező,</w:t>
            </w:r>
            <w:r w:rsidRPr="00C7656C">
              <w:t xml:space="preserve"> illetve </w:t>
            </w:r>
            <w:r w:rsidRPr="00C7656C">
              <w:rPr>
                <w:i/>
              </w:rPr>
              <w:t>ajánlott</w:t>
            </w:r>
            <w:r w:rsidRPr="00C7656C">
              <w:rPr>
                <w:b/>
                <w:i/>
              </w:rPr>
              <w:t xml:space="preserve"> </w:t>
            </w:r>
            <w:r w:rsidRPr="00C7656C">
              <w:rPr>
                <w:b/>
              </w:rPr>
              <w:t xml:space="preserve">irodalom </w:t>
            </w:r>
          </w:p>
        </w:tc>
      </w:tr>
      <w:tr w:rsidR="003D3B4A" w:rsidRPr="00C7656C" w:rsidTr="007C61BA">
        <w:tc>
          <w:tcPr>
            <w:tcW w:w="9072" w:type="dxa"/>
            <w:gridSpan w:val="3"/>
            <w:tcBorders>
              <w:top w:val="single" w:sz="4" w:space="0" w:color="auto"/>
              <w:left w:val="single" w:sz="4" w:space="0" w:color="auto"/>
              <w:bottom w:val="single" w:sz="4" w:space="0" w:color="auto"/>
              <w:right w:val="single" w:sz="4" w:space="0" w:color="auto"/>
            </w:tcBorders>
            <w:shd w:val="clear" w:color="auto" w:fill="FFF2CC"/>
            <w:tcMar>
              <w:top w:w="57" w:type="dxa"/>
              <w:bottom w:w="57" w:type="dxa"/>
            </w:tcMar>
          </w:tcPr>
          <w:p w:rsidR="003D3B4A" w:rsidRPr="00331C5B" w:rsidRDefault="003D3B4A" w:rsidP="00393CE4">
            <w:pPr>
              <w:rPr>
                <w:color w:val="000000"/>
              </w:rPr>
            </w:pPr>
            <w:r w:rsidRPr="00331C5B">
              <w:rPr>
                <w:b/>
                <w:color w:val="000000"/>
              </w:rPr>
              <w:t>Kötelező irodalom</w:t>
            </w:r>
            <w:r w:rsidRPr="00331C5B">
              <w:rPr>
                <w:color w:val="000000"/>
              </w:rPr>
              <w:t>:</w:t>
            </w:r>
          </w:p>
          <w:p w:rsidR="003D3B4A" w:rsidRPr="007642AE" w:rsidRDefault="003D3B4A" w:rsidP="00393CE4">
            <w:pPr>
              <w:rPr>
                <w:szCs w:val="22"/>
              </w:rPr>
            </w:pPr>
            <w:r w:rsidRPr="007642AE">
              <w:rPr>
                <w:szCs w:val="22"/>
              </w:rPr>
              <w:t>Koháriné Dr. Papp Edit: Államháztartási ismeretek. Perfekt,</w:t>
            </w:r>
            <w:r>
              <w:rPr>
                <w:szCs w:val="22"/>
              </w:rPr>
              <w:t xml:space="preserve"> Budapest,</w:t>
            </w:r>
            <w:r w:rsidRPr="007642AE">
              <w:rPr>
                <w:szCs w:val="22"/>
              </w:rPr>
              <w:t xml:space="preserve"> 2011</w:t>
            </w:r>
            <w:r>
              <w:rPr>
                <w:szCs w:val="22"/>
              </w:rPr>
              <w:t>.</w:t>
            </w:r>
            <w:r w:rsidRPr="007642AE">
              <w:rPr>
                <w:szCs w:val="22"/>
              </w:rPr>
              <w:t xml:space="preserve"> ISBN: 9789633946763</w:t>
            </w:r>
            <w:r>
              <w:rPr>
                <w:szCs w:val="22"/>
              </w:rPr>
              <w:t xml:space="preserve"> (309 oldal)</w:t>
            </w:r>
          </w:p>
          <w:p w:rsidR="003D3B4A" w:rsidRPr="00083AE5" w:rsidRDefault="003D3B4A" w:rsidP="00393CE4">
            <w:pPr>
              <w:rPr>
                <w:b/>
                <w:szCs w:val="22"/>
              </w:rPr>
            </w:pPr>
            <w:r w:rsidRPr="00083AE5">
              <w:rPr>
                <w:szCs w:val="22"/>
              </w:rPr>
              <w:t>Pénzügyi jog I., Szerk.: Simon István, OSIRIS Kiadó</w:t>
            </w:r>
            <w:r>
              <w:rPr>
                <w:szCs w:val="22"/>
              </w:rPr>
              <w:t>,</w:t>
            </w:r>
            <w:r w:rsidRPr="00083AE5">
              <w:rPr>
                <w:szCs w:val="22"/>
              </w:rPr>
              <w:t xml:space="preserve"> 2007</w:t>
            </w:r>
            <w:r>
              <w:rPr>
                <w:szCs w:val="22"/>
              </w:rPr>
              <w:t>. ISBN: 9789633899618 (494 oldal)</w:t>
            </w:r>
          </w:p>
          <w:p w:rsidR="003D3B4A" w:rsidRPr="007642AE" w:rsidRDefault="003D3B4A" w:rsidP="00393CE4">
            <w:pPr>
              <w:rPr>
                <w:szCs w:val="22"/>
              </w:rPr>
            </w:pPr>
            <w:r w:rsidRPr="007642AE">
              <w:rPr>
                <w:szCs w:val="22"/>
              </w:rPr>
              <w:t>Koháriné Dr. Papp Edit: Költségvetési szervek gazdálkodása. Verlag Dashöfer Szakkiadó</w:t>
            </w:r>
            <w:r>
              <w:rPr>
                <w:szCs w:val="22"/>
              </w:rPr>
              <w:t>,</w:t>
            </w:r>
            <w:r w:rsidRPr="007642AE">
              <w:rPr>
                <w:szCs w:val="22"/>
              </w:rPr>
              <w:t xml:space="preserve"> 2008</w:t>
            </w:r>
            <w:r>
              <w:rPr>
                <w:szCs w:val="22"/>
              </w:rPr>
              <w:t>.</w:t>
            </w:r>
          </w:p>
          <w:p w:rsidR="003D3B4A" w:rsidRDefault="003D3B4A" w:rsidP="00393CE4">
            <w:pPr>
              <w:rPr>
                <w:szCs w:val="22"/>
              </w:rPr>
            </w:pPr>
            <w:r w:rsidRPr="007642AE">
              <w:rPr>
                <w:szCs w:val="22"/>
              </w:rPr>
              <w:t>Nizák Péter</w:t>
            </w:r>
            <w:r>
              <w:rPr>
                <w:szCs w:val="22"/>
              </w:rPr>
              <w:t xml:space="preserve"> – </w:t>
            </w:r>
            <w:r w:rsidRPr="007642AE">
              <w:rPr>
                <w:szCs w:val="22"/>
              </w:rPr>
              <w:t>Nyikos Attila</w:t>
            </w:r>
            <w:r>
              <w:rPr>
                <w:szCs w:val="22"/>
              </w:rPr>
              <w:t xml:space="preserve"> – </w:t>
            </w:r>
            <w:r w:rsidRPr="007642AE">
              <w:rPr>
                <w:szCs w:val="22"/>
              </w:rPr>
              <w:t>Pálvölgyi Péter: Támogatási programok lebonyolítása a nonprofit szektorban. Demokratikus Jogok Fejlesztéséért Alapítvány</w:t>
            </w:r>
            <w:r>
              <w:rPr>
                <w:szCs w:val="22"/>
              </w:rPr>
              <w:t>,</w:t>
            </w:r>
            <w:r w:rsidRPr="007642AE">
              <w:rPr>
                <w:szCs w:val="22"/>
              </w:rPr>
              <w:t xml:space="preserve"> Budapest, 2006</w:t>
            </w:r>
            <w:r>
              <w:rPr>
                <w:szCs w:val="22"/>
              </w:rPr>
              <w:t>.</w:t>
            </w:r>
          </w:p>
          <w:p w:rsidR="003D3B4A" w:rsidRPr="007642AE" w:rsidRDefault="003D3B4A" w:rsidP="00393CE4">
            <w:pPr>
              <w:rPr>
                <w:szCs w:val="22"/>
              </w:rPr>
            </w:pPr>
            <w:r>
              <w:rPr>
                <w:szCs w:val="22"/>
              </w:rPr>
              <w:t>Kapcsolódó jogszabályok</w:t>
            </w:r>
          </w:p>
          <w:p w:rsidR="003D3B4A" w:rsidRDefault="003D3B4A" w:rsidP="00393CE4">
            <w:pPr>
              <w:rPr>
                <w:b/>
                <w:noProof/>
                <w:color w:val="000000"/>
              </w:rPr>
            </w:pPr>
          </w:p>
          <w:p w:rsidR="003D3B4A" w:rsidRDefault="003D3B4A" w:rsidP="00393CE4">
            <w:pPr>
              <w:rPr>
                <w:b/>
                <w:noProof/>
                <w:color w:val="000000"/>
              </w:rPr>
            </w:pPr>
            <w:r w:rsidRPr="00331C5B">
              <w:rPr>
                <w:b/>
                <w:noProof/>
                <w:color w:val="000000"/>
              </w:rPr>
              <w:t>Ajánlott irodalom:</w:t>
            </w:r>
          </w:p>
          <w:p w:rsidR="003D3B4A" w:rsidRPr="007642AE" w:rsidRDefault="003D3B4A" w:rsidP="00393CE4">
            <w:pPr>
              <w:rPr>
                <w:noProof/>
                <w:color w:val="000000"/>
              </w:rPr>
            </w:pPr>
            <w:r w:rsidRPr="00D007E2">
              <w:rPr>
                <w:noProof/>
                <w:szCs w:val="22"/>
              </w:rPr>
              <w:t xml:space="preserve"> </w:t>
            </w:r>
            <w:r w:rsidRPr="007642AE">
              <w:rPr>
                <w:szCs w:val="22"/>
              </w:rPr>
              <w:t>Radnóczi Zsolt: Támogatások az Európai Unióban. Akadémiai Kiadó</w:t>
            </w:r>
            <w:r>
              <w:rPr>
                <w:szCs w:val="22"/>
              </w:rPr>
              <w:t>, Budapest</w:t>
            </w:r>
            <w:r w:rsidRPr="007642AE">
              <w:rPr>
                <w:szCs w:val="22"/>
              </w:rPr>
              <w:t xml:space="preserve"> 2004</w:t>
            </w:r>
            <w:r>
              <w:rPr>
                <w:szCs w:val="22"/>
              </w:rPr>
              <w:t>.</w:t>
            </w:r>
          </w:p>
        </w:tc>
      </w:tr>
    </w:tbl>
    <w:p w:rsidR="0009245F" w:rsidRDefault="007C61BA">
      <w:pPr>
        <w:widowControl/>
        <w:adjustRightInd/>
        <w:spacing w:before="0" w:after="0"/>
        <w:jc w:val="left"/>
        <w:textAlignment w:val="auto"/>
      </w:pPr>
      <w: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9"/>
        <w:gridCol w:w="2229"/>
      </w:tblGrid>
      <w:tr w:rsidR="0009245F" w:rsidRPr="00997899" w:rsidTr="00B65655">
        <w:tc>
          <w:tcPr>
            <w:tcW w:w="6809" w:type="dxa"/>
            <w:tcBorders>
              <w:top w:val="single" w:sz="4" w:space="0" w:color="auto"/>
              <w:left w:val="single" w:sz="4" w:space="0" w:color="auto"/>
              <w:right w:val="single" w:sz="4" w:space="0" w:color="auto"/>
            </w:tcBorders>
            <w:shd w:val="clear" w:color="auto" w:fill="auto"/>
            <w:tcMar>
              <w:top w:w="57" w:type="dxa"/>
              <w:bottom w:w="57" w:type="dxa"/>
            </w:tcMar>
          </w:tcPr>
          <w:p w:rsidR="0009245F" w:rsidRPr="00997899" w:rsidRDefault="0009245F" w:rsidP="0030456B">
            <w:pPr>
              <w:widowControl/>
              <w:numPr>
                <w:ilvl w:val="0"/>
                <w:numId w:val="145"/>
              </w:numPr>
              <w:suppressAutoHyphens/>
              <w:adjustRightInd/>
              <w:spacing w:before="0" w:after="0"/>
              <w:ind w:left="357" w:hanging="357"/>
              <w:contextualSpacing/>
              <w:textAlignment w:val="auto"/>
              <w:rPr>
                <w:b/>
                <w:i/>
              </w:rPr>
            </w:pPr>
            <w:r>
              <w:br w:type="page"/>
            </w:r>
            <w:r>
              <w:br w:type="page"/>
            </w:r>
            <w:r w:rsidRPr="00997899">
              <w:rPr>
                <w:rFonts w:ascii="Arial Narrow" w:hAnsi="Arial Narrow"/>
                <w:szCs w:val="22"/>
              </w:rPr>
              <w:br w:type="page"/>
            </w:r>
            <w:r w:rsidRPr="00997899">
              <w:rPr>
                <w:rFonts w:ascii="Arial Narrow" w:hAnsi="Arial Narrow"/>
                <w:szCs w:val="22"/>
              </w:rPr>
              <w:br w:type="page"/>
            </w:r>
            <w:r w:rsidRPr="00997899">
              <w:rPr>
                <w:b/>
              </w:rPr>
              <w:t>Tantárgy neve: VEZETŐI SZÁMVITEL</w:t>
            </w:r>
          </w:p>
        </w:tc>
        <w:tc>
          <w:tcPr>
            <w:tcW w:w="2229" w:type="dxa"/>
            <w:tcBorders>
              <w:top w:val="single" w:sz="4" w:space="0" w:color="auto"/>
              <w:left w:val="single" w:sz="4" w:space="0" w:color="auto"/>
              <w:right w:val="single" w:sz="4" w:space="0" w:color="auto"/>
            </w:tcBorders>
            <w:shd w:val="clear" w:color="auto" w:fill="auto"/>
            <w:tcMar>
              <w:top w:w="57" w:type="dxa"/>
              <w:bottom w:w="57" w:type="dxa"/>
            </w:tcMar>
          </w:tcPr>
          <w:p w:rsidR="0009245F" w:rsidRPr="00997899" w:rsidRDefault="0009245F" w:rsidP="00B65655">
            <w:pPr>
              <w:suppressAutoHyphens/>
              <w:rPr>
                <w:b/>
              </w:rPr>
            </w:pPr>
            <w:r w:rsidRPr="00997899">
              <w:rPr>
                <w:b/>
              </w:rPr>
              <w:t>Kreditértéke: 4</w:t>
            </w:r>
          </w:p>
        </w:tc>
      </w:tr>
      <w:tr w:rsidR="0009245F" w:rsidRPr="00997899" w:rsidTr="00B65655">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09245F" w:rsidRPr="00997899" w:rsidRDefault="0009245F" w:rsidP="00B65655">
            <w:pPr>
              <w:suppressAutoHyphens/>
              <w:rPr>
                <w:b/>
              </w:rPr>
            </w:pPr>
            <w:r w:rsidRPr="00997899">
              <w:rPr>
                <w:b/>
              </w:rPr>
              <w:t>A tantárgy besorolása: kötelező</w:t>
            </w:r>
          </w:p>
        </w:tc>
      </w:tr>
      <w:tr w:rsidR="0009245F" w:rsidRPr="00997899" w:rsidTr="00B65655">
        <w:tc>
          <w:tcPr>
            <w:tcW w:w="9038"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9245F" w:rsidRPr="00997899" w:rsidRDefault="0009245F" w:rsidP="00B65655">
            <w:pPr>
              <w:suppressAutoHyphens/>
              <w:rPr>
                <w:b/>
              </w:rPr>
            </w:pPr>
            <w:r w:rsidRPr="00997899">
              <w:rPr>
                <w:b/>
              </w:rPr>
              <w:t>A tantárgy elméleti vagy gyakorlati jellegének mértéke, „képzési karaktere”: 40/60%</w:t>
            </w:r>
          </w:p>
        </w:tc>
      </w:tr>
      <w:tr w:rsidR="0009245F" w:rsidRPr="00997899" w:rsidTr="00B65655">
        <w:tc>
          <w:tcPr>
            <w:tcW w:w="9038" w:type="dxa"/>
            <w:gridSpan w:val="2"/>
            <w:tcBorders>
              <w:top w:val="single" w:sz="4" w:space="0" w:color="auto"/>
              <w:left w:val="single" w:sz="4" w:space="0" w:color="auto"/>
              <w:right w:val="single" w:sz="4" w:space="0" w:color="auto"/>
            </w:tcBorders>
            <w:shd w:val="clear" w:color="auto" w:fill="auto"/>
            <w:tcMar>
              <w:top w:w="57" w:type="dxa"/>
              <w:bottom w:w="57" w:type="dxa"/>
            </w:tcMar>
          </w:tcPr>
          <w:p w:rsidR="0009245F" w:rsidRPr="00997899" w:rsidRDefault="0009245F" w:rsidP="00B65655">
            <w:pPr>
              <w:suppressAutoHyphens/>
              <w:rPr>
                <w:b/>
              </w:rPr>
            </w:pPr>
            <w:r w:rsidRPr="00997899">
              <w:rPr>
                <w:b/>
              </w:rPr>
              <w:t>A tanóra típusa: ea. / gyak. és óraszáma: 1/1</w:t>
            </w:r>
          </w:p>
        </w:tc>
      </w:tr>
      <w:tr w:rsidR="0009245F" w:rsidRPr="00997899" w:rsidTr="00B65655">
        <w:tc>
          <w:tcPr>
            <w:tcW w:w="9038" w:type="dxa"/>
            <w:gridSpan w:val="2"/>
            <w:tcBorders>
              <w:left w:val="single" w:sz="4" w:space="0" w:color="auto"/>
              <w:right w:val="single" w:sz="4" w:space="0" w:color="auto"/>
            </w:tcBorders>
            <w:shd w:val="clear" w:color="auto" w:fill="auto"/>
            <w:tcMar>
              <w:top w:w="57" w:type="dxa"/>
              <w:bottom w:w="57" w:type="dxa"/>
            </w:tcMar>
          </w:tcPr>
          <w:p w:rsidR="0009245F" w:rsidRPr="00997899" w:rsidRDefault="0009245F" w:rsidP="00B65655">
            <w:pPr>
              <w:suppressAutoHyphens/>
              <w:rPr>
                <w:b/>
              </w:rPr>
            </w:pPr>
            <w:r w:rsidRPr="00997899">
              <w:rPr>
                <w:b/>
              </w:rPr>
              <w:t>A számonkérés módja: kollokvium</w:t>
            </w:r>
          </w:p>
        </w:tc>
      </w:tr>
      <w:tr w:rsidR="0009245F" w:rsidRPr="00997899" w:rsidTr="00B65655">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09245F" w:rsidRPr="00997899" w:rsidRDefault="0009245F" w:rsidP="00B65655">
            <w:pPr>
              <w:suppressAutoHyphens/>
              <w:rPr>
                <w:b/>
              </w:rPr>
            </w:pPr>
            <w:r w:rsidRPr="00997899">
              <w:rPr>
                <w:b/>
              </w:rPr>
              <w:t xml:space="preserve">A </w:t>
            </w:r>
            <w:r>
              <w:rPr>
                <w:b/>
              </w:rPr>
              <w:t>tantárgy tantervi helye: 2</w:t>
            </w:r>
            <w:r w:rsidRPr="00997899">
              <w:rPr>
                <w:b/>
              </w:rPr>
              <w:t>. félév</w:t>
            </w:r>
          </w:p>
        </w:tc>
      </w:tr>
      <w:tr w:rsidR="0009245F" w:rsidRPr="00997899" w:rsidTr="00B65655">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09245F" w:rsidRPr="00997899" w:rsidRDefault="0009245F" w:rsidP="00B65655">
            <w:pPr>
              <w:suppressAutoHyphens/>
              <w:rPr>
                <w:b/>
              </w:rPr>
            </w:pPr>
            <w:r w:rsidRPr="00997899">
              <w:rPr>
                <w:b/>
              </w:rPr>
              <w:t xml:space="preserve">Előtanulmányi feltételek </w:t>
            </w:r>
            <w:r w:rsidRPr="00997899">
              <w:rPr>
                <w:b/>
                <w:i/>
              </w:rPr>
              <w:t>(ha vannak)</w:t>
            </w:r>
            <w:r>
              <w:rPr>
                <w:b/>
              </w:rPr>
              <w:t>: -</w:t>
            </w:r>
          </w:p>
        </w:tc>
      </w:tr>
    </w:tbl>
    <w:p w:rsidR="0009245F" w:rsidRPr="00997899" w:rsidRDefault="0009245F" w:rsidP="0009245F">
      <w:pPr>
        <w:suppressAutoHyphens/>
        <w:rPr>
          <w:sz w:val="2"/>
          <w:szCs w:val="2"/>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09245F" w:rsidRPr="00997899" w:rsidTr="00B65655">
        <w:tc>
          <w:tcPr>
            <w:tcW w:w="9072"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09245F" w:rsidRPr="00997899" w:rsidRDefault="0009245F" w:rsidP="00B65655">
            <w:pPr>
              <w:suppressAutoHyphens/>
              <w:rPr>
                <w:b/>
              </w:rPr>
            </w:pPr>
            <w:r w:rsidRPr="00997899">
              <w:rPr>
                <w:b/>
              </w:rPr>
              <w:t>Tantárgy-leírás</w:t>
            </w:r>
            <w:r w:rsidRPr="00997899">
              <w:t xml:space="preserve">: az elsajátítandó </w:t>
            </w:r>
            <w:r w:rsidRPr="00997899">
              <w:rPr>
                <w:b/>
              </w:rPr>
              <w:t>ismeretanyag tömör, ugyanakkor informáló leírása</w:t>
            </w:r>
          </w:p>
        </w:tc>
      </w:tr>
      <w:tr w:rsidR="0009245F" w:rsidRPr="00997899" w:rsidTr="00B65655">
        <w:trPr>
          <w:trHeight w:val="280"/>
        </w:trPr>
        <w:tc>
          <w:tcPr>
            <w:tcW w:w="907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09245F" w:rsidRPr="00997899" w:rsidRDefault="0009245F" w:rsidP="00B65655">
            <w:pPr>
              <w:rPr>
                <w:noProof/>
              </w:rPr>
            </w:pPr>
            <w:r w:rsidRPr="00997899">
              <w:rPr>
                <w:noProof/>
                <w:szCs w:val="22"/>
              </w:rPr>
              <w:t>A hallgató  megismeri azokat a vezetői számviteli módszereket, amelyek alapján képes lesz a vállalati értéknövelés célját megalapozó üzleti döntések előkészítésére. A legfontosabb tárgyalt területek a következők: a gazdasági kalkuláció (költségtervezés), a különböző költségszámítási rendszerek, a hozam és költség elszámolása az eredmény-kimutatásban.</w:t>
            </w:r>
          </w:p>
          <w:p w:rsidR="0009245F" w:rsidRPr="00997899" w:rsidRDefault="0009245F" w:rsidP="00B65655">
            <w:pPr>
              <w:rPr>
                <w:color w:val="FF0000"/>
              </w:rPr>
            </w:pPr>
          </w:p>
          <w:p w:rsidR="0009245F" w:rsidRPr="00997899" w:rsidRDefault="0009245F" w:rsidP="00B65655">
            <w:r w:rsidRPr="00997899">
              <w:rPr>
                <w:b/>
              </w:rPr>
              <w:t>Elsajátítandó ismeretanyag</w:t>
            </w:r>
            <w:r w:rsidRPr="00997899">
              <w:t>:</w:t>
            </w:r>
          </w:p>
          <w:p w:rsidR="0009245F" w:rsidRPr="00997899" w:rsidRDefault="0009245F" w:rsidP="0030456B">
            <w:pPr>
              <w:widowControl/>
              <w:numPr>
                <w:ilvl w:val="0"/>
                <w:numId w:val="144"/>
              </w:numPr>
              <w:adjustRightInd/>
              <w:spacing w:before="0" w:after="0"/>
              <w:ind w:left="697"/>
              <w:contextualSpacing/>
              <w:jc w:val="left"/>
              <w:textAlignment w:val="auto"/>
            </w:pPr>
            <w:r w:rsidRPr="00997899">
              <w:rPr>
                <w:noProof/>
                <w:szCs w:val="22"/>
              </w:rPr>
              <w:t>A vezetői számvitel helye a számviteli rendszerben</w:t>
            </w:r>
          </w:p>
          <w:p w:rsidR="0009245F" w:rsidRPr="00997899" w:rsidRDefault="0009245F" w:rsidP="0030456B">
            <w:pPr>
              <w:widowControl/>
              <w:numPr>
                <w:ilvl w:val="0"/>
                <w:numId w:val="144"/>
              </w:numPr>
              <w:adjustRightInd/>
              <w:spacing w:before="0" w:after="0"/>
              <w:ind w:left="697"/>
              <w:contextualSpacing/>
              <w:jc w:val="left"/>
              <w:textAlignment w:val="auto"/>
            </w:pPr>
            <w:r w:rsidRPr="00997899">
              <w:rPr>
                <w:noProof/>
                <w:szCs w:val="22"/>
              </w:rPr>
              <w:t>A vezetői számvitel területei</w:t>
            </w:r>
          </w:p>
          <w:p w:rsidR="0009245F" w:rsidRPr="00997899" w:rsidRDefault="0009245F" w:rsidP="0030456B">
            <w:pPr>
              <w:widowControl/>
              <w:numPr>
                <w:ilvl w:val="0"/>
                <w:numId w:val="144"/>
              </w:numPr>
              <w:adjustRightInd/>
              <w:spacing w:before="0" w:after="0"/>
              <w:ind w:left="697"/>
              <w:contextualSpacing/>
              <w:jc w:val="left"/>
              <w:textAlignment w:val="auto"/>
            </w:pPr>
            <w:r w:rsidRPr="00997899">
              <w:rPr>
                <w:noProof/>
                <w:szCs w:val="22"/>
              </w:rPr>
              <w:t>A gazdasági kalkuláció fogalma</w:t>
            </w:r>
          </w:p>
          <w:p w:rsidR="0009245F" w:rsidRPr="00997899" w:rsidRDefault="0009245F" w:rsidP="0030456B">
            <w:pPr>
              <w:widowControl/>
              <w:numPr>
                <w:ilvl w:val="0"/>
                <w:numId w:val="144"/>
              </w:numPr>
              <w:adjustRightInd/>
              <w:spacing w:before="0" w:after="0"/>
              <w:ind w:left="697"/>
              <w:contextualSpacing/>
              <w:jc w:val="left"/>
              <w:textAlignment w:val="auto"/>
            </w:pPr>
            <w:r w:rsidRPr="00997899">
              <w:rPr>
                <w:noProof/>
                <w:szCs w:val="22"/>
              </w:rPr>
              <w:t>A gazdasági kalkuláció fajtái</w:t>
            </w:r>
          </w:p>
          <w:p w:rsidR="0009245F" w:rsidRPr="00997899" w:rsidRDefault="0009245F" w:rsidP="0030456B">
            <w:pPr>
              <w:widowControl/>
              <w:numPr>
                <w:ilvl w:val="0"/>
                <w:numId w:val="144"/>
              </w:numPr>
              <w:adjustRightInd/>
              <w:spacing w:before="0" w:after="0"/>
              <w:ind w:left="697"/>
              <w:contextualSpacing/>
              <w:jc w:val="left"/>
              <w:textAlignment w:val="auto"/>
            </w:pPr>
            <w:r w:rsidRPr="00997899">
              <w:rPr>
                <w:noProof/>
                <w:szCs w:val="22"/>
              </w:rPr>
              <w:t>A tevekénységalapú költségszámítás fogalma</w:t>
            </w:r>
          </w:p>
          <w:p w:rsidR="0009245F" w:rsidRPr="00997899" w:rsidRDefault="0009245F" w:rsidP="0030456B">
            <w:pPr>
              <w:widowControl/>
              <w:numPr>
                <w:ilvl w:val="0"/>
                <w:numId w:val="144"/>
              </w:numPr>
              <w:adjustRightInd/>
              <w:spacing w:before="0" w:after="0"/>
              <w:ind w:left="697"/>
              <w:contextualSpacing/>
              <w:jc w:val="left"/>
              <w:textAlignment w:val="auto"/>
            </w:pPr>
            <w:r w:rsidRPr="00997899">
              <w:rPr>
                <w:noProof/>
                <w:szCs w:val="22"/>
              </w:rPr>
              <w:t>A tevekénységalapú költségszámítás jellemzői</w:t>
            </w:r>
          </w:p>
          <w:p w:rsidR="0009245F" w:rsidRPr="00997899" w:rsidRDefault="0009245F" w:rsidP="0030456B">
            <w:pPr>
              <w:widowControl/>
              <w:numPr>
                <w:ilvl w:val="0"/>
                <w:numId w:val="144"/>
              </w:numPr>
              <w:adjustRightInd/>
              <w:spacing w:before="0" w:after="0"/>
              <w:ind w:left="697"/>
              <w:contextualSpacing/>
              <w:jc w:val="left"/>
              <w:textAlignment w:val="auto"/>
            </w:pPr>
            <w:r w:rsidRPr="00997899">
              <w:rPr>
                <w:noProof/>
                <w:szCs w:val="22"/>
              </w:rPr>
              <w:t>A költségfelosztásnál alkalmazott vetítési alapok</w:t>
            </w:r>
          </w:p>
          <w:p w:rsidR="0009245F" w:rsidRPr="00997899" w:rsidRDefault="0009245F" w:rsidP="0030456B">
            <w:pPr>
              <w:widowControl/>
              <w:numPr>
                <w:ilvl w:val="0"/>
                <w:numId w:val="144"/>
              </w:numPr>
              <w:adjustRightInd/>
              <w:spacing w:before="0" w:after="0"/>
              <w:ind w:left="697"/>
              <w:contextualSpacing/>
              <w:jc w:val="left"/>
              <w:textAlignment w:val="auto"/>
            </w:pPr>
            <w:r w:rsidRPr="00997899">
              <w:rPr>
                <w:noProof/>
                <w:szCs w:val="22"/>
              </w:rPr>
              <w:t>A költségek elszámolásának lehetőségei a számviteli törvény alapján</w:t>
            </w:r>
          </w:p>
          <w:p w:rsidR="0009245F" w:rsidRPr="00997899" w:rsidRDefault="0009245F" w:rsidP="0030456B">
            <w:pPr>
              <w:widowControl/>
              <w:numPr>
                <w:ilvl w:val="0"/>
                <w:numId w:val="144"/>
              </w:numPr>
              <w:adjustRightInd/>
              <w:spacing w:before="0" w:after="0"/>
              <w:ind w:left="697"/>
              <w:contextualSpacing/>
              <w:jc w:val="left"/>
              <w:textAlignment w:val="auto"/>
            </w:pPr>
            <w:r w:rsidRPr="00997899">
              <w:rPr>
                <w:noProof/>
                <w:szCs w:val="22"/>
              </w:rPr>
              <w:t>A költségelszámolás és az eredmény-kimutatás összefüggése</w:t>
            </w:r>
          </w:p>
          <w:p w:rsidR="0009245F" w:rsidRPr="00997899" w:rsidRDefault="0009245F" w:rsidP="0030456B">
            <w:pPr>
              <w:widowControl/>
              <w:numPr>
                <w:ilvl w:val="0"/>
                <w:numId w:val="144"/>
              </w:numPr>
              <w:adjustRightInd/>
              <w:spacing w:before="0" w:after="0"/>
              <w:ind w:left="697"/>
              <w:contextualSpacing/>
              <w:jc w:val="left"/>
              <w:textAlignment w:val="auto"/>
            </w:pPr>
            <w:r w:rsidRPr="00997899">
              <w:rPr>
                <w:noProof/>
                <w:szCs w:val="22"/>
              </w:rPr>
              <w:t>Az eredmény-kimutatás költségelszámolással kapcsolatos tételeinek tartalma</w:t>
            </w:r>
          </w:p>
          <w:p w:rsidR="0009245F" w:rsidRPr="00997899" w:rsidRDefault="0009245F" w:rsidP="0030456B">
            <w:pPr>
              <w:widowControl/>
              <w:numPr>
                <w:ilvl w:val="0"/>
                <w:numId w:val="144"/>
              </w:numPr>
              <w:adjustRightInd/>
              <w:spacing w:before="0" w:after="0"/>
              <w:ind w:left="697"/>
              <w:contextualSpacing/>
              <w:textAlignment w:val="auto"/>
            </w:pPr>
            <w:r w:rsidRPr="00997899">
              <w:rPr>
                <w:noProof/>
                <w:szCs w:val="22"/>
              </w:rPr>
              <w:t>A költségek elszámolásának esetei</w:t>
            </w:r>
          </w:p>
          <w:p w:rsidR="0009245F" w:rsidRPr="00997899" w:rsidRDefault="0009245F" w:rsidP="0030456B">
            <w:pPr>
              <w:widowControl/>
              <w:numPr>
                <w:ilvl w:val="0"/>
                <w:numId w:val="144"/>
              </w:numPr>
              <w:adjustRightInd/>
              <w:spacing w:before="0" w:after="0"/>
              <w:ind w:left="697"/>
              <w:contextualSpacing/>
              <w:textAlignment w:val="auto"/>
            </w:pPr>
            <w:r w:rsidRPr="00997899">
              <w:rPr>
                <w:noProof/>
                <w:szCs w:val="22"/>
              </w:rPr>
              <w:t>Költségelszámolás, ha  a vállalkozás költségeit csak költségnemenként könyveli, a saját termelésű készleteiről folyamatos értéknyilvántartást nem vezet</w:t>
            </w:r>
          </w:p>
          <w:p w:rsidR="0009245F" w:rsidRPr="00997899" w:rsidRDefault="0009245F" w:rsidP="0030456B">
            <w:pPr>
              <w:widowControl/>
              <w:numPr>
                <w:ilvl w:val="0"/>
                <w:numId w:val="144"/>
              </w:numPr>
              <w:adjustRightInd/>
              <w:spacing w:before="0" w:after="0"/>
              <w:ind w:left="697"/>
              <w:contextualSpacing/>
              <w:textAlignment w:val="auto"/>
            </w:pPr>
            <w:r w:rsidRPr="00997899">
              <w:rPr>
                <w:noProof/>
                <w:szCs w:val="22"/>
              </w:rPr>
              <w:t>Költségelszámolás, ha a vállalkozás költségeit csak költségnemenként  számolja el, a saját termelésű készleteiről folyamatos értéknyilvántartást vezet</w:t>
            </w:r>
          </w:p>
          <w:p w:rsidR="0009245F" w:rsidRPr="00997899" w:rsidRDefault="0009245F" w:rsidP="0030456B">
            <w:pPr>
              <w:widowControl/>
              <w:numPr>
                <w:ilvl w:val="0"/>
                <w:numId w:val="144"/>
              </w:numPr>
              <w:adjustRightInd/>
              <w:spacing w:before="0" w:after="0"/>
              <w:ind w:left="697"/>
              <w:contextualSpacing/>
              <w:textAlignment w:val="auto"/>
            </w:pPr>
            <w:r w:rsidRPr="00997899">
              <w:rPr>
                <w:noProof/>
                <w:szCs w:val="22"/>
              </w:rPr>
              <w:t>Költségelszámolás, ha a vállalkozás költségeit elsődlegesen költségnemenként, másodlagosan költséghely, költségviselőnként számolja el</w:t>
            </w:r>
          </w:p>
          <w:p w:rsidR="0009245F" w:rsidRPr="00997899" w:rsidRDefault="0009245F" w:rsidP="0030456B">
            <w:pPr>
              <w:widowControl/>
              <w:numPr>
                <w:ilvl w:val="0"/>
                <w:numId w:val="144"/>
              </w:numPr>
              <w:adjustRightInd/>
              <w:spacing w:before="0" w:after="0"/>
              <w:ind w:left="697"/>
              <w:contextualSpacing/>
              <w:textAlignment w:val="auto"/>
            </w:pPr>
            <w:r w:rsidRPr="00997899">
              <w:rPr>
                <w:noProof/>
                <w:szCs w:val="22"/>
              </w:rPr>
              <w:t>Költségelszámolás, ha a vállalkozás költségeit elsődlegesen költséghely, költségviselőnként, másodlagosan kötségnemenként könyveli</w:t>
            </w:r>
          </w:p>
        </w:tc>
      </w:tr>
      <w:tr w:rsidR="0009245F" w:rsidRPr="00997899" w:rsidTr="00B65655">
        <w:tc>
          <w:tcPr>
            <w:tcW w:w="9072" w:type="dxa"/>
            <w:tcBorders>
              <w:left w:val="single" w:sz="4" w:space="0" w:color="auto"/>
              <w:bottom w:val="single" w:sz="4" w:space="0" w:color="auto"/>
              <w:right w:val="single" w:sz="4" w:space="0" w:color="auto"/>
            </w:tcBorders>
            <w:shd w:val="clear" w:color="auto" w:fill="auto"/>
            <w:tcMar>
              <w:top w:w="57" w:type="dxa"/>
              <w:bottom w:w="57" w:type="dxa"/>
            </w:tcMar>
            <w:vAlign w:val="center"/>
          </w:tcPr>
          <w:p w:rsidR="0009245F" w:rsidRPr="00997899" w:rsidRDefault="0009245F" w:rsidP="00B65655">
            <w:pPr>
              <w:suppressAutoHyphens/>
              <w:ind w:right="-108"/>
              <w:rPr>
                <w:b/>
              </w:rPr>
            </w:pPr>
            <w:r w:rsidRPr="00997899">
              <w:t xml:space="preserve">A </w:t>
            </w:r>
            <w:r w:rsidRPr="00997899">
              <w:rPr>
                <w:b/>
              </w:rPr>
              <w:t>2-5</w:t>
            </w:r>
            <w:r w:rsidRPr="00997899">
              <w:t xml:space="preserve"> legfontosabb </w:t>
            </w:r>
            <w:r w:rsidRPr="00997899">
              <w:rPr>
                <w:i/>
              </w:rPr>
              <w:t>kötelező,</w:t>
            </w:r>
            <w:r w:rsidRPr="00997899">
              <w:t xml:space="preserve"> illetve </w:t>
            </w:r>
            <w:r w:rsidRPr="00997899">
              <w:rPr>
                <w:i/>
              </w:rPr>
              <w:t>ajánlott</w:t>
            </w:r>
            <w:r w:rsidRPr="00997899">
              <w:rPr>
                <w:b/>
                <w:i/>
              </w:rPr>
              <w:t xml:space="preserve"> </w:t>
            </w:r>
            <w:r w:rsidRPr="00997899">
              <w:rPr>
                <w:b/>
              </w:rPr>
              <w:t xml:space="preserve">irodalom </w:t>
            </w:r>
          </w:p>
        </w:tc>
      </w:tr>
      <w:tr w:rsidR="0009245F" w:rsidRPr="00997899" w:rsidTr="00B65655">
        <w:tc>
          <w:tcPr>
            <w:tcW w:w="9072" w:type="dxa"/>
            <w:tcBorders>
              <w:top w:val="single" w:sz="4" w:space="0" w:color="auto"/>
              <w:left w:val="single" w:sz="4" w:space="0" w:color="auto"/>
              <w:bottom w:val="single" w:sz="4" w:space="0" w:color="auto"/>
              <w:right w:val="single" w:sz="4" w:space="0" w:color="auto"/>
            </w:tcBorders>
            <w:shd w:val="clear" w:color="auto" w:fill="FFF2CC"/>
            <w:tcMar>
              <w:top w:w="57" w:type="dxa"/>
              <w:bottom w:w="57" w:type="dxa"/>
            </w:tcMar>
          </w:tcPr>
          <w:p w:rsidR="0009245F" w:rsidRPr="00997899" w:rsidRDefault="0009245F" w:rsidP="00B65655">
            <w:r w:rsidRPr="00997899">
              <w:rPr>
                <w:b/>
              </w:rPr>
              <w:t>Kötelező irodalom</w:t>
            </w:r>
            <w:r w:rsidRPr="00997899">
              <w:t>:</w:t>
            </w:r>
          </w:p>
          <w:p w:rsidR="0009245F" w:rsidRPr="00997899" w:rsidRDefault="0009245F" w:rsidP="00B65655">
            <w:pPr>
              <w:suppressAutoHyphens/>
              <w:autoSpaceDN w:val="0"/>
              <w:adjustRightInd/>
              <w:textAlignment w:val="auto"/>
              <w:rPr>
                <w:rFonts w:eastAsia="SimSun"/>
                <w:kern w:val="3"/>
                <w:szCs w:val="22"/>
                <w:lang w:eastAsia="zh-CN" w:bidi="hi-IN"/>
              </w:rPr>
            </w:pPr>
            <w:r w:rsidRPr="00997899">
              <w:rPr>
                <w:rFonts w:eastAsia="SimSun"/>
                <w:kern w:val="3"/>
                <w:szCs w:val="22"/>
                <w:lang w:eastAsia="zh-CN" w:bidi="hi-IN"/>
              </w:rPr>
              <w:t>Bosnyák János – Gyenge Magdolna – Pavlik Lívia – Székács Péterné: Vezetői számvitel, Saldo Kiadó, 2010. ISBN: 9789636383398 (298 oldal)</w:t>
            </w:r>
          </w:p>
          <w:p w:rsidR="0009245F" w:rsidRPr="00997899" w:rsidRDefault="0009245F" w:rsidP="00B65655">
            <w:pPr>
              <w:suppressAutoHyphens/>
              <w:autoSpaceDN w:val="0"/>
              <w:adjustRightInd/>
              <w:textAlignment w:val="auto"/>
              <w:rPr>
                <w:rFonts w:eastAsia="SimSun"/>
                <w:kern w:val="3"/>
                <w:szCs w:val="22"/>
                <w:lang w:eastAsia="zh-CN" w:bidi="hi-IN"/>
              </w:rPr>
            </w:pPr>
            <w:r w:rsidRPr="00997899">
              <w:rPr>
                <w:rFonts w:eastAsia="SimSun"/>
                <w:kern w:val="3"/>
                <w:szCs w:val="22"/>
                <w:lang w:eastAsia="zh-CN" w:bidi="hi-IN"/>
              </w:rPr>
              <w:t>Bosnyák János – Gyenge Magdolna – Pavlik Lívia – Székács Péterné: Vezetői számvitel – Példatár és Feladatgyűjtemény, Saldo Kiadó, 2008. ISBN: 9789636382742 (152 oldal)</w:t>
            </w:r>
          </w:p>
          <w:p w:rsidR="0009245F" w:rsidRPr="00997899" w:rsidRDefault="0009245F" w:rsidP="00B65655">
            <w:pPr>
              <w:rPr>
                <w:b/>
              </w:rPr>
            </w:pPr>
          </w:p>
          <w:p w:rsidR="0009245F" w:rsidRPr="00997899" w:rsidRDefault="0009245F" w:rsidP="00B65655">
            <w:r w:rsidRPr="00997899">
              <w:rPr>
                <w:b/>
              </w:rPr>
              <w:t>Ajánlott irodalom</w:t>
            </w:r>
            <w:r w:rsidRPr="00997899">
              <w:t>:</w:t>
            </w:r>
          </w:p>
          <w:p w:rsidR="0009245F" w:rsidRPr="00997899" w:rsidRDefault="0009245F" w:rsidP="00B65655">
            <w:pPr>
              <w:tabs>
                <w:tab w:val="left" w:pos="6752"/>
              </w:tabs>
              <w:rPr>
                <w:noProof/>
              </w:rPr>
            </w:pPr>
            <w:r w:rsidRPr="00997899">
              <w:rPr>
                <w:noProof/>
                <w:szCs w:val="22"/>
              </w:rPr>
              <w:t>Dr. Sztanó Imre – Veress Attila: Vezetői számvitel. BGF, Budapest, 2010.</w:t>
            </w:r>
          </w:p>
          <w:p w:rsidR="0009245F" w:rsidRPr="00997899" w:rsidRDefault="0009245F" w:rsidP="00B65655">
            <w:pPr>
              <w:rPr>
                <w:b/>
              </w:rPr>
            </w:pPr>
            <w:r w:rsidRPr="00997899">
              <w:rPr>
                <w:noProof/>
                <w:szCs w:val="22"/>
              </w:rPr>
              <w:t>Számvitel-Adó-Könyvvizsgálat című folyóirat témához kapcsolódó cikkei</w:t>
            </w:r>
          </w:p>
        </w:tc>
      </w:tr>
    </w:tbl>
    <w:p w:rsidR="0009245F" w:rsidRDefault="0009245F">
      <w:pPr>
        <w:widowControl/>
        <w:adjustRightInd/>
        <w:spacing w:before="0" w:after="0"/>
        <w:jc w:val="left"/>
        <w:textAlignment w:val="auto"/>
      </w:pPr>
      <w:r>
        <w:br w:type="page"/>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0"/>
        <w:gridCol w:w="2120"/>
      </w:tblGrid>
      <w:tr w:rsidR="007C61BA" w:rsidTr="007C61BA">
        <w:tc>
          <w:tcPr>
            <w:tcW w:w="681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7C61BA" w:rsidRDefault="00630A76" w:rsidP="0030456B">
            <w:pPr>
              <w:pStyle w:val="Listaszerbekezds"/>
              <w:numPr>
                <w:ilvl w:val="0"/>
                <w:numId w:val="134"/>
              </w:numPr>
              <w:suppressAutoHyphens/>
              <w:spacing w:after="0"/>
              <w:ind w:left="346" w:hanging="357"/>
              <w:rPr>
                <w:rFonts w:ascii="Calibri" w:hAnsi="Calibri" w:cs="Calibri"/>
                <w:b/>
                <w:szCs w:val="22"/>
                <w:lang w:eastAsia="en-US"/>
              </w:rPr>
            </w:pPr>
            <w:r>
              <w:br w:type="page"/>
            </w:r>
            <w:r w:rsidR="007C61BA">
              <w:br w:type="page"/>
            </w:r>
            <w:r w:rsidR="007C61BA">
              <w:rPr>
                <w:rFonts w:cs="Calibri"/>
                <w:b/>
                <w:lang w:eastAsia="en-US"/>
              </w:rPr>
              <w:t>Tantárgy neve: PROJEKTTERVEZÉS MÓDSZERTANA</w:t>
            </w:r>
          </w:p>
        </w:tc>
        <w:tc>
          <w:tcPr>
            <w:tcW w:w="212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7C61BA" w:rsidRDefault="007C61BA" w:rsidP="000D13EA">
            <w:pPr>
              <w:suppressAutoHyphens/>
              <w:spacing w:after="0"/>
              <w:rPr>
                <w:rFonts w:ascii="Calibri" w:hAnsi="Calibri" w:cs="Calibri"/>
                <w:b/>
                <w:szCs w:val="22"/>
                <w:lang w:eastAsia="en-US"/>
              </w:rPr>
            </w:pPr>
            <w:r>
              <w:rPr>
                <w:rFonts w:cs="Calibri"/>
                <w:b/>
                <w:lang w:eastAsia="en-US"/>
              </w:rPr>
              <w:t>Kreditértéke:</w:t>
            </w:r>
            <w:r>
              <w:rPr>
                <w:rFonts w:cs="Calibri"/>
                <w:b/>
                <w:color w:val="FF0000"/>
                <w:lang w:eastAsia="en-US"/>
              </w:rPr>
              <w:t xml:space="preserve"> </w:t>
            </w:r>
            <w:r w:rsidR="000D13EA" w:rsidRPr="000D13EA">
              <w:rPr>
                <w:rFonts w:cs="Calibri"/>
                <w:b/>
                <w:lang w:eastAsia="en-US"/>
              </w:rPr>
              <w:t>2</w:t>
            </w:r>
          </w:p>
        </w:tc>
      </w:tr>
      <w:tr w:rsidR="007C61BA" w:rsidTr="007C61BA">
        <w:tc>
          <w:tcPr>
            <w:tcW w:w="8930"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7C61BA" w:rsidRDefault="007C61BA">
            <w:pPr>
              <w:suppressAutoHyphens/>
              <w:spacing w:line="276" w:lineRule="auto"/>
              <w:rPr>
                <w:rFonts w:ascii="Calibri" w:hAnsi="Calibri"/>
                <w:b/>
                <w:lang w:eastAsia="en-US"/>
              </w:rPr>
            </w:pPr>
            <w:r>
              <w:rPr>
                <w:b/>
                <w:lang w:eastAsia="en-US"/>
              </w:rPr>
              <w:t>Tantárgy-leírás</w:t>
            </w:r>
            <w:r>
              <w:rPr>
                <w:lang w:eastAsia="en-US"/>
              </w:rPr>
              <w:t xml:space="preserve">: az elsajátítandó </w:t>
            </w:r>
            <w:r>
              <w:rPr>
                <w:b/>
                <w:lang w:eastAsia="en-US"/>
              </w:rPr>
              <w:t>ismeretanyag tömör, ugyanakkor informáló leírása</w:t>
            </w:r>
          </w:p>
        </w:tc>
      </w:tr>
      <w:tr w:rsidR="007C61BA" w:rsidTr="007C61BA">
        <w:trPr>
          <w:trHeight w:val="280"/>
        </w:trPr>
        <w:tc>
          <w:tcPr>
            <w:tcW w:w="8930" w:type="dxa"/>
            <w:gridSpan w:val="2"/>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7C61BA" w:rsidRDefault="007C61BA">
            <w:pPr>
              <w:spacing w:before="60" w:after="60"/>
              <w:rPr>
                <w:rFonts w:ascii="Calibri" w:hAnsi="Calibri"/>
                <w:lang w:eastAsia="en-US"/>
              </w:rPr>
            </w:pPr>
            <w:r>
              <w:rPr>
                <w:lang w:eastAsia="en-US"/>
              </w:rPr>
              <w:t>A tantárgy alapvető célja megismertetni a hallgatókat a projektek tervezésével kapcsolatos alapfogalmakkal, a projektmenedzsment elméleti alapjaival, módszereivel, ezek gyakorlati alkalmazási területeivel. A kurzus során elsajátíthatóak a különböző projektek készítésének és megvalósításának gyakorlati elemei. A projekttervezési módszerek közül az Európai Unió által javasolt Projekt Ciklus Menedzsment módszertant ismerhetik meg a hallgatók, amelyet a pályázatok megírásánál és a pályázati projektek megvalósításánál is használnak. A hallgatók a kurzus elvégzésével képessé válnak projekttervezetek elkészítésére, bemutatására, értékelésére és menedzselésére.</w:t>
            </w:r>
          </w:p>
          <w:p w:rsidR="007C61BA" w:rsidRDefault="007C61BA">
            <w:pPr>
              <w:pStyle w:val="Szvegtrzs"/>
              <w:spacing w:line="276" w:lineRule="auto"/>
              <w:ind w:left="241"/>
              <w:jc w:val="left"/>
              <w:rPr>
                <w:rFonts w:ascii="Calibri" w:hAnsi="Calibri"/>
                <w:b w:val="0"/>
                <w:bCs w:val="0"/>
                <w:szCs w:val="22"/>
                <w:lang w:eastAsia="en-US"/>
              </w:rPr>
            </w:pPr>
          </w:p>
          <w:p w:rsidR="007C61BA" w:rsidRDefault="007C61BA">
            <w:pPr>
              <w:rPr>
                <w:rFonts w:ascii="Calibri" w:hAnsi="Calibri"/>
                <w:b/>
                <w:szCs w:val="22"/>
                <w:lang w:eastAsia="en-US"/>
              </w:rPr>
            </w:pPr>
            <w:r>
              <w:rPr>
                <w:b/>
                <w:lang w:eastAsia="en-US"/>
              </w:rPr>
              <w:t>Elsajátítandó ismeretanyag:</w:t>
            </w:r>
          </w:p>
          <w:p w:rsidR="007C61BA" w:rsidRDefault="007C61BA" w:rsidP="0030456B">
            <w:pPr>
              <w:widowControl/>
              <w:numPr>
                <w:ilvl w:val="0"/>
                <w:numId w:val="129"/>
              </w:numPr>
              <w:adjustRightInd/>
              <w:spacing w:before="0" w:after="0"/>
              <w:ind w:left="714" w:hanging="357"/>
              <w:textAlignment w:val="auto"/>
              <w:rPr>
                <w:lang w:eastAsia="en-US"/>
              </w:rPr>
            </w:pPr>
            <w:r>
              <w:rPr>
                <w:lang w:eastAsia="en-US"/>
              </w:rPr>
              <w:t>A projektmenedzsment alapjai, elméleti keretei, története, a projekt értelmezése, alapelvei, projektfázisok, a projektciklus modelljei</w:t>
            </w:r>
          </w:p>
          <w:p w:rsidR="007C61BA" w:rsidRDefault="007C61BA" w:rsidP="0030456B">
            <w:pPr>
              <w:widowControl/>
              <w:numPr>
                <w:ilvl w:val="0"/>
                <w:numId w:val="129"/>
              </w:numPr>
              <w:adjustRightInd/>
              <w:spacing w:before="0" w:after="0"/>
              <w:ind w:left="714" w:hanging="357"/>
              <w:textAlignment w:val="auto"/>
              <w:rPr>
                <w:lang w:eastAsia="en-US"/>
              </w:rPr>
            </w:pPr>
            <w:r>
              <w:rPr>
                <w:lang w:eastAsia="en-US"/>
              </w:rPr>
              <w:t>A projekttervezés és -megvalósítás logikai keretmódszerének fő lépései, problémaelemzés, érintettek elemezése, a projekt célrendszere, stratégia és alternatívák elemzése, stratégia kiválasztása</w:t>
            </w:r>
          </w:p>
          <w:p w:rsidR="007C61BA" w:rsidRDefault="007C61BA" w:rsidP="0030456B">
            <w:pPr>
              <w:widowControl/>
              <w:numPr>
                <w:ilvl w:val="0"/>
                <w:numId w:val="129"/>
              </w:numPr>
              <w:adjustRightInd/>
              <w:spacing w:before="0" w:after="0"/>
              <w:ind w:left="714" w:hanging="357"/>
              <w:textAlignment w:val="auto"/>
              <w:rPr>
                <w:lang w:eastAsia="en-US"/>
              </w:rPr>
            </w:pPr>
            <w:r>
              <w:rPr>
                <w:lang w:eastAsia="en-US"/>
              </w:rPr>
              <w:t>Tevékenység-, idő- és költségtervezés</w:t>
            </w:r>
          </w:p>
          <w:p w:rsidR="007C61BA" w:rsidRDefault="007C61BA" w:rsidP="0030456B">
            <w:pPr>
              <w:widowControl/>
              <w:numPr>
                <w:ilvl w:val="0"/>
                <w:numId w:val="129"/>
              </w:numPr>
              <w:adjustRightInd/>
              <w:spacing w:before="0" w:after="0"/>
              <w:ind w:left="714" w:hanging="357"/>
              <w:textAlignment w:val="auto"/>
              <w:rPr>
                <w:lang w:eastAsia="en-US"/>
              </w:rPr>
            </w:pPr>
            <w:r>
              <w:rPr>
                <w:lang w:eastAsia="en-US"/>
              </w:rPr>
              <w:t>Főbb projekttervezési technikák és eszközök, problémafa és célfa, feladatlebontás technikái, időütemezés, időtervezési és hálótervezési technikák, kritikus út (CPM), erőforrások</w:t>
            </w:r>
          </w:p>
          <w:p w:rsidR="007C61BA" w:rsidRDefault="007C61BA" w:rsidP="0030456B">
            <w:pPr>
              <w:widowControl/>
              <w:numPr>
                <w:ilvl w:val="0"/>
                <w:numId w:val="129"/>
              </w:numPr>
              <w:adjustRightInd/>
              <w:spacing w:before="0" w:after="0"/>
              <w:ind w:left="714" w:hanging="357"/>
              <w:textAlignment w:val="auto"/>
              <w:rPr>
                <w:lang w:eastAsia="en-US"/>
              </w:rPr>
            </w:pPr>
            <w:r>
              <w:rPr>
                <w:lang w:eastAsia="en-US"/>
              </w:rPr>
              <w:t>A projekt személyi hátterének tervezése</w:t>
            </w:r>
          </w:p>
          <w:p w:rsidR="007C61BA" w:rsidRDefault="007C61BA" w:rsidP="0030456B">
            <w:pPr>
              <w:widowControl/>
              <w:numPr>
                <w:ilvl w:val="0"/>
                <w:numId w:val="129"/>
              </w:numPr>
              <w:adjustRightInd/>
              <w:spacing w:before="0" w:after="0"/>
              <w:ind w:left="714" w:hanging="357"/>
              <w:textAlignment w:val="auto"/>
              <w:rPr>
                <w:lang w:eastAsia="en-US"/>
              </w:rPr>
            </w:pPr>
            <w:r>
              <w:rPr>
                <w:lang w:eastAsia="en-US"/>
              </w:rPr>
              <w:t>A projektterv és a megvalósíthatósági esettanulmány</w:t>
            </w:r>
          </w:p>
          <w:p w:rsidR="007C61BA" w:rsidRDefault="007C61BA" w:rsidP="0030456B">
            <w:pPr>
              <w:widowControl/>
              <w:numPr>
                <w:ilvl w:val="0"/>
                <w:numId w:val="129"/>
              </w:numPr>
              <w:adjustRightInd/>
              <w:spacing w:before="0" w:after="0"/>
              <w:ind w:left="714" w:hanging="357"/>
              <w:textAlignment w:val="auto"/>
              <w:rPr>
                <w:lang w:eastAsia="en-US"/>
              </w:rPr>
            </w:pPr>
            <w:r>
              <w:rPr>
                <w:lang w:eastAsia="en-US"/>
              </w:rPr>
              <w:t>A projekt pénzügyi tervezése. Beszerzések, közbeszerzések tervezése. A projekt személyi jellegű ráfordításainak tervezése</w:t>
            </w:r>
          </w:p>
          <w:p w:rsidR="007C61BA" w:rsidRDefault="007C61BA" w:rsidP="0030456B">
            <w:pPr>
              <w:widowControl/>
              <w:numPr>
                <w:ilvl w:val="0"/>
                <w:numId w:val="129"/>
              </w:numPr>
              <w:adjustRightInd/>
              <w:spacing w:before="0" w:after="0"/>
              <w:ind w:left="714" w:hanging="357"/>
              <w:textAlignment w:val="auto"/>
              <w:rPr>
                <w:lang w:eastAsia="en-US"/>
              </w:rPr>
            </w:pPr>
            <w:r>
              <w:rPr>
                <w:lang w:eastAsia="en-US"/>
              </w:rPr>
              <w:t>A projekt marketing és -kommunikációs tevékenységeinek tervezése</w:t>
            </w:r>
          </w:p>
          <w:p w:rsidR="007C61BA" w:rsidRDefault="007C61BA" w:rsidP="0030456B">
            <w:pPr>
              <w:pStyle w:val="Listaszerbekezds2"/>
              <w:numPr>
                <w:ilvl w:val="0"/>
                <w:numId w:val="129"/>
              </w:numPr>
              <w:ind w:left="714" w:hanging="357"/>
              <w:jc w:val="both"/>
              <w:rPr>
                <w:rFonts w:cs="Times New Roman"/>
                <w:sz w:val="22"/>
              </w:rPr>
            </w:pPr>
            <w:r>
              <w:rPr>
                <w:rFonts w:cs="Times New Roman"/>
                <w:sz w:val="22"/>
              </w:rPr>
              <w:t>Kockázatelemzés és -kezelés, projektmonitorig tervezése és megvalósítása</w:t>
            </w:r>
          </w:p>
          <w:p w:rsidR="007C61BA" w:rsidRDefault="007C61BA" w:rsidP="0030456B">
            <w:pPr>
              <w:pStyle w:val="Listaszerbekezds2"/>
              <w:numPr>
                <w:ilvl w:val="0"/>
                <w:numId w:val="129"/>
              </w:numPr>
              <w:ind w:left="714" w:hanging="357"/>
              <w:jc w:val="both"/>
              <w:rPr>
                <w:rFonts w:cs="Times New Roman"/>
                <w:sz w:val="22"/>
              </w:rPr>
            </w:pPr>
            <w:r>
              <w:rPr>
                <w:rFonts w:cs="Times New Roman"/>
                <w:sz w:val="22"/>
              </w:rPr>
              <w:t>A projekt megvalósítása, ellenőrzése és lezárása</w:t>
            </w:r>
          </w:p>
          <w:p w:rsidR="007C61BA" w:rsidRDefault="007C61BA" w:rsidP="0030456B">
            <w:pPr>
              <w:pStyle w:val="Listaszerbekezds2"/>
              <w:numPr>
                <w:ilvl w:val="0"/>
                <w:numId w:val="129"/>
              </w:numPr>
              <w:ind w:left="714" w:hanging="357"/>
              <w:jc w:val="both"/>
              <w:rPr>
                <w:rFonts w:cs="Times New Roman"/>
                <w:sz w:val="22"/>
              </w:rPr>
            </w:pPr>
            <w:r>
              <w:rPr>
                <w:rFonts w:cs="Times New Roman"/>
                <w:sz w:val="22"/>
              </w:rPr>
              <w:t>A projekt hatékonyságának mérése (indikátorok)</w:t>
            </w:r>
          </w:p>
          <w:p w:rsidR="007C61BA" w:rsidRDefault="007C61BA" w:rsidP="0030456B">
            <w:pPr>
              <w:pStyle w:val="Listaszerbekezds2"/>
              <w:numPr>
                <w:ilvl w:val="0"/>
                <w:numId w:val="129"/>
              </w:numPr>
              <w:ind w:left="714" w:hanging="357"/>
              <w:jc w:val="both"/>
              <w:rPr>
                <w:rFonts w:ascii="Calibri" w:hAnsi="Calibri" w:cs="Times New Roman"/>
                <w:sz w:val="22"/>
              </w:rPr>
            </w:pPr>
            <w:r>
              <w:rPr>
                <w:rFonts w:cs="Times New Roman"/>
                <w:sz w:val="22"/>
              </w:rPr>
              <w:t>Összefoglalás</w:t>
            </w:r>
          </w:p>
        </w:tc>
      </w:tr>
      <w:tr w:rsidR="007C61BA" w:rsidTr="007C61BA">
        <w:tc>
          <w:tcPr>
            <w:tcW w:w="8930"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7C61BA" w:rsidRDefault="007C61BA">
            <w:pPr>
              <w:suppressAutoHyphens/>
              <w:spacing w:after="0"/>
              <w:ind w:right="-108"/>
              <w:rPr>
                <w:b/>
                <w:lang w:eastAsia="en-US"/>
              </w:rPr>
            </w:pPr>
            <w:r>
              <w:rPr>
                <w:lang w:eastAsia="en-US"/>
              </w:rPr>
              <w:t xml:space="preserve">A </w:t>
            </w:r>
            <w:r>
              <w:rPr>
                <w:b/>
                <w:lang w:eastAsia="en-US"/>
              </w:rPr>
              <w:t>2-5</w:t>
            </w:r>
            <w:r>
              <w:rPr>
                <w:lang w:eastAsia="en-US"/>
              </w:rPr>
              <w:t xml:space="preserve"> legfontosabb </w:t>
            </w:r>
            <w:r>
              <w:rPr>
                <w:i/>
                <w:lang w:eastAsia="en-US"/>
              </w:rPr>
              <w:t>kötelező,</w:t>
            </w:r>
            <w:r>
              <w:rPr>
                <w:lang w:eastAsia="en-US"/>
              </w:rPr>
              <w:t xml:space="preserve"> illetve </w:t>
            </w:r>
            <w:r>
              <w:rPr>
                <w:i/>
                <w:lang w:eastAsia="en-US"/>
              </w:rPr>
              <w:t>ajánlott</w:t>
            </w:r>
            <w:r>
              <w:rPr>
                <w:b/>
                <w:i/>
                <w:lang w:eastAsia="en-US"/>
              </w:rPr>
              <w:t xml:space="preserve"> </w:t>
            </w:r>
            <w:r>
              <w:rPr>
                <w:b/>
                <w:lang w:eastAsia="en-US"/>
              </w:rPr>
              <w:t xml:space="preserve">irodalom </w:t>
            </w:r>
          </w:p>
        </w:tc>
      </w:tr>
      <w:tr w:rsidR="007C61BA" w:rsidTr="007C61BA">
        <w:tc>
          <w:tcPr>
            <w:tcW w:w="8930" w:type="dxa"/>
            <w:gridSpan w:val="2"/>
            <w:tcBorders>
              <w:top w:val="single"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7C61BA" w:rsidRDefault="007C61BA">
            <w:pPr>
              <w:spacing w:after="0"/>
              <w:rPr>
                <w:lang w:eastAsia="en-US"/>
              </w:rPr>
            </w:pPr>
            <w:r>
              <w:rPr>
                <w:b/>
                <w:lang w:eastAsia="en-US"/>
              </w:rPr>
              <w:t>Kötelező irodalom</w:t>
            </w:r>
            <w:r>
              <w:rPr>
                <w:lang w:eastAsia="en-US"/>
              </w:rPr>
              <w:t>:</w:t>
            </w:r>
          </w:p>
          <w:p w:rsidR="007C61BA" w:rsidRDefault="007C61BA">
            <w:pPr>
              <w:spacing w:after="0"/>
              <w:rPr>
                <w:szCs w:val="22"/>
                <w:lang w:eastAsia="en-US"/>
              </w:rPr>
            </w:pPr>
            <w:r>
              <w:rPr>
                <w:lang w:eastAsia="en-US"/>
              </w:rPr>
              <w:t>Görög Mihály: Bevezetés a projektmenedzsmentbe. Aula Kiadó, Budapest, 2001.</w:t>
            </w:r>
          </w:p>
          <w:p w:rsidR="007C61BA" w:rsidRDefault="007C61BA">
            <w:pPr>
              <w:spacing w:after="0"/>
              <w:rPr>
                <w:lang w:eastAsia="en-US"/>
              </w:rPr>
            </w:pPr>
            <w:r>
              <w:rPr>
                <w:lang w:eastAsia="en-US"/>
              </w:rPr>
              <w:t>Bolya Árpád: Six szigma - Projektmenedzsment kézikönyv. Révai Digitális Kiadó, Budapest, 2011.</w:t>
            </w:r>
          </w:p>
          <w:p w:rsidR="007C61BA" w:rsidRDefault="007C61BA">
            <w:pPr>
              <w:spacing w:after="0"/>
              <w:jc w:val="left"/>
              <w:rPr>
                <w:lang w:eastAsia="en-US"/>
              </w:rPr>
            </w:pPr>
            <w:r>
              <w:rPr>
                <w:noProof/>
                <w:lang w:eastAsia="en-US"/>
              </w:rPr>
              <w:t xml:space="preserve">EC PCM Training Handbook: </w:t>
            </w:r>
            <w:hyperlink r:id="rId12" w:history="1">
              <w:r>
                <w:rPr>
                  <w:rStyle w:val="Hiperhivatkozs"/>
                  <w:lang w:eastAsia="en-US"/>
                </w:rPr>
                <w:t>http://www.cfcu.gov.tr/SPOs/TOOLs/PCM_Training_Handbook.pdf</w:t>
              </w:r>
            </w:hyperlink>
          </w:p>
          <w:p w:rsidR="007C61BA" w:rsidRDefault="007C61BA">
            <w:pPr>
              <w:spacing w:after="0"/>
              <w:rPr>
                <w:b/>
                <w:noProof/>
                <w:lang w:eastAsia="en-US"/>
              </w:rPr>
            </w:pPr>
            <w:r>
              <w:rPr>
                <w:lang w:eastAsia="en-US"/>
              </w:rPr>
              <w:t>PMBOK Guide (fordító: Pollák Tamás) Projektmenedzsment útmutató. Akadémiai Kiadó, Budapest, 2009. ISBN: 9789630584012 (450 oldal)</w:t>
            </w:r>
          </w:p>
          <w:p w:rsidR="007C61BA" w:rsidRDefault="007C61BA">
            <w:pPr>
              <w:spacing w:after="0"/>
              <w:rPr>
                <w:b/>
                <w:noProof/>
                <w:szCs w:val="22"/>
                <w:lang w:eastAsia="en-US"/>
              </w:rPr>
            </w:pPr>
          </w:p>
          <w:p w:rsidR="007C61BA" w:rsidRDefault="007C61BA">
            <w:pPr>
              <w:spacing w:after="0"/>
              <w:rPr>
                <w:b/>
                <w:noProof/>
                <w:lang w:eastAsia="en-US"/>
              </w:rPr>
            </w:pPr>
            <w:r>
              <w:rPr>
                <w:b/>
                <w:noProof/>
                <w:lang w:eastAsia="en-US"/>
              </w:rPr>
              <w:t>Ajánlott irodalom:</w:t>
            </w:r>
          </w:p>
          <w:p w:rsidR="007C61BA" w:rsidRDefault="007C61BA">
            <w:pPr>
              <w:spacing w:after="0"/>
              <w:rPr>
                <w:lang w:eastAsia="en-US"/>
              </w:rPr>
            </w:pPr>
            <w:r>
              <w:rPr>
                <w:lang w:eastAsia="en-US"/>
              </w:rPr>
              <w:t xml:space="preserve">Peter Hobbs: Projektmenedzsment. SCOLAR, Budapest, 2000. ISBN: 9639193453 (94 oldal) </w:t>
            </w:r>
          </w:p>
          <w:p w:rsidR="007C61BA" w:rsidRDefault="007C61BA">
            <w:pPr>
              <w:spacing w:after="0"/>
              <w:rPr>
                <w:lang w:eastAsia="en-US"/>
              </w:rPr>
            </w:pPr>
            <w:r>
              <w:rPr>
                <w:lang w:eastAsia="en-US"/>
              </w:rPr>
              <w:t>Peter K. Nevitt – Frank Fabozzi</w:t>
            </w:r>
            <w:r>
              <w:rPr>
                <w:bCs/>
                <w:lang w:eastAsia="en-US"/>
              </w:rPr>
              <w:t>:</w:t>
            </w:r>
            <w:r>
              <w:rPr>
                <w:b/>
                <w:bCs/>
                <w:lang w:eastAsia="en-US"/>
              </w:rPr>
              <w:t xml:space="preserve"> </w:t>
            </w:r>
            <w:r>
              <w:rPr>
                <w:lang w:eastAsia="en-US"/>
              </w:rPr>
              <w:t xml:space="preserve">Projektfinanszírozás. Co-Nex, 1997. ISBN: 9638401338 </w:t>
            </w:r>
            <w:r>
              <w:rPr>
                <w:lang w:eastAsia="en-US"/>
              </w:rPr>
              <w:br/>
              <w:t>(525 oldal)</w:t>
            </w:r>
          </w:p>
          <w:p w:rsidR="007C61BA" w:rsidRDefault="007C61BA">
            <w:pPr>
              <w:spacing w:after="0"/>
              <w:rPr>
                <w:lang w:eastAsia="en-US"/>
              </w:rPr>
            </w:pPr>
            <w:r>
              <w:rPr>
                <w:lang w:eastAsia="en-US"/>
              </w:rPr>
              <w:t>Görög Mihály: Általános projektmenedzsment. Aula, Budapest, 2007. ISBN: 9789639215061 (196 oldal)</w:t>
            </w:r>
          </w:p>
          <w:p w:rsidR="007C61BA" w:rsidRDefault="007C61BA">
            <w:pPr>
              <w:spacing w:after="0"/>
              <w:rPr>
                <w:lang w:eastAsia="en-US"/>
              </w:rPr>
            </w:pPr>
            <w:r>
              <w:rPr>
                <w:lang w:eastAsia="en-US"/>
              </w:rPr>
              <w:t>Eric Verzuh: Projektmenedzsment. HVG, 2006. ISBN: 9789637525773 (424 oldal)</w:t>
            </w:r>
          </w:p>
          <w:p w:rsidR="007C61BA" w:rsidRDefault="007C61BA">
            <w:pPr>
              <w:spacing w:after="0"/>
              <w:rPr>
                <w:noProof/>
                <w:lang w:eastAsia="en-US"/>
              </w:rPr>
            </w:pPr>
            <w:r>
              <w:rPr>
                <w:noProof/>
                <w:lang w:eastAsia="en-US"/>
              </w:rPr>
              <w:t>PCM guidelines:</w:t>
            </w:r>
          </w:p>
          <w:p w:rsidR="007C61BA" w:rsidRDefault="002F79FE">
            <w:pPr>
              <w:spacing w:after="0"/>
              <w:rPr>
                <w:szCs w:val="22"/>
                <w:lang w:eastAsia="en-US"/>
              </w:rPr>
            </w:pPr>
            <w:hyperlink r:id="rId13" w:history="1">
              <w:r w:rsidR="007C61BA">
                <w:rPr>
                  <w:rStyle w:val="Hiperhivatkozs"/>
                  <w:noProof/>
                  <w:lang w:eastAsia="en-US"/>
                </w:rPr>
                <w:t>http://ec.europa.eu/europeaid/multimedia/publications/documents/tools/europeaid_adm</w:t>
              </w:r>
              <w:r w:rsidR="007C61BA">
                <w:rPr>
                  <w:rStyle w:val="Hiperhivatkozs"/>
                  <w:noProof/>
                  <w:lang w:eastAsia="en-US"/>
                </w:rPr>
                <w:softHyphen/>
                <w:t>_pcm_guidelines_2004_en.pdf</w:t>
              </w:r>
            </w:hyperlink>
          </w:p>
        </w:tc>
      </w:tr>
    </w:tbl>
    <w:p w:rsidR="007C61BA" w:rsidRDefault="007C61BA">
      <w:pPr>
        <w:widowControl/>
        <w:adjustRightInd/>
        <w:spacing w:before="0" w:after="0"/>
        <w:jc w:val="left"/>
        <w:textAlignment w:val="auto"/>
      </w:pPr>
    </w:p>
    <w:p w:rsidR="0009245F" w:rsidRDefault="007C61BA">
      <w:pPr>
        <w:widowControl/>
        <w:adjustRightInd/>
        <w:spacing w:before="0" w:after="0"/>
        <w:jc w:val="left"/>
        <w:textAlignment w:val="auto"/>
      </w:pPr>
      <w:r>
        <w:br w:type="page"/>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9"/>
        <w:gridCol w:w="2229"/>
        <w:gridCol w:w="34"/>
      </w:tblGrid>
      <w:tr w:rsidR="0009245F" w:rsidRPr="0009245F" w:rsidTr="0009245F">
        <w:trPr>
          <w:gridAfter w:val="1"/>
          <w:wAfter w:w="34" w:type="dxa"/>
        </w:trPr>
        <w:tc>
          <w:tcPr>
            <w:tcW w:w="6809" w:type="dxa"/>
            <w:tcBorders>
              <w:top w:val="single" w:sz="4" w:space="0" w:color="auto"/>
              <w:left w:val="single" w:sz="4" w:space="0" w:color="auto"/>
              <w:right w:val="single" w:sz="4" w:space="0" w:color="auto"/>
            </w:tcBorders>
            <w:shd w:val="clear" w:color="auto" w:fill="auto"/>
            <w:tcMar>
              <w:top w:w="57" w:type="dxa"/>
              <w:bottom w:w="57" w:type="dxa"/>
            </w:tcMar>
          </w:tcPr>
          <w:p w:rsidR="0009245F" w:rsidRPr="0009245F" w:rsidRDefault="0009245F" w:rsidP="0030456B">
            <w:pPr>
              <w:widowControl/>
              <w:numPr>
                <w:ilvl w:val="0"/>
                <w:numId w:val="147"/>
              </w:numPr>
              <w:suppressAutoHyphens/>
              <w:adjustRightInd/>
              <w:spacing w:before="0" w:after="0"/>
              <w:ind w:left="346" w:hanging="357"/>
              <w:contextualSpacing/>
              <w:textAlignment w:val="auto"/>
              <w:rPr>
                <w:b/>
                <w:i/>
              </w:rPr>
            </w:pPr>
            <w:r w:rsidRPr="0009245F">
              <w:rPr>
                <w:rFonts w:ascii="Arial Narrow" w:hAnsi="Arial Narrow"/>
                <w:szCs w:val="22"/>
              </w:rPr>
              <w:br w:type="page"/>
            </w:r>
            <w:r w:rsidRPr="0009245F">
              <w:rPr>
                <w:rFonts w:ascii="Arial Narrow" w:hAnsi="Arial Narrow"/>
                <w:szCs w:val="22"/>
              </w:rPr>
              <w:br w:type="page"/>
            </w:r>
            <w:r w:rsidRPr="0009245F">
              <w:rPr>
                <w:rFonts w:ascii="Arial Narrow" w:hAnsi="Arial Narrow"/>
                <w:szCs w:val="22"/>
              </w:rPr>
              <w:br w:type="page"/>
            </w:r>
            <w:r w:rsidRPr="0009245F">
              <w:rPr>
                <w:b/>
              </w:rPr>
              <w:t>Tantárgy neve: ÁLLAMHÁZTARTÁSI ÉS NONPROFIT SZÁMVITEL</w:t>
            </w:r>
          </w:p>
        </w:tc>
        <w:tc>
          <w:tcPr>
            <w:tcW w:w="2229" w:type="dxa"/>
            <w:tcBorders>
              <w:top w:val="single" w:sz="4" w:space="0" w:color="auto"/>
              <w:left w:val="single" w:sz="4" w:space="0" w:color="auto"/>
              <w:right w:val="single" w:sz="4" w:space="0" w:color="auto"/>
            </w:tcBorders>
            <w:shd w:val="clear" w:color="auto" w:fill="auto"/>
            <w:tcMar>
              <w:top w:w="57" w:type="dxa"/>
              <w:bottom w:w="57" w:type="dxa"/>
            </w:tcMar>
          </w:tcPr>
          <w:p w:rsidR="0009245F" w:rsidRPr="0009245F" w:rsidRDefault="0009245F" w:rsidP="0009245F">
            <w:pPr>
              <w:suppressAutoHyphens/>
              <w:rPr>
                <w:b/>
              </w:rPr>
            </w:pPr>
            <w:r w:rsidRPr="0009245F">
              <w:rPr>
                <w:b/>
              </w:rPr>
              <w:t>Kreditértéke: 4</w:t>
            </w:r>
          </w:p>
        </w:tc>
      </w:tr>
      <w:tr w:rsidR="0009245F" w:rsidRPr="0009245F" w:rsidTr="0009245F">
        <w:tc>
          <w:tcPr>
            <w:tcW w:w="9072" w:type="dxa"/>
            <w:gridSpan w:val="3"/>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09245F" w:rsidRPr="0009245F" w:rsidRDefault="0009245F" w:rsidP="0009245F">
            <w:pPr>
              <w:suppressAutoHyphens/>
              <w:rPr>
                <w:b/>
              </w:rPr>
            </w:pPr>
            <w:r w:rsidRPr="0009245F">
              <w:rPr>
                <w:b/>
              </w:rPr>
              <w:t>Tantárgy-leírás</w:t>
            </w:r>
            <w:r w:rsidRPr="0009245F">
              <w:t xml:space="preserve">: az elsajátítandó </w:t>
            </w:r>
            <w:r w:rsidRPr="0009245F">
              <w:rPr>
                <w:b/>
              </w:rPr>
              <w:t>ismeretanyag tömör, ugyanakkor informáló leírása</w:t>
            </w:r>
          </w:p>
        </w:tc>
      </w:tr>
      <w:tr w:rsidR="0009245F" w:rsidRPr="0009245F" w:rsidTr="0009245F">
        <w:trPr>
          <w:trHeight w:val="280"/>
        </w:trPr>
        <w:tc>
          <w:tcPr>
            <w:tcW w:w="9072" w:type="dxa"/>
            <w:gridSpan w:val="3"/>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09245F" w:rsidRPr="0009245F" w:rsidRDefault="0009245F" w:rsidP="0009245F">
            <w:pPr>
              <w:spacing w:before="60" w:after="60"/>
            </w:pPr>
            <w:r w:rsidRPr="0009245F">
              <w:t>E tantárgy az alapozó ismeretek áttekintését követően a költségvetési szervek számvitelének aktuális szabályozásával, az államháztartási szervezetek beszámolási és könyvvezetési kötelezettségével, valamint az éves beszámoló ellenőrzésben és pénzügyi gazdasági elemzésben történő hasznosításával foglalkozik.</w:t>
            </w:r>
          </w:p>
          <w:p w:rsidR="0009245F" w:rsidRPr="0009245F" w:rsidRDefault="0009245F" w:rsidP="0009245F">
            <w:pPr>
              <w:spacing w:before="60" w:after="60"/>
            </w:pPr>
          </w:p>
          <w:p w:rsidR="0009245F" w:rsidRPr="0009245F" w:rsidRDefault="0009245F" w:rsidP="0009245F">
            <w:r w:rsidRPr="0009245F">
              <w:rPr>
                <w:b/>
              </w:rPr>
              <w:t>Elsajátítandó ismeretanyag</w:t>
            </w:r>
            <w:r w:rsidRPr="0009245F">
              <w:t>:</w:t>
            </w:r>
          </w:p>
          <w:p w:rsidR="0009245F" w:rsidRPr="0009245F" w:rsidRDefault="0009245F" w:rsidP="0030456B">
            <w:pPr>
              <w:widowControl/>
              <w:numPr>
                <w:ilvl w:val="0"/>
                <w:numId w:val="146"/>
              </w:numPr>
              <w:adjustRightInd/>
              <w:spacing w:before="0" w:after="0"/>
              <w:ind w:left="714" w:hanging="357"/>
              <w:contextualSpacing/>
              <w:textAlignment w:val="auto"/>
            </w:pPr>
            <w:r w:rsidRPr="0009245F">
              <w:rPr>
                <w:noProof/>
                <w:szCs w:val="22"/>
              </w:rPr>
              <w:t>A költségvetés alapján gazdálkodó szervezetek működését meghatározó jogszabályok. A működés feltételei</w:t>
            </w:r>
          </w:p>
          <w:p w:rsidR="0009245F" w:rsidRPr="0009245F" w:rsidRDefault="0009245F" w:rsidP="0030456B">
            <w:pPr>
              <w:widowControl/>
              <w:numPr>
                <w:ilvl w:val="0"/>
                <w:numId w:val="146"/>
              </w:numPr>
              <w:adjustRightInd/>
              <w:spacing w:before="0" w:after="0"/>
              <w:ind w:left="714" w:hanging="357"/>
              <w:contextualSpacing/>
              <w:textAlignment w:val="auto"/>
            </w:pPr>
            <w:r w:rsidRPr="0009245F">
              <w:rPr>
                <w:noProof/>
                <w:szCs w:val="22"/>
              </w:rPr>
              <w:t>A költségvetés alapján gazdálkodó szervezetek működésének szabályozására vonatkozó előírások</w:t>
            </w:r>
          </w:p>
          <w:p w:rsidR="0009245F" w:rsidRPr="0009245F" w:rsidRDefault="0009245F" w:rsidP="0030456B">
            <w:pPr>
              <w:widowControl/>
              <w:numPr>
                <w:ilvl w:val="0"/>
                <w:numId w:val="146"/>
              </w:numPr>
              <w:adjustRightInd/>
              <w:spacing w:before="0" w:after="0"/>
              <w:ind w:left="714" w:hanging="357"/>
              <w:contextualSpacing/>
              <w:textAlignment w:val="auto"/>
            </w:pPr>
            <w:r w:rsidRPr="0009245F">
              <w:rPr>
                <w:noProof/>
                <w:szCs w:val="22"/>
              </w:rPr>
              <w:t>A költségvetés éves beszámoló készítésének sajátosságai</w:t>
            </w:r>
          </w:p>
          <w:p w:rsidR="0009245F" w:rsidRPr="0009245F" w:rsidRDefault="0009245F" w:rsidP="0030456B">
            <w:pPr>
              <w:widowControl/>
              <w:numPr>
                <w:ilvl w:val="0"/>
                <w:numId w:val="146"/>
              </w:numPr>
              <w:adjustRightInd/>
              <w:spacing w:before="0" w:after="0"/>
              <w:ind w:left="714" w:hanging="357"/>
              <w:contextualSpacing/>
              <w:textAlignment w:val="auto"/>
            </w:pPr>
            <w:r w:rsidRPr="0009245F">
              <w:rPr>
                <w:noProof/>
                <w:szCs w:val="22"/>
              </w:rPr>
              <w:t>A mérleg felépítése, jellemzői. A mérlegben szereplő eszközök és források csoportosítása, tartalmának értékelése</w:t>
            </w:r>
          </w:p>
          <w:p w:rsidR="0009245F" w:rsidRPr="0009245F" w:rsidRDefault="0009245F" w:rsidP="0030456B">
            <w:pPr>
              <w:widowControl/>
              <w:numPr>
                <w:ilvl w:val="0"/>
                <w:numId w:val="146"/>
              </w:numPr>
              <w:adjustRightInd/>
              <w:spacing w:before="0" w:after="0"/>
              <w:ind w:left="714" w:hanging="357"/>
              <w:contextualSpacing/>
              <w:textAlignment w:val="auto"/>
            </w:pPr>
            <w:r w:rsidRPr="0009245F">
              <w:rPr>
                <w:noProof/>
                <w:szCs w:val="22"/>
              </w:rPr>
              <w:t>A pénzmaradvány-kimutatás felépítése, tartalma</w:t>
            </w:r>
          </w:p>
          <w:p w:rsidR="0009245F" w:rsidRPr="0009245F" w:rsidRDefault="0009245F" w:rsidP="0030456B">
            <w:pPr>
              <w:widowControl/>
              <w:numPr>
                <w:ilvl w:val="0"/>
                <w:numId w:val="146"/>
              </w:numPr>
              <w:adjustRightInd/>
              <w:spacing w:before="0" w:after="0"/>
              <w:ind w:left="714" w:hanging="357"/>
              <w:contextualSpacing/>
              <w:textAlignment w:val="auto"/>
            </w:pPr>
            <w:r w:rsidRPr="0009245F">
              <w:rPr>
                <w:noProof/>
                <w:szCs w:val="22"/>
              </w:rPr>
              <w:t>Az eredménykimutatás felépítése, jellemzői. Az eredménykimutatás egyes tételeinek tartalma</w:t>
            </w:r>
          </w:p>
          <w:p w:rsidR="0009245F" w:rsidRPr="0009245F" w:rsidRDefault="0009245F" w:rsidP="0030456B">
            <w:pPr>
              <w:widowControl/>
              <w:numPr>
                <w:ilvl w:val="0"/>
                <w:numId w:val="146"/>
              </w:numPr>
              <w:adjustRightInd/>
              <w:spacing w:before="0" w:after="0"/>
              <w:ind w:left="714" w:hanging="357"/>
              <w:contextualSpacing/>
              <w:textAlignment w:val="auto"/>
            </w:pPr>
            <w:r w:rsidRPr="0009245F">
              <w:rPr>
                <w:noProof/>
                <w:szCs w:val="22"/>
              </w:rPr>
              <w:t>A kiegészítő melléklet tartalma, elkészítésének célja</w:t>
            </w:r>
          </w:p>
          <w:p w:rsidR="0009245F" w:rsidRPr="0009245F" w:rsidRDefault="0009245F" w:rsidP="0030456B">
            <w:pPr>
              <w:widowControl/>
              <w:numPr>
                <w:ilvl w:val="0"/>
                <w:numId w:val="146"/>
              </w:numPr>
              <w:adjustRightInd/>
              <w:spacing w:before="0" w:after="0"/>
              <w:ind w:left="714" w:hanging="357"/>
              <w:contextualSpacing/>
              <w:textAlignment w:val="auto"/>
            </w:pPr>
            <w:r w:rsidRPr="0009245F">
              <w:rPr>
                <w:noProof/>
                <w:szCs w:val="22"/>
              </w:rPr>
              <w:t>A számviteli szabályozás, számlarend</w:t>
            </w:r>
          </w:p>
          <w:p w:rsidR="0009245F" w:rsidRPr="0009245F" w:rsidRDefault="0009245F" w:rsidP="0030456B">
            <w:pPr>
              <w:widowControl/>
              <w:numPr>
                <w:ilvl w:val="0"/>
                <w:numId w:val="146"/>
              </w:numPr>
              <w:adjustRightInd/>
              <w:spacing w:before="0" w:after="0"/>
              <w:ind w:left="714" w:hanging="357"/>
              <w:contextualSpacing/>
              <w:textAlignment w:val="auto"/>
            </w:pPr>
            <w:r w:rsidRPr="0009245F">
              <w:rPr>
                <w:noProof/>
                <w:szCs w:val="22"/>
              </w:rPr>
              <w:t>Könyvviteli elszámolás sajátosságai</w:t>
            </w:r>
          </w:p>
          <w:p w:rsidR="0009245F" w:rsidRPr="0009245F" w:rsidRDefault="0009245F" w:rsidP="0030456B">
            <w:pPr>
              <w:widowControl/>
              <w:numPr>
                <w:ilvl w:val="0"/>
                <w:numId w:val="146"/>
              </w:numPr>
              <w:adjustRightInd/>
              <w:spacing w:before="0" w:after="0"/>
              <w:ind w:left="714" w:hanging="357"/>
              <w:contextualSpacing/>
              <w:textAlignment w:val="auto"/>
            </w:pPr>
            <w:r w:rsidRPr="0009245F">
              <w:rPr>
                <w:noProof/>
                <w:szCs w:val="22"/>
              </w:rPr>
              <w:t>Befektetett eszközökkel kapcsolatos gazdasági események könyvelése, hatása a mérlegre és az eredmény-kimutatásra</w:t>
            </w:r>
          </w:p>
          <w:p w:rsidR="0009245F" w:rsidRPr="0009245F" w:rsidRDefault="0009245F" w:rsidP="0030456B">
            <w:pPr>
              <w:widowControl/>
              <w:numPr>
                <w:ilvl w:val="0"/>
                <w:numId w:val="146"/>
              </w:numPr>
              <w:adjustRightInd/>
              <w:spacing w:before="0" w:after="0"/>
              <w:ind w:left="714" w:hanging="357"/>
              <w:contextualSpacing/>
              <w:textAlignment w:val="auto"/>
            </w:pPr>
            <w:r w:rsidRPr="0009245F">
              <w:rPr>
                <w:noProof/>
                <w:szCs w:val="22"/>
              </w:rPr>
              <w:t>Forgóeszközökkel kapcsolatos gazdasági események könyvelése, hatása a mérlegre és az eredmény-kimutatásra</w:t>
            </w:r>
          </w:p>
          <w:p w:rsidR="0009245F" w:rsidRPr="0009245F" w:rsidRDefault="0009245F" w:rsidP="0030456B">
            <w:pPr>
              <w:widowControl/>
              <w:numPr>
                <w:ilvl w:val="0"/>
                <w:numId w:val="146"/>
              </w:numPr>
              <w:adjustRightInd/>
              <w:spacing w:before="0" w:after="0"/>
              <w:ind w:left="714" w:hanging="357"/>
              <w:contextualSpacing/>
              <w:textAlignment w:val="auto"/>
            </w:pPr>
            <w:r w:rsidRPr="0009245F">
              <w:rPr>
                <w:noProof/>
                <w:szCs w:val="22"/>
              </w:rPr>
              <w:t>A forrásokkal kapcsolatos gazdasági események könyvelése, hatása a mérlegre és az eredmény-kimutatásra</w:t>
            </w:r>
          </w:p>
          <w:p w:rsidR="0009245F" w:rsidRPr="0009245F" w:rsidRDefault="0009245F" w:rsidP="0030456B">
            <w:pPr>
              <w:widowControl/>
              <w:numPr>
                <w:ilvl w:val="0"/>
                <w:numId w:val="146"/>
              </w:numPr>
              <w:adjustRightInd/>
              <w:spacing w:before="0" w:after="0"/>
              <w:ind w:left="714" w:hanging="357"/>
              <w:contextualSpacing/>
              <w:textAlignment w:val="auto"/>
            </w:pPr>
            <w:r w:rsidRPr="0009245F">
              <w:rPr>
                <w:noProof/>
                <w:szCs w:val="22"/>
              </w:rPr>
              <w:t>Pénzforgalmi jelentés tartalma, összeállítása</w:t>
            </w:r>
          </w:p>
          <w:p w:rsidR="0009245F" w:rsidRPr="0009245F" w:rsidRDefault="0009245F" w:rsidP="0030456B">
            <w:pPr>
              <w:widowControl/>
              <w:numPr>
                <w:ilvl w:val="0"/>
                <w:numId w:val="146"/>
              </w:numPr>
              <w:adjustRightInd/>
              <w:spacing w:before="0" w:after="0"/>
              <w:ind w:left="714" w:hanging="357"/>
              <w:contextualSpacing/>
              <w:textAlignment w:val="auto"/>
            </w:pPr>
            <w:r w:rsidRPr="0009245F">
              <w:rPr>
                <w:noProof/>
                <w:szCs w:val="22"/>
              </w:rPr>
              <w:t>Pénzforgalmi jelentés elemzési célú hasznosítása</w:t>
            </w:r>
          </w:p>
          <w:p w:rsidR="0009245F" w:rsidRPr="0009245F" w:rsidRDefault="0009245F" w:rsidP="0030456B">
            <w:pPr>
              <w:widowControl/>
              <w:numPr>
                <w:ilvl w:val="0"/>
                <w:numId w:val="146"/>
              </w:numPr>
              <w:adjustRightInd/>
              <w:spacing w:before="0" w:after="0"/>
              <w:ind w:left="714" w:hanging="357"/>
              <w:contextualSpacing/>
              <w:textAlignment w:val="auto"/>
              <w:rPr>
                <w:rFonts w:ascii="Arial Narrow" w:hAnsi="Arial Narrow"/>
              </w:rPr>
            </w:pPr>
            <w:r w:rsidRPr="0009245F">
              <w:rPr>
                <w:noProof/>
                <w:szCs w:val="22"/>
              </w:rPr>
              <w:t>Esettanulmány</w:t>
            </w:r>
          </w:p>
        </w:tc>
      </w:tr>
      <w:tr w:rsidR="0009245F" w:rsidRPr="0009245F" w:rsidTr="0009245F">
        <w:tc>
          <w:tcPr>
            <w:tcW w:w="9072" w:type="dxa"/>
            <w:gridSpan w:val="3"/>
            <w:tcBorders>
              <w:left w:val="single" w:sz="4" w:space="0" w:color="auto"/>
              <w:bottom w:val="single" w:sz="4" w:space="0" w:color="auto"/>
              <w:right w:val="single" w:sz="4" w:space="0" w:color="auto"/>
            </w:tcBorders>
            <w:shd w:val="clear" w:color="auto" w:fill="auto"/>
            <w:tcMar>
              <w:top w:w="57" w:type="dxa"/>
              <w:bottom w:w="57" w:type="dxa"/>
            </w:tcMar>
            <w:vAlign w:val="center"/>
          </w:tcPr>
          <w:p w:rsidR="0009245F" w:rsidRPr="0009245F" w:rsidRDefault="0009245F" w:rsidP="0009245F">
            <w:pPr>
              <w:suppressAutoHyphens/>
              <w:ind w:right="-108"/>
              <w:rPr>
                <w:b/>
              </w:rPr>
            </w:pPr>
            <w:r w:rsidRPr="0009245F">
              <w:t xml:space="preserve">A </w:t>
            </w:r>
            <w:r w:rsidRPr="0009245F">
              <w:rPr>
                <w:b/>
              </w:rPr>
              <w:t>2-5</w:t>
            </w:r>
            <w:r w:rsidRPr="0009245F">
              <w:t xml:space="preserve"> legfontosabb </w:t>
            </w:r>
            <w:r w:rsidRPr="0009245F">
              <w:rPr>
                <w:i/>
              </w:rPr>
              <w:t>kötelező,</w:t>
            </w:r>
            <w:r w:rsidRPr="0009245F">
              <w:t xml:space="preserve"> illetve </w:t>
            </w:r>
            <w:r w:rsidRPr="0009245F">
              <w:rPr>
                <w:i/>
              </w:rPr>
              <w:t>ajánlott</w:t>
            </w:r>
            <w:r w:rsidRPr="0009245F">
              <w:rPr>
                <w:b/>
                <w:i/>
              </w:rPr>
              <w:t xml:space="preserve"> </w:t>
            </w:r>
            <w:r w:rsidRPr="0009245F">
              <w:rPr>
                <w:b/>
              </w:rPr>
              <w:t xml:space="preserve">irodalom </w:t>
            </w:r>
          </w:p>
        </w:tc>
      </w:tr>
      <w:tr w:rsidR="0009245F" w:rsidRPr="0009245F" w:rsidTr="0009245F">
        <w:tc>
          <w:tcPr>
            <w:tcW w:w="9072" w:type="dxa"/>
            <w:gridSpan w:val="3"/>
            <w:tcBorders>
              <w:top w:val="single" w:sz="4" w:space="0" w:color="auto"/>
              <w:left w:val="single" w:sz="4" w:space="0" w:color="auto"/>
              <w:bottom w:val="single" w:sz="4" w:space="0" w:color="auto"/>
              <w:right w:val="single" w:sz="4" w:space="0" w:color="auto"/>
            </w:tcBorders>
            <w:shd w:val="clear" w:color="auto" w:fill="FFF2CC"/>
            <w:tcMar>
              <w:top w:w="57" w:type="dxa"/>
              <w:bottom w:w="57" w:type="dxa"/>
            </w:tcMar>
          </w:tcPr>
          <w:p w:rsidR="0009245F" w:rsidRPr="0009245F" w:rsidRDefault="0009245F" w:rsidP="0009245F">
            <w:r w:rsidRPr="0009245F">
              <w:rPr>
                <w:b/>
              </w:rPr>
              <w:t>Kötelező irodalom</w:t>
            </w:r>
            <w:r w:rsidRPr="0009245F">
              <w:t>:</w:t>
            </w:r>
          </w:p>
          <w:p w:rsidR="0009245F" w:rsidRPr="0009245F" w:rsidRDefault="0009245F" w:rsidP="0009245F">
            <w:pPr>
              <w:suppressAutoHyphens/>
              <w:autoSpaceDN w:val="0"/>
              <w:adjustRightInd/>
              <w:textAlignment w:val="auto"/>
              <w:rPr>
                <w:rFonts w:eastAsia="SimSun" w:cs="Mangal"/>
                <w:kern w:val="3"/>
                <w:szCs w:val="22"/>
                <w:lang w:eastAsia="zh-CN" w:bidi="hi-IN"/>
              </w:rPr>
            </w:pPr>
            <w:r w:rsidRPr="0009245F">
              <w:rPr>
                <w:rFonts w:eastAsia="SimSun" w:cs="Mangal"/>
                <w:kern w:val="3"/>
                <w:szCs w:val="22"/>
                <w:lang w:eastAsia="zh-CN" w:bidi="hi-IN"/>
              </w:rPr>
              <w:t xml:space="preserve">Dr. Simon József: Az államháztartási számvitel alapjai és a közpénzügyi információs rendszer. CompLex Kiadó, Budapest, 2012. ISBN: 9789632952215 (256 oldal) </w:t>
            </w:r>
          </w:p>
          <w:p w:rsidR="0009245F" w:rsidRPr="0009245F" w:rsidRDefault="0009245F" w:rsidP="0009245F">
            <w:pPr>
              <w:suppressAutoHyphens/>
              <w:autoSpaceDN w:val="0"/>
              <w:adjustRightInd/>
              <w:textAlignment w:val="auto"/>
              <w:rPr>
                <w:rFonts w:eastAsia="SimSun"/>
                <w:kern w:val="3"/>
                <w:szCs w:val="22"/>
                <w:lang w:eastAsia="zh-CN" w:bidi="hi-IN"/>
              </w:rPr>
            </w:pPr>
            <w:r w:rsidRPr="0009245F">
              <w:rPr>
                <w:rFonts w:eastAsia="SimSun"/>
                <w:kern w:val="3"/>
                <w:szCs w:val="22"/>
                <w:lang w:eastAsia="zh-CN" w:bidi="hi-IN"/>
              </w:rPr>
              <w:t>Koháriné dr. Papp Edit: Államháztartási ismeretek. Perfekt Kiadó, 2011. ISBN: 9789633946763 (309 oldal)</w:t>
            </w:r>
          </w:p>
          <w:p w:rsidR="0009245F" w:rsidRPr="0009245F" w:rsidRDefault="0009245F" w:rsidP="0009245F">
            <w:pPr>
              <w:suppressAutoHyphens/>
              <w:autoSpaceDN w:val="0"/>
              <w:adjustRightInd/>
              <w:textAlignment w:val="auto"/>
              <w:rPr>
                <w:rFonts w:eastAsia="SimSun"/>
                <w:kern w:val="3"/>
                <w:szCs w:val="22"/>
                <w:lang w:eastAsia="zh-CN" w:bidi="hi-IN"/>
              </w:rPr>
            </w:pPr>
            <w:r w:rsidRPr="0009245F">
              <w:rPr>
                <w:rFonts w:eastAsia="SimSun"/>
                <w:kern w:val="3"/>
                <w:szCs w:val="22"/>
                <w:lang w:eastAsia="zh-CN" w:bidi="hi-IN"/>
              </w:rPr>
              <w:t>Nagy Orsolya – Németh Edit: Államháztartási szakellenőrzés. Perfekt Kiadó, 2009. ISBN: 9789633947715 (192 oldal)</w:t>
            </w:r>
          </w:p>
          <w:p w:rsidR="0009245F" w:rsidRPr="0009245F" w:rsidRDefault="0009245F" w:rsidP="0009245F">
            <w:pPr>
              <w:suppressAutoHyphens/>
              <w:autoSpaceDN w:val="0"/>
              <w:adjustRightInd/>
              <w:textAlignment w:val="auto"/>
              <w:rPr>
                <w:rFonts w:eastAsia="SimSun"/>
                <w:kern w:val="3"/>
                <w:szCs w:val="22"/>
                <w:lang w:eastAsia="zh-CN" w:bidi="hi-IN"/>
              </w:rPr>
            </w:pPr>
            <w:r w:rsidRPr="0009245F">
              <w:rPr>
                <w:rFonts w:eastAsia="SimSun"/>
                <w:kern w:val="3"/>
                <w:szCs w:val="22"/>
                <w:lang w:eastAsia="zh-CN" w:bidi="hi-IN"/>
              </w:rPr>
              <w:t>Győrffi Dezső – Győrffi György – Fülöp Judit – Farkas Sándor – Dr. Printz János: Az önkormányzatok pénzügyei. Perfekt Kiadó, 2011. ISBN: 9789633947982 (424 oldal)</w:t>
            </w:r>
          </w:p>
          <w:p w:rsidR="0009245F" w:rsidRPr="0009245F" w:rsidRDefault="0009245F" w:rsidP="0009245F">
            <w:pPr>
              <w:suppressAutoHyphens/>
              <w:autoSpaceDN w:val="0"/>
              <w:adjustRightInd/>
              <w:textAlignment w:val="auto"/>
              <w:rPr>
                <w:rFonts w:eastAsia="SimSun"/>
                <w:kern w:val="3"/>
                <w:szCs w:val="22"/>
                <w:lang w:eastAsia="zh-CN" w:bidi="hi-IN"/>
              </w:rPr>
            </w:pPr>
            <w:r w:rsidRPr="0009245F">
              <w:rPr>
                <w:rFonts w:eastAsia="SimSun"/>
                <w:kern w:val="3"/>
                <w:szCs w:val="22"/>
                <w:lang w:eastAsia="zh-CN" w:bidi="hi-IN"/>
              </w:rPr>
              <w:t xml:space="preserve">Kapcsolódó hatályos jogszabályok </w:t>
            </w:r>
          </w:p>
          <w:p w:rsidR="0009245F" w:rsidRPr="0009245F" w:rsidRDefault="0009245F" w:rsidP="0009245F">
            <w:pPr>
              <w:rPr>
                <w:b/>
              </w:rPr>
            </w:pPr>
          </w:p>
          <w:p w:rsidR="0009245F" w:rsidRPr="0009245F" w:rsidRDefault="0009245F" w:rsidP="0009245F">
            <w:r w:rsidRPr="0009245F">
              <w:rPr>
                <w:b/>
              </w:rPr>
              <w:t>Ajánlott irodalom</w:t>
            </w:r>
            <w:r w:rsidRPr="0009245F">
              <w:t>:</w:t>
            </w:r>
          </w:p>
          <w:p w:rsidR="0009245F" w:rsidRPr="0009245F" w:rsidRDefault="0009245F" w:rsidP="0009245F">
            <w:pPr>
              <w:widowControl/>
              <w:adjustRightInd/>
              <w:textAlignment w:val="auto"/>
              <w:rPr>
                <w:color w:val="000000"/>
              </w:rPr>
            </w:pPr>
            <w:r w:rsidRPr="0009245F">
              <w:rPr>
                <w:color w:val="000000"/>
                <w:szCs w:val="22"/>
              </w:rPr>
              <w:t>Gubányi Lászlóné (Szerk.): Költségvetési szervek kézikönyve I-II-III. kötet. Költségvetési könyvelés. Saldo Kiadó, Budapest, 2010.</w:t>
            </w:r>
          </w:p>
          <w:p w:rsidR="0009245F" w:rsidRPr="0009245F" w:rsidRDefault="0009245F" w:rsidP="0009245F">
            <w:pPr>
              <w:widowControl/>
              <w:adjustRightInd/>
              <w:textAlignment w:val="auto"/>
              <w:rPr>
                <w:color w:val="000000"/>
              </w:rPr>
            </w:pPr>
            <w:r w:rsidRPr="0009245F">
              <w:rPr>
                <w:color w:val="000000"/>
                <w:szCs w:val="22"/>
              </w:rPr>
              <w:t xml:space="preserve">Lilliné Fecz Ildikó: Államháztartási számvitel a gyakorlatban I-II. kötet. Saldo Kiadó, 2015. (1.000 oldal) </w:t>
            </w:r>
          </w:p>
          <w:p w:rsidR="0009245F" w:rsidRPr="0009245F" w:rsidRDefault="0009245F" w:rsidP="0009245F">
            <w:pPr>
              <w:widowControl/>
              <w:adjustRightInd/>
              <w:textAlignment w:val="auto"/>
              <w:rPr>
                <w:color w:val="000000"/>
              </w:rPr>
            </w:pPr>
            <w:r w:rsidRPr="0009245F">
              <w:rPr>
                <w:color w:val="000000"/>
                <w:szCs w:val="22"/>
              </w:rPr>
              <w:t>Csermák Judit – Győrffi Dezső – Pintérné Csermák Jolán – Printz János: A költségvetési szervek gazdasági tevékenységének elemzése. Perfekt Kiadó, 2004. ISBN: 9633945658 (331 oldal)</w:t>
            </w:r>
          </w:p>
          <w:p w:rsidR="0009245F" w:rsidRPr="0009245F" w:rsidRDefault="0009245F" w:rsidP="0009245F">
            <w:pPr>
              <w:rPr>
                <w:noProof/>
              </w:rPr>
            </w:pPr>
            <w:r w:rsidRPr="0009245F">
              <w:rPr>
                <w:noProof/>
                <w:szCs w:val="22"/>
              </w:rPr>
              <w:t>Számvitel-Adó-Könyvvizsgálat című folyóirat témához kapcsolódó cikkei</w:t>
            </w:r>
          </w:p>
        </w:tc>
      </w:tr>
    </w:tbl>
    <w:p w:rsidR="0009245F" w:rsidRPr="0009245F" w:rsidRDefault="0009245F" w:rsidP="0009245F">
      <w:r w:rsidRPr="0009245F">
        <w:br w:type="page"/>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8"/>
        <w:gridCol w:w="2230"/>
        <w:gridCol w:w="34"/>
      </w:tblGrid>
      <w:tr w:rsidR="003D3B4A" w:rsidRPr="00D65DB1" w:rsidTr="00FC55E4">
        <w:trPr>
          <w:gridAfter w:val="1"/>
          <w:wAfter w:w="34" w:type="dxa"/>
        </w:trPr>
        <w:tc>
          <w:tcPr>
            <w:tcW w:w="6808" w:type="dxa"/>
            <w:tcBorders>
              <w:top w:val="single" w:sz="4" w:space="0" w:color="auto"/>
              <w:left w:val="single" w:sz="4" w:space="0" w:color="auto"/>
              <w:right w:val="single" w:sz="4" w:space="0" w:color="auto"/>
            </w:tcBorders>
            <w:shd w:val="clear" w:color="auto" w:fill="auto"/>
            <w:tcMar>
              <w:top w:w="57" w:type="dxa"/>
              <w:bottom w:w="57" w:type="dxa"/>
            </w:tcMar>
          </w:tcPr>
          <w:p w:rsidR="003D3B4A" w:rsidRPr="002F1901" w:rsidRDefault="003D3B4A" w:rsidP="0030456B">
            <w:pPr>
              <w:pStyle w:val="Listaszerbekezds"/>
              <w:widowControl/>
              <w:numPr>
                <w:ilvl w:val="0"/>
                <w:numId w:val="44"/>
              </w:numPr>
              <w:suppressAutoHyphens/>
              <w:adjustRightInd/>
              <w:spacing w:before="0" w:after="0"/>
              <w:ind w:left="346" w:hanging="357"/>
              <w:textAlignment w:val="auto"/>
              <w:rPr>
                <w:b/>
                <w:i/>
              </w:rPr>
            </w:pPr>
            <w:r w:rsidRPr="002F1901">
              <w:rPr>
                <w:b/>
              </w:rPr>
              <w:t xml:space="preserve">Tantárgy neve: </w:t>
            </w:r>
            <w:r>
              <w:rPr>
                <w:b/>
              </w:rPr>
              <w:t>PÉNZÜGYI JOG</w:t>
            </w:r>
          </w:p>
        </w:tc>
        <w:tc>
          <w:tcPr>
            <w:tcW w:w="2230" w:type="dxa"/>
            <w:tcBorders>
              <w:top w:val="single" w:sz="4" w:space="0" w:color="auto"/>
              <w:left w:val="single" w:sz="4" w:space="0" w:color="auto"/>
              <w:right w:val="single" w:sz="4" w:space="0" w:color="auto"/>
            </w:tcBorders>
            <w:shd w:val="clear" w:color="auto" w:fill="auto"/>
            <w:tcMar>
              <w:top w:w="57" w:type="dxa"/>
              <w:bottom w:w="57" w:type="dxa"/>
            </w:tcMar>
          </w:tcPr>
          <w:p w:rsidR="003D3B4A" w:rsidRPr="00D65DB1" w:rsidRDefault="003D3B4A" w:rsidP="00393CE4">
            <w:pPr>
              <w:suppressAutoHyphens/>
              <w:rPr>
                <w:b/>
              </w:rPr>
            </w:pPr>
            <w:r w:rsidRPr="00D65DB1">
              <w:rPr>
                <w:b/>
              </w:rPr>
              <w:t xml:space="preserve">Kreditértéke: </w:t>
            </w:r>
            <w:r>
              <w:rPr>
                <w:b/>
              </w:rPr>
              <w:t>3</w:t>
            </w:r>
          </w:p>
        </w:tc>
      </w:tr>
      <w:tr w:rsidR="003D3B4A" w:rsidRPr="00D65DB1" w:rsidTr="00FC55E4">
        <w:tc>
          <w:tcPr>
            <w:tcW w:w="9072" w:type="dxa"/>
            <w:gridSpan w:val="3"/>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D3B4A" w:rsidRPr="00D65DB1" w:rsidRDefault="003D3B4A" w:rsidP="00393CE4">
            <w:pPr>
              <w:suppressAutoHyphens/>
              <w:rPr>
                <w:b/>
              </w:rPr>
            </w:pPr>
            <w:r w:rsidRPr="00D65DB1">
              <w:rPr>
                <w:b/>
              </w:rPr>
              <w:t>Tantárgy-leírás</w:t>
            </w:r>
            <w:r w:rsidRPr="00D65DB1">
              <w:t xml:space="preserve">: az elsajátítandó </w:t>
            </w:r>
            <w:r w:rsidRPr="00D65DB1">
              <w:rPr>
                <w:b/>
              </w:rPr>
              <w:t>ismeretanyag tömör, ugyanakkor informáló leírása</w:t>
            </w:r>
          </w:p>
        </w:tc>
      </w:tr>
      <w:tr w:rsidR="003D3B4A" w:rsidRPr="00D65DB1" w:rsidTr="00FC55E4">
        <w:trPr>
          <w:trHeight w:val="280"/>
        </w:trPr>
        <w:tc>
          <w:tcPr>
            <w:tcW w:w="9072" w:type="dxa"/>
            <w:gridSpan w:val="3"/>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3D3B4A" w:rsidRPr="00083AE5" w:rsidRDefault="003D3B4A" w:rsidP="00393CE4">
            <w:pPr>
              <w:rPr>
                <w:b/>
              </w:rPr>
            </w:pPr>
            <w:r w:rsidRPr="00083AE5">
              <w:rPr>
                <w:noProof/>
                <w:szCs w:val="22"/>
              </w:rPr>
              <w:t>A Pénzügyi jog oktatásának célja a Gazdasági jog keretében tanult speciális  ismeretek további bővítése, specializálása, a szakirányhoz kapcsolódó gyakorlati és elméleti szaktantárgyak jogi elméleti alapozása. A tantárgy nagy hangsúlyt fektet azokra a pénzügyi és adójogi alapismeretekre, amelyek segítik más tantárgyak elméleti és gyakorlati anyagának megértését, értelmezését.</w:t>
            </w:r>
            <w:r>
              <w:rPr>
                <w:noProof/>
                <w:szCs w:val="22"/>
              </w:rPr>
              <w:t xml:space="preserve"> </w:t>
            </w:r>
            <w:r>
              <w:rPr>
                <w:noProof/>
                <w:szCs w:val="22"/>
              </w:rPr>
              <w:br/>
              <w:t>A tananyag a magyar hatályos pénzügyi, gazdasági szabályozást állítja középpontjába.</w:t>
            </w:r>
          </w:p>
          <w:p w:rsidR="003D3B4A" w:rsidRDefault="003D3B4A" w:rsidP="00393CE4">
            <w:pPr>
              <w:rPr>
                <w:b/>
              </w:rPr>
            </w:pPr>
          </w:p>
          <w:p w:rsidR="003D3B4A" w:rsidRPr="00D65DB1" w:rsidRDefault="003D3B4A" w:rsidP="00393CE4">
            <w:r w:rsidRPr="00D65DB1">
              <w:rPr>
                <w:b/>
              </w:rPr>
              <w:t>Elsajátítandó ismeretanyag</w:t>
            </w:r>
            <w:r w:rsidRPr="00D65DB1">
              <w:t>:</w:t>
            </w:r>
          </w:p>
          <w:p w:rsidR="003D3B4A" w:rsidRPr="00083AE5" w:rsidRDefault="003D3B4A" w:rsidP="00446F60">
            <w:pPr>
              <w:pStyle w:val="Default"/>
              <w:numPr>
                <w:ilvl w:val="0"/>
                <w:numId w:val="32"/>
              </w:numPr>
              <w:ind w:left="714" w:hanging="357"/>
              <w:jc w:val="both"/>
              <w:rPr>
                <w:color w:val="auto"/>
                <w:sz w:val="22"/>
                <w:szCs w:val="22"/>
              </w:rPr>
            </w:pPr>
            <w:r w:rsidRPr="00083AE5">
              <w:rPr>
                <w:bCs/>
                <w:color w:val="auto"/>
                <w:sz w:val="22"/>
                <w:szCs w:val="22"/>
              </w:rPr>
              <w:t xml:space="preserve">A pénzügyi jog elméleti megközelítése </w:t>
            </w:r>
          </w:p>
          <w:p w:rsidR="003D3B4A" w:rsidRPr="00083AE5" w:rsidRDefault="003D3B4A" w:rsidP="00446F60">
            <w:pPr>
              <w:pStyle w:val="Default"/>
              <w:numPr>
                <w:ilvl w:val="0"/>
                <w:numId w:val="32"/>
              </w:numPr>
              <w:ind w:left="714" w:hanging="357"/>
              <w:jc w:val="both"/>
              <w:rPr>
                <w:color w:val="auto"/>
                <w:sz w:val="22"/>
                <w:szCs w:val="22"/>
              </w:rPr>
            </w:pPr>
            <w:r w:rsidRPr="00083AE5">
              <w:rPr>
                <w:bCs/>
                <w:color w:val="auto"/>
                <w:sz w:val="22"/>
                <w:szCs w:val="22"/>
              </w:rPr>
              <w:t xml:space="preserve">A pénzügyi rendszer és a pénzügyi politika. Az állam fogalma, szervezete </w:t>
            </w:r>
          </w:p>
          <w:p w:rsidR="003D3B4A" w:rsidRPr="00083AE5" w:rsidRDefault="003D3B4A" w:rsidP="00446F60">
            <w:pPr>
              <w:pStyle w:val="Default"/>
              <w:numPr>
                <w:ilvl w:val="0"/>
                <w:numId w:val="32"/>
              </w:numPr>
              <w:ind w:left="714" w:hanging="357"/>
              <w:jc w:val="both"/>
              <w:rPr>
                <w:color w:val="auto"/>
                <w:sz w:val="22"/>
                <w:szCs w:val="22"/>
              </w:rPr>
            </w:pPr>
            <w:r w:rsidRPr="00083AE5">
              <w:rPr>
                <w:bCs/>
                <w:color w:val="auto"/>
                <w:sz w:val="22"/>
                <w:szCs w:val="22"/>
              </w:rPr>
              <w:t xml:space="preserve">Az államháztartás fogalma, felépítése, bevételei, kiadásai, gazdálkodásának alapelvei </w:t>
            </w:r>
          </w:p>
          <w:p w:rsidR="003D3B4A" w:rsidRPr="00083AE5" w:rsidRDefault="003D3B4A" w:rsidP="00446F60">
            <w:pPr>
              <w:pStyle w:val="Default"/>
              <w:numPr>
                <w:ilvl w:val="0"/>
                <w:numId w:val="32"/>
              </w:numPr>
              <w:ind w:left="714" w:hanging="357"/>
              <w:jc w:val="both"/>
              <w:rPr>
                <w:color w:val="auto"/>
                <w:sz w:val="22"/>
                <w:szCs w:val="22"/>
              </w:rPr>
            </w:pPr>
            <w:r w:rsidRPr="00083AE5">
              <w:rPr>
                <w:bCs/>
                <w:color w:val="auto"/>
                <w:sz w:val="22"/>
                <w:szCs w:val="22"/>
              </w:rPr>
              <w:t xml:space="preserve">Az államháztartási törvény jellemzői, felépítése. Az államháztartás gazdálkodásának elhatárolása, az állam gazdálkodása </w:t>
            </w:r>
          </w:p>
          <w:p w:rsidR="003D3B4A" w:rsidRPr="00083AE5" w:rsidRDefault="003D3B4A" w:rsidP="00446F60">
            <w:pPr>
              <w:pStyle w:val="Default"/>
              <w:numPr>
                <w:ilvl w:val="0"/>
                <w:numId w:val="32"/>
              </w:numPr>
              <w:ind w:left="714" w:hanging="357"/>
              <w:jc w:val="both"/>
              <w:rPr>
                <w:color w:val="auto"/>
                <w:sz w:val="22"/>
                <w:szCs w:val="22"/>
              </w:rPr>
            </w:pPr>
            <w:r w:rsidRPr="00083AE5">
              <w:rPr>
                <w:bCs/>
                <w:color w:val="auto"/>
                <w:sz w:val="22"/>
                <w:szCs w:val="22"/>
              </w:rPr>
              <w:t xml:space="preserve">A központi költségvetés rendszere, szerkezeti rendje, bevételei, kiadásai, a befizetések jogcímei </w:t>
            </w:r>
          </w:p>
          <w:p w:rsidR="003D3B4A" w:rsidRPr="00083AE5" w:rsidRDefault="003D3B4A" w:rsidP="00446F60">
            <w:pPr>
              <w:pStyle w:val="Default"/>
              <w:numPr>
                <w:ilvl w:val="0"/>
                <w:numId w:val="32"/>
              </w:numPr>
              <w:ind w:left="714" w:hanging="357"/>
              <w:jc w:val="both"/>
              <w:rPr>
                <w:color w:val="auto"/>
                <w:sz w:val="22"/>
                <w:szCs w:val="22"/>
              </w:rPr>
            </w:pPr>
            <w:r w:rsidRPr="00083AE5">
              <w:rPr>
                <w:bCs/>
                <w:color w:val="auto"/>
                <w:sz w:val="22"/>
                <w:szCs w:val="22"/>
              </w:rPr>
              <w:t xml:space="preserve">A központi költségvetés tervezésének folyamata, hatásköri, eljárási szabályok, határidők, tervezési módszerek </w:t>
            </w:r>
          </w:p>
          <w:p w:rsidR="003D3B4A" w:rsidRPr="00083AE5" w:rsidRDefault="003D3B4A" w:rsidP="00446F60">
            <w:pPr>
              <w:pStyle w:val="Default"/>
              <w:numPr>
                <w:ilvl w:val="0"/>
                <w:numId w:val="32"/>
              </w:numPr>
              <w:ind w:left="714" w:hanging="357"/>
              <w:jc w:val="both"/>
              <w:rPr>
                <w:color w:val="auto"/>
                <w:sz w:val="22"/>
                <w:szCs w:val="22"/>
              </w:rPr>
            </w:pPr>
            <w:r w:rsidRPr="00083AE5">
              <w:rPr>
                <w:bCs/>
                <w:color w:val="auto"/>
                <w:sz w:val="22"/>
                <w:szCs w:val="22"/>
              </w:rPr>
              <w:t xml:space="preserve">A központi költségvetés jóváhagyása és végrehajtása, az előirányzatok módosítása, átcsoportosítása, költségvetési beszámolási rendszer </w:t>
            </w:r>
          </w:p>
          <w:p w:rsidR="003D3B4A" w:rsidRPr="00083AE5" w:rsidRDefault="003D3B4A" w:rsidP="00446F60">
            <w:pPr>
              <w:pStyle w:val="Default"/>
              <w:numPr>
                <w:ilvl w:val="0"/>
                <w:numId w:val="32"/>
              </w:numPr>
              <w:ind w:left="714" w:hanging="357"/>
              <w:jc w:val="both"/>
              <w:rPr>
                <w:color w:val="auto"/>
                <w:sz w:val="22"/>
                <w:szCs w:val="22"/>
              </w:rPr>
            </w:pPr>
            <w:r w:rsidRPr="00083AE5">
              <w:rPr>
                <w:bCs/>
                <w:color w:val="auto"/>
                <w:sz w:val="22"/>
                <w:szCs w:val="22"/>
              </w:rPr>
              <w:t xml:space="preserve">A költségvetési szervek jogállása, típusai, alapítása. A költségvetési szervek tevékenysége, működése, gazdálkodása. A Magyar Államkincstár és az Államadósság Kezelő Központ Zrt. Gazdálkodás az állami vagyonnal. A Magyar Nemzeti Vagyonkezelő Zrt. </w:t>
            </w:r>
          </w:p>
          <w:p w:rsidR="003D3B4A" w:rsidRPr="00083AE5" w:rsidRDefault="003D3B4A" w:rsidP="00446F60">
            <w:pPr>
              <w:pStyle w:val="Default"/>
              <w:numPr>
                <w:ilvl w:val="0"/>
                <w:numId w:val="32"/>
              </w:numPr>
              <w:ind w:left="714" w:hanging="357"/>
              <w:jc w:val="both"/>
              <w:rPr>
                <w:color w:val="auto"/>
                <w:sz w:val="22"/>
                <w:szCs w:val="22"/>
              </w:rPr>
            </w:pPr>
            <w:r w:rsidRPr="00083AE5">
              <w:rPr>
                <w:bCs/>
                <w:color w:val="auto"/>
                <w:sz w:val="22"/>
                <w:szCs w:val="22"/>
              </w:rPr>
              <w:t xml:space="preserve">Az elkülönített állami pénzalapok. A társadalombiztosítási alrendszer költségvetése </w:t>
            </w:r>
          </w:p>
          <w:p w:rsidR="003D3B4A" w:rsidRPr="00083AE5" w:rsidRDefault="003D3B4A" w:rsidP="00446F60">
            <w:pPr>
              <w:pStyle w:val="Default"/>
              <w:numPr>
                <w:ilvl w:val="0"/>
                <w:numId w:val="32"/>
              </w:numPr>
              <w:ind w:left="714" w:hanging="357"/>
              <w:jc w:val="both"/>
              <w:rPr>
                <w:color w:val="auto"/>
                <w:sz w:val="22"/>
                <w:szCs w:val="22"/>
              </w:rPr>
            </w:pPr>
            <w:r w:rsidRPr="00083AE5">
              <w:rPr>
                <w:bCs/>
                <w:color w:val="auto"/>
                <w:sz w:val="22"/>
                <w:szCs w:val="22"/>
              </w:rPr>
              <w:t xml:space="preserve">Az államháztartási ellenőrzés rendszere. Az Állami Számvevőszék. Kormányzati központi ellenőrzés </w:t>
            </w:r>
          </w:p>
          <w:p w:rsidR="003D3B4A" w:rsidRPr="00083AE5" w:rsidRDefault="003D3B4A" w:rsidP="00446F60">
            <w:pPr>
              <w:pStyle w:val="Default"/>
              <w:numPr>
                <w:ilvl w:val="0"/>
                <w:numId w:val="32"/>
              </w:numPr>
              <w:ind w:left="714" w:hanging="357"/>
              <w:jc w:val="both"/>
              <w:rPr>
                <w:color w:val="auto"/>
                <w:sz w:val="22"/>
                <w:szCs w:val="22"/>
              </w:rPr>
            </w:pPr>
            <w:r w:rsidRPr="00083AE5">
              <w:rPr>
                <w:bCs/>
                <w:color w:val="auto"/>
                <w:sz w:val="22"/>
                <w:szCs w:val="22"/>
              </w:rPr>
              <w:t xml:space="preserve">Az államadósságügy költségvetési joga </w:t>
            </w:r>
          </w:p>
          <w:p w:rsidR="003D3B4A" w:rsidRPr="00083AE5" w:rsidRDefault="003D3B4A" w:rsidP="00446F60">
            <w:pPr>
              <w:pStyle w:val="Default"/>
              <w:numPr>
                <w:ilvl w:val="0"/>
                <w:numId w:val="32"/>
              </w:numPr>
              <w:ind w:left="714" w:hanging="357"/>
              <w:jc w:val="both"/>
              <w:rPr>
                <w:color w:val="auto"/>
                <w:sz w:val="22"/>
                <w:szCs w:val="22"/>
              </w:rPr>
            </w:pPr>
            <w:r w:rsidRPr="00083AE5">
              <w:rPr>
                <w:bCs/>
                <w:color w:val="auto"/>
                <w:sz w:val="22"/>
                <w:szCs w:val="22"/>
              </w:rPr>
              <w:t xml:space="preserve">A helyi államháztartás joga. Az önkormányzatok vagyona, bevételei, az önkormányzatok gazdálkodására és költségvetésére vonatkozó szabályok. A helyi adók és a gépjárműadó. Egyéb adók. Az illetékek fogalma, fajtái, megfizetése és egyéb eljárási szabályok. A vám fogalma, szerepe, jellemzői, csoportosítása </w:t>
            </w:r>
          </w:p>
          <w:p w:rsidR="003D3B4A" w:rsidRPr="00083AE5" w:rsidRDefault="003D3B4A" w:rsidP="00446F60">
            <w:pPr>
              <w:pStyle w:val="Default"/>
              <w:numPr>
                <w:ilvl w:val="0"/>
                <w:numId w:val="32"/>
              </w:numPr>
              <w:ind w:left="714" w:hanging="357"/>
              <w:jc w:val="both"/>
              <w:rPr>
                <w:color w:val="auto"/>
                <w:sz w:val="22"/>
                <w:szCs w:val="22"/>
              </w:rPr>
            </w:pPr>
            <w:r w:rsidRPr="00083AE5">
              <w:rPr>
                <w:bCs/>
                <w:color w:val="auto"/>
                <w:sz w:val="22"/>
                <w:szCs w:val="22"/>
              </w:rPr>
              <w:t xml:space="preserve">A számviteli jog </w:t>
            </w:r>
          </w:p>
          <w:p w:rsidR="003D3B4A" w:rsidRPr="00083AE5" w:rsidRDefault="003D3B4A" w:rsidP="00446F60">
            <w:pPr>
              <w:pStyle w:val="Default"/>
              <w:numPr>
                <w:ilvl w:val="0"/>
                <w:numId w:val="32"/>
              </w:numPr>
              <w:ind w:left="714" w:hanging="357"/>
              <w:jc w:val="both"/>
              <w:rPr>
                <w:color w:val="auto"/>
                <w:sz w:val="22"/>
                <w:szCs w:val="22"/>
              </w:rPr>
            </w:pPr>
            <w:r w:rsidRPr="00083AE5">
              <w:rPr>
                <w:bCs/>
                <w:color w:val="auto"/>
                <w:sz w:val="22"/>
                <w:szCs w:val="22"/>
              </w:rPr>
              <w:t xml:space="preserve">A monetáris irányítás rendszere. A Magyar Nemzeti Bank feladata, jogállása. A hazai pénzügyi intézményrendszer felépítése. Pénzügyi és kiegészítő pénzügyi szolgáltatások Magyarországon </w:t>
            </w:r>
          </w:p>
          <w:p w:rsidR="003D3B4A" w:rsidRPr="00083AE5" w:rsidRDefault="003D3B4A" w:rsidP="00446F60">
            <w:pPr>
              <w:pStyle w:val="Default"/>
              <w:numPr>
                <w:ilvl w:val="0"/>
                <w:numId w:val="32"/>
              </w:numPr>
              <w:ind w:left="714" w:hanging="357"/>
              <w:jc w:val="both"/>
              <w:rPr>
                <w:rFonts w:ascii="Arial Narrow" w:hAnsi="Arial Narrow"/>
                <w:color w:val="auto"/>
                <w:sz w:val="22"/>
                <w:szCs w:val="22"/>
              </w:rPr>
            </w:pPr>
            <w:r w:rsidRPr="00083AE5">
              <w:rPr>
                <w:bCs/>
                <w:color w:val="auto"/>
                <w:sz w:val="22"/>
                <w:szCs w:val="22"/>
              </w:rPr>
              <w:t xml:space="preserve">A hazai hitelintézeti szféra működésének jogi szabályozása. A hitelintézetekről és a pénzügyi vállalkozásokról szóló törvény főbb fejezetei. Prudenciális szabályozás. </w:t>
            </w:r>
            <w:r>
              <w:rPr>
                <w:bCs/>
                <w:color w:val="auto"/>
                <w:sz w:val="22"/>
                <w:szCs w:val="22"/>
              </w:rPr>
              <w:br/>
            </w:r>
            <w:r w:rsidRPr="00083AE5">
              <w:rPr>
                <w:bCs/>
                <w:color w:val="auto"/>
                <w:sz w:val="22"/>
                <w:szCs w:val="22"/>
              </w:rPr>
              <w:t>A hitelintézetek biztonságos működésének garanciális feltételei</w:t>
            </w:r>
            <w:r w:rsidRPr="00C71E4E">
              <w:rPr>
                <w:rFonts w:ascii="Arial Narrow" w:hAnsi="Arial Narrow"/>
                <w:bCs/>
                <w:color w:val="auto"/>
                <w:sz w:val="22"/>
                <w:szCs w:val="22"/>
              </w:rPr>
              <w:t xml:space="preserve"> </w:t>
            </w:r>
          </w:p>
        </w:tc>
      </w:tr>
      <w:tr w:rsidR="003D3B4A" w:rsidRPr="00D65DB1" w:rsidTr="00FC55E4">
        <w:tc>
          <w:tcPr>
            <w:tcW w:w="9072" w:type="dxa"/>
            <w:gridSpan w:val="3"/>
            <w:tcBorders>
              <w:left w:val="single" w:sz="4" w:space="0" w:color="auto"/>
              <w:bottom w:val="single" w:sz="4" w:space="0" w:color="auto"/>
              <w:right w:val="single" w:sz="4" w:space="0" w:color="auto"/>
            </w:tcBorders>
            <w:shd w:val="clear" w:color="auto" w:fill="auto"/>
            <w:tcMar>
              <w:top w:w="57" w:type="dxa"/>
              <w:bottom w:w="57" w:type="dxa"/>
            </w:tcMar>
            <w:vAlign w:val="center"/>
          </w:tcPr>
          <w:p w:rsidR="003D3B4A" w:rsidRPr="00D65DB1" w:rsidRDefault="003D3B4A" w:rsidP="00393CE4">
            <w:pPr>
              <w:suppressAutoHyphens/>
              <w:ind w:right="-108"/>
              <w:rPr>
                <w:b/>
              </w:rPr>
            </w:pPr>
            <w:r w:rsidRPr="00D65DB1">
              <w:t xml:space="preserve">A </w:t>
            </w:r>
            <w:r w:rsidRPr="00D65DB1">
              <w:rPr>
                <w:b/>
              </w:rPr>
              <w:t>2-5</w:t>
            </w:r>
            <w:r w:rsidRPr="00D65DB1">
              <w:t xml:space="preserve"> legfontosabb </w:t>
            </w:r>
            <w:r w:rsidRPr="00D65DB1">
              <w:rPr>
                <w:i/>
              </w:rPr>
              <w:t>kötelező,</w:t>
            </w:r>
            <w:r w:rsidRPr="00D65DB1">
              <w:t xml:space="preserve"> illetve </w:t>
            </w:r>
            <w:r w:rsidRPr="00D65DB1">
              <w:rPr>
                <w:i/>
              </w:rPr>
              <w:t>ajánlott</w:t>
            </w:r>
            <w:r w:rsidRPr="00D65DB1">
              <w:rPr>
                <w:b/>
                <w:i/>
              </w:rPr>
              <w:t xml:space="preserve"> </w:t>
            </w:r>
            <w:r w:rsidRPr="00D65DB1">
              <w:rPr>
                <w:b/>
              </w:rPr>
              <w:t xml:space="preserve">irodalom </w:t>
            </w:r>
          </w:p>
        </w:tc>
      </w:tr>
      <w:tr w:rsidR="003D3B4A" w:rsidRPr="00D65DB1" w:rsidTr="00FC55E4">
        <w:tc>
          <w:tcPr>
            <w:tcW w:w="9072" w:type="dxa"/>
            <w:gridSpan w:val="3"/>
            <w:tcBorders>
              <w:top w:val="single" w:sz="4" w:space="0" w:color="auto"/>
              <w:left w:val="single" w:sz="4" w:space="0" w:color="auto"/>
              <w:bottom w:val="single" w:sz="4" w:space="0" w:color="auto"/>
              <w:right w:val="single" w:sz="4" w:space="0" w:color="auto"/>
            </w:tcBorders>
            <w:shd w:val="clear" w:color="auto" w:fill="FFF2CC"/>
            <w:tcMar>
              <w:top w:w="57" w:type="dxa"/>
              <w:bottom w:w="57" w:type="dxa"/>
            </w:tcMar>
          </w:tcPr>
          <w:p w:rsidR="003D3B4A" w:rsidRDefault="003D3B4A" w:rsidP="00393CE4">
            <w:r w:rsidRPr="00D65DB1">
              <w:rPr>
                <w:b/>
              </w:rPr>
              <w:t>Kötelező irodalom</w:t>
            </w:r>
            <w:r w:rsidRPr="00D65DB1">
              <w:t>:</w:t>
            </w:r>
          </w:p>
          <w:p w:rsidR="003D3B4A" w:rsidRPr="00083AE5" w:rsidRDefault="003D3B4A" w:rsidP="00393CE4">
            <w:pPr>
              <w:rPr>
                <w:szCs w:val="22"/>
              </w:rPr>
            </w:pPr>
            <w:r w:rsidRPr="00083AE5">
              <w:rPr>
                <w:szCs w:val="22"/>
              </w:rPr>
              <w:t>Általános közigazgatási ismeretek (közigazgatási szakvizsga – elektronikus anyag). Nemzeti Közszo</w:t>
            </w:r>
            <w:r>
              <w:rPr>
                <w:szCs w:val="22"/>
              </w:rPr>
              <w:t>lgálati Egyetem, Budapest, 2013.</w:t>
            </w:r>
            <w:r w:rsidRPr="00083AE5">
              <w:rPr>
                <w:szCs w:val="22"/>
              </w:rPr>
              <w:t xml:space="preserve"> </w:t>
            </w:r>
            <w:r w:rsidRPr="00083AE5">
              <w:rPr>
                <w:rFonts w:eastAsiaTheme="minorHAnsi"/>
                <w:szCs w:val="22"/>
                <w:lang w:eastAsia="en-US"/>
              </w:rPr>
              <w:t>ISBN: 978-615-5344-00-8</w:t>
            </w:r>
            <w:r>
              <w:rPr>
                <w:rFonts w:eastAsiaTheme="minorHAnsi"/>
                <w:szCs w:val="22"/>
                <w:lang w:eastAsia="en-US"/>
              </w:rPr>
              <w:t xml:space="preserve"> (111 oldal)</w:t>
            </w:r>
          </w:p>
          <w:p w:rsidR="003D3B4A" w:rsidRDefault="003D3B4A" w:rsidP="00393CE4">
            <w:pPr>
              <w:rPr>
                <w:szCs w:val="22"/>
              </w:rPr>
            </w:pPr>
            <w:r>
              <w:rPr>
                <w:szCs w:val="22"/>
              </w:rPr>
              <w:t>Hatályos jogszabályok</w:t>
            </w:r>
          </w:p>
          <w:p w:rsidR="003D3B4A" w:rsidRPr="00083AE5" w:rsidRDefault="003D3B4A" w:rsidP="00393CE4">
            <w:pPr>
              <w:rPr>
                <w:b/>
                <w:szCs w:val="22"/>
              </w:rPr>
            </w:pPr>
            <w:r w:rsidRPr="00083AE5">
              <w:rPr>
                <w:szCs w:val="22"/>
              </w:rPr>
              <w:t>Pénzügyi jog I., Szerk.: Simon István, OSIRIS Kiadó</w:t>
            </w:r>
            <w:r>
              <w:rPr>
                <w:szCs w:val="22"/>
              </w:rPr>
              <w:t>,</w:t>
            </w:r>
            <w:r w:rsidRPr="00083AE5">
              <w:rPr>
                <w:szCs w:val="22"/>
              </w:rPr>
              <w:t xml:space="preserve"> 2007</w:t>
            </w:r>
            <w:r>
              <w:rPr>
                <w:szCs w:val="22"/>
              </w:rPr>
              <w:t>. ISBN: 9789633899618 (494 oldal)</w:t>
            </w:r>
          </w:p>
          <w:p w:rsidR="003D3B4A" w:rsidRPr="00D65DB1" w:rsidRDefault="003D3B4A" w:rsidP="00393CE4">
            <w:pPr>
              <w:ind w:left="426" w:hanging="142"/>
            </w:pPr>
          </w:p>
          <w:p w:rsidR="003D3B4A" w:rsidRPr="00D65DB1" w:rsidRDefault="003D3B4A" w:rsidP="00393CE4">
            <w:r w:rsidRPr="00D65DB1">
              <w:rPr>
                <w:b/>
              </w:rPr>
              <w:t>Ajánlott irodalom</w:t>
            </w:r>
            <w:r w:rsidRPr="00D65DB1">
              <w:t>:</w:t>
            </w:r>
          </w:p>
          <w:p w:rsidR="003D3B4A" w:rsidRPr="00145E82" w:rsidRDefault="003D3B4A" w:rsidP="00393CE4">
            <w:pPr>
              <w:rPr>
                <w:szCs w:val="22"/>
              </w:rPr>
            </w:pPr>
            <w:r w:rsidRPr="00145E82">
              <w:rPr>
                <w:szCs w:val="22"/>
              </w:rPr>
              <w:t>Pénzügyi jog II.</w:t>
            </w:r>
            <w:r>
              <w:rPr>
                <w:szCs w:val="22"/>
              </w:rPr>
              <w:t>, Szerk.: Simon István, OSIRIS K</w:t>
            </w:r>
            <w:r w:rsidRPr="00145E82">
              <w:rPr>
                <w:szCs w:val="22"/>
              </w:rPr>
              <w:t>iadó</w:t>
            </w:r>
            <w:r>
              <w:rPr>
                <w:szCs w:val="22"/>
              </w:rPr>
              <w:t>,</w:t>
            </w:r>
            <w:r w:rsidRPr="00145E82">
              <w:rPr>
                <w:szCs w:val="22"/>
              </w:rPr>
              <w:t xml:space="preserve"> 20</w:t>
            </w:r>
            <w:r>
              <w:rPr>
                <w:szCs w:val="22"/>
              </w:rPr>
              <w:t>12. ISBN: 9789632762289 (578 oldal)</w:t>
            </w:r>
          </w:p>
          <w:p w:rsidR="003D3B4A" w:rsidRPr="00D65DB1" w:rsidRDefault="003D3B4A" w:rsidP="00393CE4">
            <w:r w:rsidRPr="00145E82">
              <w:rPr>
                <w:szCs w:val="22"/>
              </w:rPr>
              <w:t>Pénzügyi jog I-II., Szerk.: Halustyik Anna,</w:t>
            </w:r>
            <w:r>
              <w:rPr>
                <w:szCs w:val="22"/>
              </w:rPr>
              <w:t xml:space="preserve"> </w:t>
            </w:r>
            <w:r w:rsidRPr="00145E82">
              <w:rPr>
                <w:szCs w:val="22"/>
              </w:rPr>
              <w:t>AULA</w:t>
            </w:r>
            <w:r>
              <w:rPr>
                <w:szCs w:val="22"/>
              </w:rPr>
              <w:t xml:space="preserve"> Kiadó és Szent István Társulat,</w:t>
            </w:r>
            <w:r w:rsidRPr="00145E82">
              <w:rPr>
                <w:szCs w:val="22"/>
              </w:rPr>
              <w:t xml:space="preserve"> 200</w:t>
            </w:r>
            <w:r>
              <w:rPr>
                <w:szCs w:val="22"/>
              </w:rPr>
              <w:t>6./2007. ISBN: 9789633618653 és 9789633619360 (562 és 279 oldal)</w:t>
            </w:r>
          </w:p>
        </w:tc>
      </w:tr>
    </w:tbl>
    <w:p w:rsidR="00FC55E4" w:rsidRDefault="00FC55E4">
      <w:pPr>
        <w:widowControl/>
        <w:adjustRightInd/>
        <w:spacing w:before="0" w:after="0"/>
        <w:jc w:val="left"/>
        <w:textAlignment w:val="auto"/>
      </w:pPr>
    </w:p>
    <w:p w:rsidR="00221B0A" w:rsidRDefault="00FC55E4">
      <w:pPr>
        <w:widowControl/>
        <w:adjustRightInd/>
        <w:spacing w:before="0" w:after="0"/>
        <w:jc w:val="left"/>
        <w:textAlignment w:val="auto"/>
      </w:pPr>
      <w:r>
        <w:br w:type="page"/>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9"/>
        <w:gridCol w:w="2229"/>
        <w:gridCol w:w="34"/>
      </w:tblGrid>
      <w:tr w:rsidR="00221B0A" w:rsidRPr="00221B0A" w:rsidTr="00221B0A">
        <w:trPr>
          <w:gridAfter w:val="1"/>
          <w:wAfter w:w="34" w:type="dxa"/>
        </w:trPr>
        <w:tc>
          <w:tcPr>
            <w:tcW w:w="6809" w:type="dxa"/>
            <w:tcBorders>
              <w:top w:val="single" w:sz="4" w:space="0" w:color="auto"/>
              <w:left w:val="single" w:sz="4" w:space="0" w:color="auto"/>
              <w:right w:val="single" w:sz="4" w:space="0" w:color="auto"/>
            </w:tcBorders>
            <w:shd w:val="clear" w:color="auto" w:fill="auto"/>
            <w:tcMar>
              <w:top w:w="57" w:type="dxa"/>
              <w:bottom w:w="57" w:type="dxa"/>
            </w:tcMar>
          </w:tcPr>
          <w:p w:rsidR="00221B0A" w:rsidRPr="00221B0A" w:rsidRDefault="00221B0A" w:rsidP="0030456B">
            <w:pPr>
              <w:widowControl/>
              <w:numPr>
                <w:ilvl w:val="0"/>
                <w:numId w:val="129"/>
              </w:numPr>
              <w:suppressAutoHyphens/>
              <w:adjustRightInd/>
              <w:spacing w:before="0" w:after="0"/>
              <w:ind w:left="346" w:hanging="357"/>
              <w:contextualSpacing/>
              <w:textAlignment w:val="auto"/>
              <w:rPr>
                <w:b/>
              </w:rPr>
            </w:pPr>
            <w:r w:rsidRPr="00221B0A">
              <w:br w:type="page"/>
            </w:r>
            <w:r w:rsidRPr="00221B0A">
              <w:rPr>
                <w:b/>
              </w:rPr>
              <w:t>Tantárgy neve: GAZDASÁGI ELEMZÉS, ELLENŐRZÉS ÉS MÓDSZERTANA</w:t>
            </w:r>
          </w:p>
        </w:tc>
        <w:tc>
          <w:tcPr>
            <w:tcW w:w="2229" w:type="dxa"/>
            <w:tcBorders>
              <w:top w:val="single" w:sz="4" w:space="0" w:color="auto"/>
              <w:left w:val="single" w:sz="4" w:space="0" w:color="auto"/>
              <w:right w:val="single" w:sz="4" w:space="0" w:color="auto"/>
            </w:tcBorders>
            <w:shd w:val="clear" w:color="auto" w:fill="auto"/>
            <w:tcMar>
              <w:top w:w="57" w:type="dxa"/>
              <w:bottom w:w="57" w:type="dxa"/>
            </w:tcMar>
          </w:tcPr>
          <w:p w:rsidR="00221B0A" w:rsidRPr="00221B0A" w:rsidRDefault="00221B0A" w:rsidP="00221B0A">
            <w:pPr>
              <w:suppressAutoHyphens/>
              <w:rPr>
                <w:b/>
              </w:rPr>
            </w:pPr>
            <w:r w:rsidRPr="00221B0A">
              <w:rPr>
                <w:b/>
              </w:rPr>
              <w:t>Kreditértéke: 5</w:t>
            </w:r>
          </w:p>
        </w:tc>
      </w:tr>
      <w:tr w:rsidR="00221B0A" w:rsidRPr="00221B0A" w:rsidTr="00221B0A">
        <w:tc>
          <w:tcPr>
            <w:tcW w:w="9072" w:type="dxa"/>
            <w:gridSpan w:val="3"/>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221B0A" w:rsidRPr="00221B0A" w:rsidRDefault="00221B0A" w:rsidP="00221B0A">
            <w:pPr>
              <w:suppressAutoHyphens/>
              <w:rPr>
                <w:b/>
              </w:rPr>
            </w:pPr>
            <w:r w:rsidRPr="00221B0A">
              <w:rPr>
                <w:b/>
              </w:rPr>
              <w:t>Tantárgy-leírás</w:t>
            </w:r>
            <w:r w:rsidRPr="00221B0A">
              <w:t xml:space="preserve">: az elsajátítandó </w:t>
            </w:r>
            <w:r w:rsidRPr="00221B0A">
              <w:rPr>
                <w:b/>
              </w:rPr>
              <w:t>ismeretanyag tömör, ugyanakkor informáló leírása</w:t>
            </w:r>
          </w:p>
        </w:tc>
      </w:tr>
      <w:tr w:rsidR="00221B0A" w:rsidRPr="00221B0A" w:rsidTr="00221B0A">
        <w:trPr>
          <w:trHeight w:val="280"/>
        </w:trPr>
        <w:tc>
          <w:tcPr>
            <w:tcW w:w="9072" w:type="dxa"/>
            <w:gridSpan w:val="3"/>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221B0A" w:rsidRPr="00221B0A" w:rsidRDefault="00221B0A" w:rsidP="00221B0A">
            <w:pPr>
              <w:rPr>
                <w:noProof/>
              </w:rPr>
            </w:pPr>
            <w:r w:rsidRPr="00221B0A">
              <w:rPr>
                <w:noProof/>
                <w:szCs w:val="22"/>
              </w:rPr>
              <w:t>A hallgatók megismerik és alkalmazni tudják azokat az elemzési és ellenőrzési módszereket, amelyek segítik a gazdálkodó szintjén a gazdasági döntések meghozatalát, nyomon követik azok végrehajtását és értékelik azok eredményességét, valamint megismerik a Magyarországon érvényesülő ellenőrzések rendszerét, annak fejlődését és jelenlegi felépítését, működését.</w:t>
            </w:r>
          </w:p>
          <w:p w:rsidR="00221B0A" w:rsidRPr="00221B0A" w:rsidRDefault="00221B0A" w:rsidP="00221B0A">
            <w:pPr>
              <w:rPr>
                <w:color w:val="FF0000"/>
              </w:rPr>
            </w:pPr>
            <w:r w:rsidRPr="00221B0A">
              <w:rPr>
                <w:noProof/>
                <w:color w:val="FF0000"/>
                <w:szCs w:val="22"/>
              </w:rPr>
              <w:t xml:space="preserve"> </w:t>
            </w:r>
          </w:p>
          <w:p w:rsidR="00221B0A" w:rsidRPr="00221B0A" w:rsidRDefault="00221B0A" w:rsidP="00221B0A">
            <w:r w:rsidRPr="00221B0A">
              <w:rPr>
                <w:b/>
              </w:rPr>
              <w:t>Elsajátítandó ismeretanyag</w:t>
            </w:r>
            <w:r w:rsidRPr="00221B0A">
              <w:t>:</w:t>
            </w:r>
          </w:p>
          <w:p w:rsidR="00221B0A" w:rsidRPr="00221B0A" w:rsidRDefault="00221B0A" w:rsidP="0030456B">
            <w:pPr>
              <w:widowControl/>
              <w:numPr>
                <w:ilvl w:val="0"/>
                <w:numId w:val="152"/>
              </w:numPr>
              <w:adjustRightInd/>
              <w:spacing w:before="0" w:after="0"/>
              <w:ind w:left="714" w:hanging="357"/>
              <w:jc w:val="left"/>
              <w:textAlignment w:val="auto"/>
            </w:pPr>
            <w:r w:rsidRPr="00221B0A">
              <w:rPr>
                <w:noProof/>
                <w:szCs w:val="22"/>
              </w:rPr>
              <w:t>A gazdasági elemzés általános vonatkozásai, statisztikai alapok</w:t>
            </w:r>
          </w:p>
          <w:p w:rsidR="00221B0A" w:rsidRPr="00221B0A" w:rsidRDefault="00221B0A" w:rsidP="0030456B">
            <w:pPr>
              <w:widowControl/>
              <w:numPr>
                <w:ilvl w:val="0"/>
                <w:numId w:val="152"/>
              </w:numPr>
              <w:adjustRightInd/>
              <w:spacing w:before="0" w:after="0"/>
              <w:ind w:left="714" w:hanging="357"/>
              <w:jc w:val="left"/>
              <w:textAlignment w:val="auto"/>
            </w:pPr>
            <w:r w:rsidRPr="00221B0A">
              <w:rPr>
                <w:noProof/>
                <w:szCs w:val="22"/>
              </w:rPr>
              <w:t>Termelés előkészítés elemzése, piaci tevékenység elemzése, optimális termékszerkezet</w:t>
            </w:r>
          </w:p>
          <w:p w:rsidR="00221B0A" w:rsidRPr="00221B0A" w:rsidRDefault="00221B0A" w:rsidP="0030456B">
            <w:pPr>
              <w:widowControl/>
              <w:numPr>
                <w:ilvl w:val="0"/>
                <w:numId w:val="152"/>
              </w:numPr>
              <w:adjustRightInd/>
              <w:spacing w:before="0" w:after="0"/>
              <w:ind w:left="714" w:hanging="357"/>
              <w:jc w:val="left"/>
              <w:textAlignment w:val="auto"/>
            </w:pPr>
            <w:r w:rsidRPr="00221B0A">
              <w:rPr>
                <w:noProof/>
                <w:szCs w:val="22"/>
              </w:rPr>
              <w:t>Műszaki fejlesztés, innováció elemzése</w:t>
            </w:r>
          </w:p>
          <w:p w:rsidR="00221B0A" w:rsidRPr="00221B0A" w:rsidRDefault="00221B0A" w:rsidP="0030456B">
            <w:pPr>
              <w:widowControl/>
              <w:numPr>
                <w:ilvl w:val="0"/>
                <w:numId w:val="152"/>
              </w:numPr>
              <w:adjustRightInd/>
              <w:spacing w:before="0" w:after="0"/>
              <w:ind w:left="714" w:hanging="357"/>
              <w:jc w:val="left"/>
              <w:textAlignment w:val="auto"/>
            </w:pPr>
            <w:r w:rsidRPr="00221B0A">
              <w:rPr>
                <w:noProof/>
                <w:szCs w:val="22"/>
              </w:rPr>
              <w:t>Termelés és értékesítés elemzése, érték-, ár-, volumen indexek használata</w:t>
            </w:r>
          </w:p>
          <w:p w:rsidR="00221B0A" w:rsidRPr="00221B0A" w:rsidRDefault="00221B0A" w:rsidP="0030456B">
            <w:pPr>
              <w:widowControl/>
              <w:numPr>
                <w:ilvl w:val="0"/>
                <w:numId w:val="152"/>
              </w:numPr>
              <w:adjustRightInd/>
              <w:spacing w:before="0" w:after="0"/>
              <w:ind w:left="714" w:hanging="357"/>
              <w:jc w:val="left"/>
              <w:textAlignment w:val="auto"/>
            </w:pPr>
            <w:r w:rsidRPr="00221B0A">
              <w:rPr>
                <w:noProof/>
                <w:szCs w:val="22"/>
              </w:rPr>
              <w:t>Termelés összetételének elemzése, minőség elemzése, selejt elemzése</w:t>
            </w:r>
          </w:p>
          <w:p w:rsidR="00221B0A" w:rsidRPr="00221B0A" w:rsidRDefault="00221B0A" w:rsidP="0030456B">
            <w:pPr>
              <w:widowControl/>
              <w:numPr>
                <w:ilvl w:val="0"/>
                <w:numId w:val="152"/>
              </w:numPr>
              <w:adjustRightInd/>
              <w:spacing w:before="0" w:after="0"/>
              <w:ind w:left="714" w:hanging="357"/>
              <w:jc w:val="left"/>
              <w:textAlignment w:val="auto"/>
            </w:pPr>
            <w:r w:rsidRPr="00221B0A">
              <w:rPr>
                <w:noProof/>
                <w:szCs w:val="22"/>
              </w:rPr>
              <w:t>Erőforrások elemzése: munkaerő elemzése.  A munka termelékenységének az elemzése</w:t>
            </w:r>
          </w:p>
          <w:p w:rsidR="00221B0A" w:rsidRPr="00221B0A" w:rsidRDefault="00221B0A" w:rsidP="0030456B">
            <w:pPr>
              <w:widowControl/>
              <w:numPr>
                <w:ilvl w:val="0"/>
                <w:numId w:val="152"/>
              </w:numPr>
              <w:adjustRightInd/>
              <w:spacing w:before="0" w:after="0"/>
              <w:ind w:left="714" w:hanging="357"/>
              <w:jc w:val="left"/>
              <w:textAlignment w:val="auto"/>
            </w:pPr>
            <w:r w:rsidRPr="00221B0A">
              <w:rPr>
                <w:noProof/>
                <w:szCs w:val="22"/>
              </w:rPr>
              <w:t>Tárgyieszközgazdálkodás elemzése, kapacitás elemzése</w:t>
            </w:r>
          </w:p>
          <w:p w:rsidR="00221B0A" w:rsidRPr="00221B0A" w:rsidRDefault="00221B0A" w:rsidP="0030456B">
            <w:pPr>
              <w:widowControl/>
              <w:numPr>
                <w:ilvl w:val="0"/>
                <w:numId w:val="152"/>
              </w:numPr>
              <w:adjustRightInd/>
              <w:spacing w:before="0" w:after="0"/>
              <w:ind w:left="714" w:hanging="357"/>
              <w:jc w:val="left"/>
              <w:textAlignment w:val="auto"/>
            </w:pPr>
            <w:r w:rsidRPr="00221B0A">
              <w:rPr>
                <w:noProof/>
                <w:szCs w:val="22"/>
              </w:rPr>
              <w:t>A készletgazdálkodás elemzése. Az anyagfelhasználás és a készlet alakulás elemzése</w:t>
            </w:r>
          </w:p>
          <w:p w:rsidR="00221B0A" w:rsidRPr="00221B0A" w:rsidRDefault="00221B0A" w:rsidP="0030456B">
            <w:pPr>
              <w:widowControl/>
              <w:numPr>
                <w:ilvl w:val="0"/>
                <w:numId w:val="152"/>
              </w:numPr>
              <w:adjustRightInd/>
              <w:spacing w:before="0" w:after="0"/>
              <w:ind w:left="714" w:hanging="357"/>
              <w:jc w:val="left"/>
              <w:textAlignment w:val="auto"/>
            </w:pPr>
            <w:r w:rsidRPr="00221B0A">
              <w:rPr>
                <w:noProof/>
                <w:szCs w:val="22"/>
              </w:rPr>
              <w:t>A vállalkozási tevékenység hatékonyságának elemzése. Hatékonyság vizsgálata mutatókkal</w:t>
            </w:r>
          </w:p>
          <w:p w:rsidR="00221B0A" w:rsidRPr="00221B0A" w:rsidRDefault="00221B0A" w:rsidP="0030456B">
            <w:pPr>
              <w:widowControl/>
              <w:numPr>
                <w:ilvl w:val="0"/>
                <w:numId w:val="152"/>
              </w:numPr>
              <w:adjustRightInd/>
              <w:spacing w:before="0" w:after="0"/>
              <w:ind w:left="714" w:hanging="357"/>
              <w:jc w:val="left"/>
              <w:textAlignment w:val="auto"/>
            </w:pPr>
            <w:r w:rsidRPr="00221B0A">
              <w:rPr>
                <w:noProof/>
                <w:szCs w:val="22"/>
              </w:rPr>
              <w:t>Mérleg elemzése. Vagyoni-, pénzügyi-, jövedelmezőségi mutatók. Cash-Flow</w:t>
            </w:r>
          </w:p>
          <w:p w:rsidR="00221B0A" w:rsidRPr="00221B0A" w:rsidRDefault="00221B0A" w:rsidP="0030456B">
            <w:pPr>
              <w:widowControl/>
              <w:numPr>
                <w:ilvl w:val="0"/>
                <w:numId w:val="152"/>
              </w:numPr>
              <w:adjustRightInd/>
              <w:spacing w:before="0" w:after="0"/>
              <w:ind w:left="714" w:hanging="357"/>
              <w:jc w:val="left"/>
              <w:textAlignment w:val="auto"/>
            </w:pPr>
            <w:r w:rsidRPr="00221B0A">
              <w:rPr>
                <w:noProof/>
                <w:szCs w:val="22"/>
              </w:rPr>
              <w:t>Utólagos eredményelemzés</w:t>
            </w:r>
          </w:p>
          <w:p w:rsidR="00221B0A" w:rsidRPr="00221B0A" w:rsidRDefault="00221B0A" w:rsidP="0030456B">
            <w:pPr>
              <w:widowControl/>
              <w:numPr>
                <w:ilvl w:val="0"/>
                <w:numId w:val="152"/>
              </w:numPr>
              <w:adjustRightInd/>
              <w:spacing w:before="0" w:after="0"/>
              <w:ind w:left="714" w:hanging="357"/>
              <w:jc w:val="left"/>
              <w:textAlignment w:val="auto"/>
            </w:pPr>
            <w:r w:rsidRPr="00221B0A">
              <w:rPr>
                <w:noProof/>
                <w:szCs w:val="22"/>
              </w:rPr>
              <w:t>Ellenőrzés alapfogalma. A belső ellenőrzés rendszere. Az ellenőrzés módszertana</w:t>
            </w:r>
          </w:p>
          <w:p w:rsidR="00221B0A" w:rsidRPr="00221B0A" w:rsidRDefault="00221B0A" w:rsidP="0030456B">
            <w:pPr>
              <w:widowControl/>
              <w:numPr>
                <w:ilvl w:val="0"/>
                <w:numId w:val="152"/>
              </w:numPr>
              <w:adjustRightInd/>
              <w:spacing w:before="0" w:after="0"/>
              <w:ind w:left="714" w:hanging="357"/>
              <w:jc w:val="left"/>
              <w:textAlignment w:val="auto"/>
            </w:pPr>
            <w:r w:rsidRPr="00221B0A">
              <w:rPr>
                <w:noProof/>
                <w:szCs w:val="22"/>
              </w:rPr>
              <w:t>A bizonylati rend és okmányfegyelem ellenőrzése. A készpénzforgalom ellenőrzése</w:t>
            </w:r>
          </w:p>
          <w:p w:rsidR="00221B0A" w:rsidRPr="00221B0A" w:rsidRDefault="00221B0A" w:rsidP="0030456B">
            <w:pPr>
              <w:widowControl/>
              <w:numPr>
                <w:ilvl w:val="0"/>
                <w:numId w:val="152"/>
              </w:numPr>
              <w:adjustRightInd/>
              <w:spacing w:before="0" w:after="0"/>
              <w:ind w:left="714" w:hanging="357"/>
              <w:jc w:val="left"/>
              <w:textAlignment w:val="auto"/>
            </w:pPr>
            <w:r w:rsidRPr="00221B0A">
              <w:rPr>
                <w:noProof/>
                <w:szCs w:val="22"/>
              </w:rPr>
              <w:t>A számvitel szervezettségének vizsgálata. Az éves beszámoló vizsgálata</w:t>
            </w:r>
          </w:p>
          <w:p w:rsidR="00221B0A" w:rsidRPr="00221B0A" w:rsidRDefault="00221B0A" w:rsidP="0030456B">
            <w:pPr>
              <w:widowControl/>
              <w:numPr>
                <w:ilvl w:val="0"/>
                <w:numId w:val="152"/>
              </w:numPr>
              <w:adjustRightInd/>
              <w:spacing w:before="0" w:after="0"/>
              <w:ind w:left="714" w:hanging="357"/>
              <w:contextualSpacing/>
              <w:textAlignment w:val="auto"/>
              <w:rPr>
                <w:noProof/>
                <w:sz w:val="24"/>
              </w:rPr>
            </w:pPr>
            <w:r w:rsidRPr="00221B0A">
              <w:rPr>
                <w:noProof/>
                <w:szCs w:val="22"/>
              </w:rPr>
              <w:t>Magyarország ellenőrzési rendszere. Ellenőrzési feladat megtekintése</w:t>
            </w:r>
          </w:p>
        </w:tc>
      </w:tr>
      <w:tr w:rsidR="00221B0A" w:rsidRPr="00221B0A" w:rsidTr="00221B0A">
        <w:tc>
          <w:tcPr>
            <w:tcW w:w="9072" w:type="dxa"/>
            <w:gridSpan w:val="3"/>
            <w:tcBorders>
              <w:left w:val="single" w:sz="4" w:space="0" w:color="auto"/>
              <w:bottom w:val="single" w:sz="4" w:space="0" w:color="auto"/>
              <w:right w:val="single" w:sz="4" w:space="0" w:color="auto"/>
            </w:tcBorders>
            <w:shd w:val="clear" w:color="auto" w:fill="auto"/>
            <w:tcMar>
              <w:top w:w="57" w:type="dxa"/>
              <w:bottom w:w="57" w:type="dxa"/>
            </w:tcMar>
            <w:vAlign w:val="center"/>
          </w:tcPr>
          <w:p w:rsidR="00221B0A" w:rsidRPr="00221B0A" w:rsidRDefault="00221B0A" w:rsidP="00221B0A">
            <w:pPr>
              <w:suppressAutoHyphens/>
              <w:ind w:right="-108"/>
              <w:rPr>
                <w:b/>
              </w:rPr>
            </w:pPr>
            <w:r w:rsidRPr="00221B0A">
              <w:t xml:space="preserve">A </w:t>
            </w:r>
            <w:r w:rsidRPr="00221B0A">
              <w:rPr>
                <w:b/>
              </w:rPr>
              <w:t>2-5</w:t>
            </w:r>
            <w:r w:rsidRPr="00221B0A">
              <w:t xml:space="preserve"> legfontosabb </w:t>
            </w:r>
            <w:r w:rsidRPr="00221B0A">
              <w:rPr>
                <w:i/>
              </w:rPr>
              <w:t>kötelező,</w:t>
            </w:r>
            <w:r w:rsidRPr="00221B0A">
              <w:t xml:space="preserve"> illetve </w:t>
            </w:r>
            <w:r w:rsidRPr="00221B0A">
              <w:rPr>
                <w:i/>
              </w:rPr>
              <w:t>ajánlott</w:t>
            </w:r>
            <w:r w:rsidRPr="00221B0A">
              <w:rPr>
                <w:b/>
                <w:i/>
              </w:rPr>
              <w:t xml:space="preserve"> </w:t>
            </w:r>
            <w:r w:rsidRPr="00221B0A">
              <w:rPr>
                <w:b/>
              </w:rPr>
              <w:t xml:space="preserve">irodalom </w:t>
            </w:r>
          </w:p>
        </w:tc>
      </w:tr>
      <w:tr w:rsidR="00221B0A" w:rsidRPr="00221B0A" w:rsidTr="00221B0A">
        <w:tc>
          <w:tcPr>
            <w:tcW w:w="9072" w:type="dxa"/>
            <w:gridSpan w:val="3"/>
            <w:tcBorders>
              <w:top w:val="single" w:sz="4" w:space="0" w:color="auto"/>
              <w:left w:val="single" w:sz="4" w:space="0" w:color="auto"/>
              <w:bottom w:val="single" w:sz="4" w:space="0" w:color="auto"/>
              <w:right w:val="single" w:sz="4" w:space="0" w:color="auto"/>
            </w:tcBorders>
            <w:shd w:val="clear" w:color="auto" w:fill="FFF2CC"/>
            <w:tcMar>
              <w:top w:w="57" w:type="dxa"/>
              <w:bottom w:w="57" w:type="dxa"/>
            </w:tcMar>
          </w:tcPr>
          <w:p w:rsidR="00221B0A" w:rsidRPr="00221B0A" w:rsidRDefault="00221B0A" w:rsidP="00221B0A">
            <w:r w:rsidRPr="00221B0A">
              <w:rPr>
                <w:b/>
              </w:rPr>
              <w:t>Kötelező irodalom</w:t>
            </w:r>
            <w:r w:rsidRPr="00221B0A">
              <w:t>:</w:t>
            </w:r>
          </w:p>
          <w:p w:rsidR="00221B0A" w:rsidRPr="00221B0A" w:rsidRDefault="00221B0A" w:rsidP="00221B0A">
            <w:r w:rsidRPr="00221B0A">
              <w:rPr>
                <w:szCs w:val="22"/>
              </w:rPr>
              <w:t>Szabó Zsolt: A vállalatok tevékenységének gazdasági elemzése. Tomori Pál Főiskola, Kalocsa, 2005. (55 oldal)</w:t>
            </w:r>
          </w:p>
          <w:p w:rsidR="00221B0A" w:rsidRPr="00221B0A" w:rsidRDefault="00221B0A" w:rsidP="00221B0A">
            <w:r w:rsidRPr="00221B0A">
              <w:rPr>
                <w:szCs w:val="22"/>
              </w:rPr>
              <w:t>Szabó Zsolt: Gyakorló feladatok gazdasági elemzés tárgyból. Tomori Pál Főiskola, Kalocsa, 2005. (69 oldal)</w:t>
            </w:r>
          </w:p>
          <w:p w:rsidR="00221B0A" w:rsidRPr="00221B0A" w:rsidRDefault="00221B0A" w:rsidP="00221B0A">
            <w:r w:rsidRPr="00221B0A">
              <w:rPr>
                <w:szCs w:val="22"/>
              </w:rPr>
              <w:t>Szabó Zsolt: A gyakorló feladatok megoldásai gazdasági elemzés tárgyból. Tomori Pál Főiskola, Kalocsa, 2005. (108 oldal)</w:t>
            </w:r>
          </w:p>
          <w:p w:rsidR="00221B0A" w:rsidRPr="00221B0A" w:rsidRDefault="00221B0A" w:rsidP="00221B0A">
            <w:r w:rsidRPr="00221B0A">
              <w:rPr>
                <w:szCs w:val="22"/>
              </w:rPr>
              <w:t>Szabó Zsolt: Ellenőrzési alapismeretek. Tomori Pál Főiskola, Kalocsa, 2004. (52 oldal)</w:t>
            </w:r>
          </w:p>
          <w:p w:rsidR="00221B0A" w:rsidRPr="00221B0A" w:rsidRDefault="00221B0A" w:rsidP="00221B0A">
            <w:r w:rsidRPr="00221B0A">
              <w:rPr>
                <w:szCs w:val="22"/>
              </w:rPr>
              <w:t>Dr. Gál Jolán – Dr. Meszlényi Rózsa – Szabó Zsolt: Az éves beszámoló és a vállalati eredmény elemzése. Tomori Pál Főiskola, Kalocsa, (58 oldal)</w:t>
            </w:r>
          </w:p>
          <w:p w:rsidR="00221B0A" w:rsidRPr="00221B0A" w:rsidRDefault="00221B0A" w:rsidP="00221B0A">
            <w:pPr>
              <w:rPr>
                <w:noProof/>
              </w:rPr>
            </w:pPr>
            <w:r w:rsidRPr="00221B0A">
              <w:rPr>
                <w:noProof/>
                <w:szCs w:val="22"/>
              </w:rPr>
              <w:t>Dr. Pucsek József – Kresalek Péter: 659-P/2001 Példatár a vállalkozások tevékenységének komplex elemzéséhez. Perfekt, 2001.</w:t>
            </w:r>
          </w:p>
          <w:p w:rsidR="00221B0A" w:rsidRPr="00221B0A" w:rsidRDefault="00221B0A" w:rsidP="00221B0A">
            <w:pPr>
              <w:rPr>
                <w:noProof/>
              </w:rPr>
            </w:pPr>
            <w:r w:rsidRPr="00221B0A">
              <w:rPr>
                <w:noProof/>
                <w:szCs w:val="22"/>
              </w:rPr>
              <w:t>Dr. Bíró Tibor – Dr. Pucsek József – Dr. Sztanó Imre: 659/2001 Vállalkozások tevékenységének komplex elemzése. Perfekt, 2001.</w:t>
            </w:r>
          </w:p>
          <w:p w:rsidR="00221B0A" w:rsidRPr="00221B0A" w:rsidRDefault="00221B0A" w:rsidP="00221B0A">
            <w:pPr>
              <w:rPr>
                <w:noProof/>
              </w:rPr>
            </w:pPr>
            <w:r w:rsidRPr="00221B0A">
              <w:rPr>
                <w:noProof/>
                <w:szCs w:val="22"/>
              </w:rPr>
              <w:t>Dr. Birher Ilona – Dr. Pucsek József – Sándor Lászlóné dr. – Dr. Sztanó Imre: Vállalkozások tevékenységének gazdasági elemzése. Perfekt, 2009. ISBN: 978 963 394 657 2</w:t>
            </w:r>
          </w:p>
          <w:p w:rsidR="00221B0A" w:rsidRPr="00221B0A" w:rsidRDefault="00221B0A" w:rsidP="00221B0A">
            <w:pPr>
              <w:rPr>
                <w:noProof/>
              </w:rPr>
            </w:pPr>
            <w:r w:rsidRPr="00221B0A">
              <w:rPr>
                <w:noProof/>
                <w:szCs w:val="22"/>
              </w:rPr>
              <w:t>Dr. Birher Ilona – Blumné Bán Erika – Kresalek Péter – Dr. Pucsek József – Sándor Lászlóné dr. – Dr. Sztanó Imre: Példatár a vállalkozások tevékenységének gazdasági elemzéséhez. Perfekt, 2010. ISBN: 978 963 394 658 9</w:t>
            </w:r>
          </w:p>
          <w:p w:rsidR="00221B0A" w:rsidRPr="00221B0A" w:rsidRDefault="00221B0A" w:rsidP="00221B0A">
            <w:pPr>
              <w:rPr>
                <w:lang w:eastAsia="en-US"/>
              </w:rPr>
            </w:pPr>
            <w:r w:rsidRPr="00221B0A">
              <w:rPr>
                <w:noProof/>
                <w:szCs w:val="22"/>
              </w:rPr>
              <w:t xml:space="preserve">Dr. Lukács János: Ellenőrzési esettanulmányok. </w:t>
            </w:r>
            <w:r w:rsidRPr="00221B0A">
              <w:rPr>
                <w:noProof/>
              </w:rPr>
              <w:t>MKVK OK Kft., Budapest, 2017. ISBN: 9789639878471</w:t>
            </w:r>
          </w:p>
          <w:p w:rsidR="00221B0A" w:rsidRPr="00221B0A" w:rsidRDefault="00221B0A" w:rsidP="00221B0A">
            <w:pPr>
              <w:rPr>
                <w:b/>
              </w:rPr>
            </w:pPr>
            <w:r w:rsidRPr="00221B0A">
              <w:rPr>
                <w:noProof/>
                <w:szCs w:val="22"/>
              </w:rPr>
              <w:t xml:space="preserve"> </w:t>
            </w:r>
          </w:p>
          <w:p w:rsidR="00221B0A" w:rsidRPr="00221B0A" w:rsidRDefault="00221B0A" w:rsidP="00221B0A">
            <w:r w:rsidRPr="00221B0A">
              <w:rPr>
                <w:b/>
              </w:rPr>
              <w:t>Ajánlott irodalom</w:t>
            </w:r>
            <w:r w:rsidRPr="00221B0A">
              <w:t>:</w:t>
            </w:r>
          </w:p>
          <w:p w:rsidR="00221B0A" w:rsidRPr="00221B0A" w:rsidRDefault="00221B0A" w:rsidP="00221B0A">
            <w:pPr>
              <w:rPr>
                <w:noProof/>
              </w:rPr>
            </w:pPr>
            <w:r w:rsidRPr="00221B0A">
              <w:rPr>
                <w:noProof/>
                <w:szCs w:val="22"/>
              </w:rPr>
              <w:t>Éva Katalin – Kovácsné Soós Piroska: 021-I/2001 Számvitelelemzés I. Perfekt, 2001.</w:t>
            </w:r>
          </w:p>
          <w:p w:rsidR="00221B0A" w:rsidRPr="00221B0A" w:rsidRDefault="00221B0A" w:rsidP="00221B0A">
            <w:r w:rsidRPr="00221B0A">
              <w:rPr>
                <w:noProof/>
                <w:szCs w:val="22"/>
              </w:rPr>
              <w:t>Éva Katalin – Kovácsné Soós Piroska: 021-II/2001 Számvitelelemzés II. Perfekt, 2001.</w:t>
            </w:r>
          </w:p>
        </w:tc>
      </w:tr>
    </w:tbl>
    <w:p w:rsidR="0030456B" w:rsidRDefault="00221B0A">
      <w:pPr>
        <w:widowControl/>
        <w:adjustRightInd/>
        <w:spacing w:before="0" w:after="0"/>
        <w:jc w:val="left"/>
        <w:textAlignment w:val="auto"/>
      </w:pPr>
      <w:r>
        <w:br w:type="page"/>
      </w:r>
    </w:p>
    <w:tbl>
      <w:tblPr>
        <w:tblW w:w="9217" w:type="dxa"/>
        <w:tblLayout w:type="fixed"/>
        <w:tblCellMar>
          <w:left w:w="10" w:type="dxa"/>
          <w:right w:w="10" w:type="dxa"/>
        </w:tblCellMar>
        <w:tblLook w:val="04A0" w:firstRow="1" w:lastRow="0" w:firstColumn="1" w:lastColumn="0" w:noHBand="0" w:noVBand="1"/>
      </w:tblPr>
      <w:tblGrid>
        <w:gridCol w:w="142"/>
        <w:gridCol w:w="6815"/>
        <w:gridCol w:w="1690"/>
        <w:gridCol w:w="540"/>
        <w:gridCol w:w="30"/>
      </w:tblGrid>
      <w:tr w:rsidR="0030456B" w:rsidTr="0030456B">
        <w:trPr>
          <w:gridBefore w:val="1"/>
          <w:gridAfter w:val="1"/>
          <w:wBefore w:w="142" w:type="dxa"/>
          <w:wAfter w:w="30" w:type="dxa"/>
        </w:trPr>
        <w:tc>
          <w:tcPr>
            <w:tcW w:w="68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0456B" w:rsidRDefault="0030456B" w:rsidP="0030456B">
            <w:pPr>
              <w:widowControl/>
              <w:numPr>
                <w:ilvl w:val="0"/>
                <w:numId w:val="153"/>
              </w:numPr>
              <w:suppressAutoHyphens/>
              <w:autoSpaceDN w:val="0"/>
              <w:adjustRightInd/>
              <w:spacing w:before="0" w:after="0" w:line="276" w:lineRule="auto"/>
              <w:ind w:left="346" w:hanging="357"/>
              <w:jc w:val="left"/>
              <w:textAlignment w:val="auto"/>
              <w:rPr>
                <w:b/>
                <w:kern w:val="3"/>
                <w:szCs w:val="22"/>
                <w:lang w:eastAsia="en-US"/>
              </w:rPr>
            </w:pPr>
            <w:r>
              <w:rPr>
                <w:b/>
                <w:kern w:val="3"/>
                <w:szCs w:val="22"/>
                <w:lang w:eastAsia="en-US"/>
              </w:rPr>
              <w:t>Tantárgy neve: KOMMUNIKÁCIÓS GYAKORLATOK</w:t>
            </w:r>
          </w:p>
        </w:tc>
        <w:tc>
          <w:tcPr>
            <w:tcW w:w="223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0456B" w:rsidRDefault="0030456B">
            <w:pPr>
              <w:suppressAutoHyphens/>
              <w:autoSpaceDN w:val="0"/>
              <w:adjustRightInd/>
              <w:spacing w:line="276" w:lineRule="auto"/>
              <w:rPr>
                <w:kern w:val="3"/>
                <w:szCs w:val="22"/>
                <w:lang w:eastAsia="en-US"/>
              </w:rPr>
            </w:pPr>
            <w:r>
              <w:rPr>
                <w:b/>
                <w:kern w:val="3"/>
                <w:szCs w:val="22"/>
                <w:lang w:eastAsia="en-US"/>
              </w:rPr>
              <w:t>Kreditértéke: 5</w:t>
            </w:r>
          </w:p>
        </w:tc>
      </w:tr>
      <w:tr w:rsidR="0030456B" w:rsidTr="0030456B">
        <w:trPr>
          <w:gridBefore w:val="1"/>
          <w:wBefore w:w="142" w:type="dxa"/>
        </w:trPr>
        <w:tc>
          <w:tcPr>
            <w:tcW w:w="9075"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0456B" w:rsidRDefault="0030456B">
            <w:pPr>
              <w:suppressAutoHyphens/>
              <w:autoSpaceDN w:val="0"/>
              <w:adjustRightInd/>
              <w:spacing w:line="276" w:lineRule="auto"/>
              <w:rPr>
                <w:kern w:val="3"/>
                <w:szCs w:val="22"/>
                <w:lang w:eastAsia="en-US"/>
              </w:rPr>
            </w:pPr>
            <w:r>
              <w:rPr>
                <w:b/>
                <w:kern w:val="3"/>
                <w:szCs w:val="22"/>
                <w:lang w:eastAsia="en-US"/>
              </w:rPr>
              <w:t>Tantárgy-leírás</w:t>
            </w:r>
            <w:r>
              <w:rPr>
                <w:kern w:val="3"/>
                <w:szCs w:val="22"/>
                <w:lang w:eastAsia="en-US"/>
              </w:rPr>
              <w:t xml:space="preserve">: az elsajátítandó </w:t>
            </w:r>
            <w:r>
              <w:rPr>
                <w:b/>
                <w:kern w:val="3"/>
                <w:szCs w:val="22"/>
                <w:lang w:eastAsia="en-US"/>
              </w:rPr>
              <w:t>ismeretanyag tömör, ugyanakkor informáló leírása</w:t>
            </w:r>
          </w:p>
        </w:tc>
      </w:tr>
      <w:tr w:rsidR="0030456B" w:rsidTr="0030456B">
        <w:trPr>
          <w:gridBefore w:val="1"/>
          <w:wBefore w:w="142" w:type="dxa"/>
          <w:trHeight w:val="280"/>
        </w:trPr>
        <w:tc>
          <w:tcPr>
            <w:tcW w:w="9075" w:type="dxa"/>
            <w:gridSpan w:val="4"/>
            <w:tcBorders>
              <w:top w:val="single" w:sz="4" w:space="0" w:color="00000A"/>
              <w:left w:val="single" w:sz="4" w:space="0" w:color="00000A"/>
              <w:bottom w:val="single" w:sz="4" w:space="0" w:color="00000A"/>
              <w:right w:val="single" w:sz="4" w:space="0" w:color="00000A"/>
            </w:tcBorders>
            <w:shd w:val="clear" w:color="auto" w:fill="FFF2CC"/>
            <w:tcMar>
              <w:top w:w="0" w:type="dxa"/>
              <w:left w:w="108" w:type="dxa"/>
              <w:bottom w:w="0" w:type="dxa"/>
              <w:right w:w="108" w:type="dxa"/>
            </w:tcMar>
          </w:tcPr>
          <w:p w:rsidR="0030456B" w:rsidRDefault="0030456B">
            <w:pPr>
              <w:widowControl/>
              <w:suppressAutoHyphens/>
              <w:autoSpaceDN w:val="0"/>
              <w:adjustRightInd/>
              <w:spacing w:before="60" w:after="60"/>
              <w:rPr>
                <w:color w:val="000000"/>
                <w:kern w:val="3"/>
                <w:szCs w:val="22"/>
                <w:lang w:eastAsia="en-US"/>
              </w:rPr>
            </w:pPr>
            <w:r>
              <w:rPr>
                <w:color w:val="000000"/>
                <w:kern w:val="3"/>
                <w:szCs w:val="22"/>
                <w:lang w:eastAsia="en-US"/>
              </w:rPr>
              <w:t>A kommunikációs gyakorlatok tantárgy célja a kommunikációs ismeretek elmélyítése és azok gyakorlatba való átültetése, a kommunikáció szempontjából hasznos készségek és viselkedésminták gyakorlása. Cél továbbá a tárgyat felvett hallgatók számára olyan új kommunikációs ismeretek és készségek nyújtása, melyek segítséget nyújtanak a munkaerő-piaci érvényesüléshez, a kapcsolatépítéshez, a különböző kommunikációs technikák sikeres alkalmazásához és az eredményes és hatékony munka közbeni kommunikáció megvalósításához.</w:t>
            </w:r>
          </w:p>
          <w:p w:rsidR="0030456B" w:rsidRDefault="0030456B">
            <w:pPr>
              <w:widowControl/>
              <w:suppressAutoHyphens/>
              <w:autoSpaceDN w:val="0"/>
              <w:adjustRightInd/>
              <w:spacing w:before="60" w:after="60"/>
              <w:rPr>
                <w:color w:val="000000"/>
                <w:kern w:val="3"/>
                <w:szCs w:val="22"/>
                <w:lang w:eastAsia="en-US"/>
              </w:rPr>
            </w:pPr>
            <w:r>
              <w:rPr>
                <w:color w:val="000000"/>
                <w:kern w:val="3"/>
                <w:szCs w:val="22"/>
                <w:lang w:eastAsia="en-US"/>
              </w:rPr>
              <w:br/>
              <w:t>Kulcsszavak: információ és kommunikáció, kapcsolatteremtő és fenntartó készség, udvariasság, empatikus készség, köznyelvi szöveg megfogalmazása írásban, nyelvhelyesség, köznyelvi szöveg hallás utáni megértése, köznyelvi beszédkészség, információforrások kezelése, külső megjelenés, önállóság, precizitás, konfliktustűrő képesség, stressztűrő képesség</w:t>
            </w:r>
          </w:p>
          <w:p w:rsidR="0030456B" w:rsidRDefault="0030456B">
            <w:pPr>
              <w:widowControl/>
              <w:suppressAutoHyphens/>
              <w:autoSpaceDN w:val="0"/>
              <w:adjustRightInd/>
              <w:spacing w:before="0" w:line="276" w:lineRule="auto"/>
              <w:rPr>
                <w:bCs/>
                <w:color w:val="FF0000"/>
                <w:kern w:val="3"/>
                <w:szCs w:val="22"/>
                <w:lang w:eastAsia="en-US"/>
              </w:rPr>
            </w:pPr>
          </w:p>
          <w:p w:rsidR="0030456B" w:rsidRDefault="0030456B">
            <w:pPr>
              <w:widowControl/>
              <w:suppressAutoHyphens/>
              <w:autoSpaceDN w:val="0"/>
              <w:adjustRightInd/>
              <w:spacing w:before="0"/>
              <w:jc w:val="left"/>
              <w:rPr>
                <w:color w:val="000000"/>
                <w:kern w:val="3"/>
                <w:szCs w:val="22"/>
                <w:lang w:eastAsia="en-US"/>
              </w:rPr>
            </w:pPr>
            <w:r>
              <w:rPr>
                <w:b/>
                <w:color w:val="000000"/>
                <w:kern w:val="3"/>
                <w:szCs w:val="22"/>
                <w:lang w:eastAsia="en-US"/>
              </w:rPr>
              <w:t>Elsajátítandó ismeretanyag</w:t>
            </w:r>
            <w:r>
              <w:rPr>
                <w:color w:val="000000"/>
                <w:kern w:val="3"/>
                <w:szCs w:val="22"/>
                <w:lang w:eastAsia="en-US"/>
              </w:rPr>
              <w:t>:</w:t>
            </w:r>
          </w:p>
          <w:p w:rsidR="0030456B" w:rsidRDefault="0030456B" w:rsidP="0030456B">
            <w:pPr>
              <w:widowControl/>
              <w:numPr>
                <w:ilvl w:val="0"/>
                <w:numId w:val="154"/>
              </w:numPr>
              <w:suppressAutoHyphens/>
              <w:autoSpaceDN w:val="0"/>
              <w:adjustRightInd/>
              <w:spacing w:before="0" w:after="0"/>
              <w:ind w:left="714" w:hanging="357"/>
              <w:jc w:val="left"/>
              <w:textAlignment w:val="auto"/>
              <w:rPr>
                <w:color w:val="000000"/>
                <w:kern w:val="3"/>
                <w:szCs w:val="22"/>
                <w:lang w:eastAsia="en-US"/>
              </w:rPr>
            </w:pPr>
            <w:r>
              <w:rPr>
                <w:color w:val="000000"/>
                <w:kern w:val="3"/>
                <w:szCs w:val="22"/>
                <w:lang w:eastAsia="en-US"/>
              </w:rPr>
              <w:t>A kommunikáció alapfogalmai, definíciója, önismeret</w:t>
            </w:r>
          </w:p>
          <w:p w:rsidR="0030456B" w:rsidRDefault="0030456B" w:rsidP="0030456B">
            <w:pPr>
              <w:widowControl/>
              <w:numPr>
                <w:ilvl w:val="0"/>
                <w:numId w:val="154"/>
              </w:numPr>
              <w:suppressAutoHyphens/>
              <w:autoSpaceDN w:val="0"/>
              <w:adjustRightInd/>
              <w:spacing w:before="0" w:after="0"/>
              <w:ind w:left="714" w:hanging="357"/>
              <w:jc w:val="left"/>
              <w:textAlignment w:val="auto"/>
              <w:rPr>
                <w:color w:val="000000"/>
                <w:kern w:val="3"/>
                <w:szCs w:val="22"/>
                <w:lang w:eastAsia="en-US"/>
              </w:rPr>
            </w:pPr>
            <w:r>
              <w:rPr>
                <w:bCs/>
                <w:color w:val="000000"/>
                <w:kern w:val="3"/>
                <w:szCs w:val="22"/>
                <w:lang w:eastAsia="en-US"/>
              </w:rPr>
              <w:t>Az érdekérvényesítés lehetséges kommunikációs formái</w:t>
            </w:r>
          </w:p>
          <w:p w:rsidR="0030456B" w:rsidRDefault="0030456B" w:rsidP="0030456B">
            <w:pPr>
              <w:widowControl/>
              <w:numPr>
                <w:ilvl w:val="0"/>
                <w:numId w:val="154"/>
              </w:numPr>
              <w:suppressAutoHyphens/>
              <w:autoSpaceDN w:val="0"/>
              <w:adjustRightInd/>
              <w:spacing w:before="0" w:after="0"/>
              <w:ind w:left="714" w:hanging="357"/>
              <w:jc w:val="left"/>
              <w:textAlignment w:val="auto"/>
              <w:rPr>
                <w:color w:val="000000"/>
                <w:kern w:val="3"/>
                <w:szCs w:val="22"/>
                <w:lang w:eastAsia="en-US"/>
              </w:rPr>
            </w:pPr>
            <w:r>
              <w:rPr>
                <w:bCs/>
                <w:color w:val="000000"/>
                <w:kern w:val="3"/>
                <w:szCs w:val="22"/>
                <w:lang w:eastAsia="en-US"/>
              </w:rPr>
              <w:t>Az asszertivitás megnyilvánulásai a verbális kommunikációban és a nonverbális kommunikációban</w:t>
            </w:r>
          </w:p>
          <w:p w:rsidR="0030456B" w:rsidRDefault="0030456B" w:rsidP="0030456B">
            <w:pPr>
              <w:widowControl/>
              <w:numPr>
                <w:ilvl w:val="0"/>
                <w:numId w:val="154"/>
              </w:numPr>
              <w:suppressAutoHyphens/>
              <w:autoSpaceDN w:val="0"/>
              <w:adjustRightInd/>
              <w:spacing w:before="0" w:after="0"/>
              <w:ind w:left="714" w:hanging="357"/>
              <w:jc w:val="left"/>
              <w:textAlignment w:val="auto"/>
              <w:rPr>
                <w:color w:val="000000"/>
                <w:kern w:val="3"/>
                <w:szCs w:val="22"/>
                <w:lang w:eastAsia="en-US"/>
              </w:rPr>
            </w:pPr>
            <w:r>
              <w:rPr>
                <w:bCs/>
                <w:color w:val="000000"/>
                <w:kern w:val="3"/>
                <w:szCs w:val="22"/>
                <w:lang w:eastAsia="en-US"/>
              </w:rPr>
              <w:t>Szervezeti belső- és külső kommunikáció irányai</w:t>
            </w:r>
          </w:p>
          <w:p w:rsidR="0030456B" w:rsidRDefault="0030456B" w:rsidP="0030456B">
            <w:pPr>
              <w:widowControl/>
              <w:numPr>
                <w:ilvl w:val="0"/>
                <w:numId w:val="154"/>
              </w:numPr>
              <w:suppressAutoHyphens/>
              <w:autoSpaceDN w:val="0"/>
              <w:adjustRightInd/>
              <w:spacing w:before="0" w:after="0"/>
              <w:ind w:left="714" w:hanging="357"/>
              <w:jc w:val="left"/>
              <w:textAlignment w:val="auto"/>
              <w:rPr>
                <w:color w:val="000000"/>
                <w:kern w:val="3"/>
                <w:szCs w:val="22"/>
                <w:lang w:eastAsia="en-US"/>
              </w:rPr>
            </w:pPr>
            <w:r>
              <w:rPr>
                <w:color w:val="000000"/>
                <w:kern w:val="3"/>
                <w:szCs w:val="22"/>
                <w:lang w:eastAsia="en-US"/>
              </w:rPr>
              <w:t>Tárgyalás, mint kommunikációs helyszín. A tárgyalás fajtái, a tárgyalás alapelvei, tárgyalási célok</w:t>
            </w:r>
          </w:p>
          <w:p w:rsidR="0030456B" w:rsidRDefault="0030456B" w:rsidP="0030456B">
            <w:pPr>
              <w:widowControl/>
              <w:numPr>
                <w:ilvl w:val="0"/>
                <w:numId w:val="154"/>
              </w:numPr>
              <w:suppressAutoHyphens/>
              <w:autoSpaceDN w:val="0"/>
              <w:adjustRightInd/>
              <w:spacing w:before="0" w:after="0"/>
              <w:ind w:left="714" w:hanging="357"/>
              <w:jc w:val="left"/>
              <w:textAlignment w:val="auto"/>
              <w:rPr>
                <w:color w:val="000000"/>
                <w:kern w:val="3"/>
                <w:szCs w:val="22"/>
                <w:lang w:eastAsia="en-US"/>
              </w:rPr>
            </w:pPr>
            <w:r>
              <w:rPr>
                <w:color w:val="000000"/>
                <w:kern w:val="3"/>
                <w:szCs w:val="22"/>
                <w:lang w:eastAsia="en-US"/>
              </w:rPr>
              <w:t>Tárgyalási stratégiák és taktikák, alternatívák</w:t>
            </w:r>
          </w:p>
          <w:p w:rsidR="0030456B" w:rsidRDefault="0030456B" w:rsidP="0030456B">
            <w:pPr>
              <w:widowControl/>
              <w:numPr>
                <w:ilvl w:val="0"/>
                <w:numId w:val="154"/>
              </w:numPr>
              <w:suppressAutoHyphens/>
              <w:autoSpaceDN w:val="0"/>
              <w:adjustRightInd/>
              <w:spacing w:before="0" w:after="0"/>
              <w:ind w:left="714" w:hanging="357"/>
              <w:jc w:val="left"/>
              <w:textAlignment w:val="auto"/>
              <w:rPr>
                <w:color w:val="000000"/>
                <w:kern w:val="3"/>
                <w:szCs w:val="22"/>
                <w:lang w:eastAsia="en-US"/>
              </w:rPr>
            </w:pPr>
            <w:r>
              <w:rPr>
                <w:bCs/>
                <w:iCs/>
                <w:color w:val="000000"/>
                <w:kern w:val="3"/>
                <w:szCs w:val="22"/>
                <w:lang w:eastAsia="en-US"/>
              </w:rPr>
              <w:t>Az asszertív egyének jellemzői, t</w:t>
            </w:r>
            <w:r>
              <w:rPr>
                <w:color w:val="000000"/>
                <w:kern w:val="3"/>
                <w:szCs w:val="22"/>
                <w:lang w:eastAsia="en-US"/>
              </w:rPr>
              <w:t>árgyalási stílusok, a tárgyalás folyamatmodellje</w:t>
            </w:r>
          </w:p>
          <w:p w:rsidR="0030456B" w:rsidRDefault="0030456B" w:rsidP="0030456B">
            <w:pPr>
              <w:widowControl/>
              <w:numPr>
                <w:ilvl w:val="0"/>
                <w:numId w:val="154"/>
              </w:numPr>
              <w:suppressAutoHyphens/>
              <w:autoSpaceDN w:val="0"/>
              <w:adjustRightInd/>
              <w:spacing w:before="0" w:after="0"/>
              <w:ind w:left="714" w:hanging="357"/>
              <w:jc w:val="left"/>
              <w:textAlignment w:val="auto"/>
              <w:rPr>
                <w:color w:val="000000"/>
                <w:kern w:val="3"/>
                <w:szCs w:val="22"/>
                <w:lang w:eastAsia="en-US"/>
              </w:rPr>
            </w:pPr>
            <w:r>
              <w:rPr>
                <w:bCs/>
                <w:color w:val="000000"/>
                <w:kern w:val="3"/>
                <w:szCs w:val="22"/>
                <w:lang w:eastAsia="en-US"/>
              </w:rPr>
              <w:t>Írásbeli kommunikáció és annak szabályai szervezetek esetében, üzleti környezetben</w:t>
            </w:r>
          </w:p>
          <w:p w:rsidR="0030456B" w:rsidRDefault="0030456B" w:rsidP="0030456B">
            <w:pPr>
              <w:widowControl/>
              <w:numPr>
                <w:ilvl w:val="0"/>
                <w:numId w:val="154"/>
              </w:numPr>
              <w:suppressAutoHyphens/>
              <w:autoSpaceDN w:val="0"/>
              <w:adjustRightInd/>
              <w:spacing w:before="0" w:after="0"/>
              <w:ind w:left="714" w:hanging="357"/>
              <w:jc w:val="left"/>
              <w:textAlignment w:val="auto"/>
              <w:rPr>
                <w:color w:val="000000"/>
                <w:kern w:val="3"/>
                <w:szCs w:val="22"/>
                <w:lang w:eastAsia="en-US"/>
              </w:rPr>
            </w:pPr>
            <w:r>
              <w:rPr>
                <w:color w:val="000000"/>
                <w:kern w:val="3"/>
                <w:szCs w:val="22"/>
                <w:lang w:eastAsia="en-US"/>
              </w:rPr>
              <w:t>A megfelelő kérdezési stratégia, a lehetséges kérdések csoportosítása, típusai</w:t>
            </w:r>
          </w:p>
          <w:p w:rsidR="0030456B" w:rsidRDefault="0030456B" w:rsidP="0030456B">
            <w:pPr>
              <w:widowControl/>
              <w:numPr>
                <w:ilvl w:val="0"/>
                <w:numId w:val="154"/>
              </w:numPr>
              <w:suppressAutoHyphens/>
              <w:autoSpaceDN w:val="0"/>
              <w:adjustRightInd/>
              <w:spacing w:before="0" w:after="0"/>
              <w:ind w:left="714" w:hanging="357"/>
              <w:jc w:val="left"/>
              <w:textAlignment w:val="auto"/>
              <w:rPr>
                <w:color w:val="000000"/>
                <w:kern w:val="3"/>
                <w:szCs w:val="22"/>
                <w:lang w:eastAsia="en-US"/>
              </w:rPr>
            </w:pPr>
            <w:r>
              <w:rPr>
                <w:color w:val="000000"/>
                <w:kern w:val="3"/>
                <w:szCs w:val="22"/>
                <w:lang w:eastAsia="en-US"/>
              </w:rPr>
              <w:t>Meggyőzés, érveléstechnika, kérdezéstechnika</w:t>
            </w:r>
          </w:p>
          <w:p w:rsidR="0030456B" w:rsidRDefault="0030456B" w:rsidP="0030456B">
            <w:pPr>
              <w:widowControl/>
              <w:numPr>
                <w:ilvl w:val="0"/>
                <w:numId w:val="154"/>
              </w:numPr>
              <w:suppressAutoHyphens/>
              <w:autoSpaceDN w:val="0"/>
              <w:adjustRightInd/>
              <w:spacing w:before="0" w:after="0"/>
              <w:ind w:left="714" w:hanging="357"/>
              <w:jc w:val="left"/>
              <w:textAlignment w:val="auto"/>
              <w:rPr>
                <w:color w:val="000000"/>
                <w:kern w:val="3"/>
                <w:szCs w:val="22"/>
                <w:lang w:eastAsia="en-US"/>
              </w:rPr>
            </w:pPr>
            <w:r>
              <w:rPr>
                <w:color w:val="000000"/>
                <w:kern w:val="3"/>
                <w:szCs w:val="22"/>
                <w:lang w:eastAsia="en-US"/>
              </w:rPr>
              <w:t>Az érdekek érvényesítése: egyeztetés, kényszerítés, manipuláció</w:t>
            </w:r>
          </w:p>
          <w:p w:rsidR="0030456B" w:rsidRDefault="0030456B" w:rsidP="0030456B">
            <w:pPr>
              <w:widowControl/>
              <w:numPr>
                <w:ilvl w:val="0"/>
                <w:numId w:val="154"/>
              </w:numPr>
              <w:suppressAutoHyphens/>
              <w:autoSpaceDN w:val="0"/>
              <w:adjustRightInd/>
              <w:spacing w:before="0" w:after="0"/>
              <w:ind w:left="714" w:hanging="357"/>
              <w:jc w:val="left"/>
              <w:textAlignment w:val="auto"/>
              <w:rPr>
                <w:color w:val="000000"/>
                <w:kern w:val="3"/>
                <w:szCs w:val="22"/>
                <w:lang w:eastAsia="en-US"/>
              </w:rPr>
            </w:pPr>
            <w:r>
              <w:rPr>
                <w:color w:val="000000"/>
                <w:kern w:val="3"/>
                <w:szCs w:val="22"/>
                <w:lang w:eastAsia="en-US"/>
              </w:rPr>
              <w:t>Kommunikáció konfliktuskezelés és problémamegoldás során</w:t>
            </w:r>
          </w:p>
          <w:p w:rsidR="0030456B" w:rsidRDefault="0030456B" w:rsidP="0030456B">
            <w:pPr>
              <w:widowControl/>
              <w:numPr>
                <w:ilvl w:val="0"/>
                <w:numId w:val="154"/>
              </w:numPr>
              <w:suppressAutoHyphens/>
              <w:autoSpaceDN w:val="0"/>
              <w:adjustRightInd/>
              <w:spacing w:before="0" w:after="0"/>
              <w:ind w:left="714" w:hanging="357"/>
              <w:jc w:val="left"/>
              <w:textAlignment w:val="auto"/>
              <w:rPr>
                <w:color w:val="000000"/>
                <w:kern w:val="3"/>
                <w:szCs w:val="22"/>
                <w:lang w:eastAsia="en-US"/>
              </w:rPr>
            </w:pPr>
            <w:r>
              <w:rPr>
                <w:color w:val="000000"/>
                <w:kern w:val="3"/>
                <w:szCs w:val="22"/>
                <w:lang w:eastAsia="en-US"/>
              </w:rPr>
              <w:t>Nemzeti kommunikációs sajátságok, interkulturális jellemzők</w:t>
            </w:r>
          </w:p>
          <w:p w:rsidR="0030456B" w:rsidRDefault="0030456B" w:rsidP="0030456B">
            <w:pPr>
              <w:widowControl/>
              <w:numPr>
                <w:ilvl w:val="0"/>
                <w:numId w:val="154"/>
              </w:numPr>
              <w:suppressAutoHyphens/>
              <w:autoSpaceDN w:val="0"/>
              <w:adjustRightInd/>
              <w:spacing w:before="0" w:after="0"/>
              <w:ind w:left="714" w:hanging="357"/>
              <w:jc w:val="left"/>
              <w:textAlignment w:val="auto"/>
              <w:rPr>
                <w:color w:val="000000"/>
                <w:kern w:val="3"/>
                <w:szCs w:val="22"/>
                <w:lang w:eastAsia="en-US"/>
              </w:rPr>
            </w:pPr>
            <w:r>
              <w:rPr>
                <w:color w:val="000000"/>
                <w:kern w:val="3"/>
                <w:szCs w:val="22"/>
                <w:lang w:eastAsia="en-US"/>
              </w:rPr>
              <w:t>Csoportos interaktív kommunikáció üzleti környezetben</w:t>
            </w:r>
          </w:p>
          <w:p w:rsidR="0030456B" w:rsidRDefault="0030456B" w:rsidP="0030456B">
            <w:pPr>
              <w:widowControl/>
              <w:numPr>
                <w:ilvl w:val="0"/>
                <w:numId w:val="154"/>
              </w:numPr>
              <w:suppressAutoHyphens/>
              <w:autoSpaceDN w:val="0"/>
              <w:adjustRightInd/>
              <w:spacing w:before="0" w:after="0"/>
              <w:ind w:left="714" w:hanging="357"/>
              <w:jc w:val="left"/>
              <w:textAlignment w:val="auto"/>
              <w:rPr>
                <w:color w:val="000000"/>
                <w:kern w:val="3"/>
                <w:szCs w:val="22"/>
                <w:lang w:eastAsia="en-US"/>
              </w:rPr>
            </w:pPr>
            <w:r>
              <w:rPr>
                <w:color w:val="000000"/>
                <w:kern w:val="3"/>
                <w:szCs w:val="22"/>
                <w:lang w:eastAsia="en-US"/>
              </w:rPr>
              <w:t>Prezentáció, összefoglalás</w:t>
            </w:r>
          </w:p>
        </w:tc>
      </w:tr>
      <w:tr w:rsidR="0030456B" w:rsidTr="0030456B">
        <w:trPr>
          <w:gridBefore w:val="1"/>
          <w:wBefore w:w="142" w:type="dxa"/>
        </w:trPr>
        <w:tc>
          <w:tcPr>
            <w:tcW w:w="9075"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0456B" w:rsidRDefault="0030456B">
            <w:pPr>
              <w:suppressAutoHyphens/>
              <w:autoSpaceDN w:val="0"/>
              <w:adjustRightInd/>
              <w:spacing w:line="276" w:lineRule="auto"/>
              <w:ind w:right="-108"/>
              <w:rPr>
                <w:kern w:val="3"/>
                <w:szCs w:val="22"/>
                <w:lang w:eastAsia="en-US"/>
              </w:rPr>
            </w:pPr>
            <w:r>
              <w:rPr>
                <w:kern w:val="3"/>
                <w:szCs w:val="22"/>
                <w:lang w:eastAsia="en-US"/>
              </w:rPr>
              <w:t xml:space="preserve">A </w:t>
            </w:r>
            <w:r>
              <w:rPr>
                <w:b/>
                <w:kern w:val="3"/>
                <w:szCs w:val="22"/>
                <w:lang w:eastAsia="en-US"/>
              </w:rPr>
              <w:t>2-5</w:t>
            </w:r>
            <w:r>
              <w:rPr>
                <w:kern w:val="3"/>
                <w:szCs w:val="22"/>
                <w:lang w:eastAsia="en-US"/>
              </w:rPr>
              <w:t xml:space="preserve"> legfontosabb </w:t>
            </w:r>
            <w:r>
              <w:rPr>
                <w:i/>
                <w:kern w:val="3"/>
                <w:szCs w:val="22"/>
                <w:lang w:eastAsia="en-US"/>
              </w:rPr>
              <w:t>kötelező,</w:t>
            </w:r>
            <w:r>
              <w:rPr>
                <w:kern w:val="3"/>
                <w:szCs w:val="22"/>
                <w:lang w:eastAsia="en-US"/>
              </w:rPr>
              <w:t xml:space="preserve"> illetve </w:t>
            </w:r>
            <w:r>
              <w:rPr>
                <w:i/>
                <w:kern w:val="3"/>
                <w:szCs w:val="22"/>
                <w:lang w:eastAsia="en-US"/>
              </w:rPr>
              <w:t>ajánlott</w:t>
            </w:r>
            <w:r>
              <w:rPr>
                <w:b/>
                <w:i/>
                <w:kern w:val="3"/>
                <w:szCs w:val="22"/>
                <w:lang w:eastAsia="en-US"/>
              </w:rPr>
              <w:t xml:space="preserve"> </w:t>
            </w:r>
            <w:r>
              <w:rPr>
                <w:b/>
                <w:kern w:val="3"/>
                <w:szCs w:val="22"/>
                <w:lang w:eastAsia="en-US"/>
              </w:rPr>
              <w:t>irodalom</w:t>
            </w:r>
          </w:p>
        </w:tc>
      </w:tr>
      <w:tr w:rsidR="0030456B" w:rsidTr="0030456B">
        <w:trPr>
          <w:gridBefore w:val="1"/>
          <w:wBefore w:w="142" w:type="dxa"/>
        </w:trPr>
        <w:tc>
          <w:tcPr>
            <w:tcW w:w="9075" w:type="dxa"/>
            <w:gridSpan w:val="4"/>
            <w:tcBorders>
              <w:top w:val="single" w:sz="4" w:space="0" w:color="00000A"/>
              <w:left w:val="single" w:sz="4" w:space="0" w:color="00000A"/>
              <w:bottom w:val="single" w:sz="4" w:space="0" w:color="00000A"/>
              <w:right w:val="single" w:sz="4" w:space="0" w:color="00000A"/>
            </w:tcBorders>
            <w:shd w:val="clear" w:color="auto" w:fill="FFF2CC"/>
            <w:tcMar>
              <w:top w:w="0" w:type="dxa"/>
              <w:left w:w="108" w:type="dxa"/>
              <w:bottom w:w="0" w:type="dxa"/>
              <w:right w:w="108" w:type="dxa"/>
            </w:tcMar>
          </w:tcPr>
          <w:p w:rsidR="0030456B" w:rsidRDefault="0030456B">
            <w:pPr>
              <w:widowControl/>
              <w:suppressAutoHyphens/>
              <w:autoSpaceDN w:val="0"/>
              <w:adjustRightInd/>
              <w:spacing w:before="0" w:after="200" w:line="276" w:lineRule="auto"/>
              <w:jc w:val="left"/>
              <w:rPr>
                <w:kern w:val="3"/>
                <w:szCs w:val="22"/>
                <w:lang w:eastAsia="en-US"/>
              </w:rPr>
            </w:pPr>
            <w:r>
              <w:rPr>
                <w:b/>
                <w:color w:val="000000"/>
                <w:kern w:val="3"/>
                <w:szCs w:val="22"/>
                <w:lang w:eastAsia="en-US"/>
              </w:rPr>
              <w:t>Kötelező irodalom</w:t>
            </w:r>
            <w:r>
              <w:rPr>
                <w:color w:val="000000"/>
                <w:kern w:val="3"/>
                <w:szCs w:val="22"/>
                <w:lang w:eastAsia="en-US"/>
              </w:rPr>
              <w:t>:</w:t>
            </w:r>
          </w:p>
          <w:p w:rsidR="0030456B" w:rsidRDefault="0030456B">
            <w:pPr>
              <w:widowControl/>
              <w:suppressAutoHyphens/>
              <w:autoSpaceDN w:val="0"/>
              <w:adjustRightInd/>
              <w:jc w:val="left"/>
              <w:rPr>
                <w:color w:val="000000"/>
                <w:kern w:val="3"/>
                <w:szCs w:val="22"/>
                <w:lang w:eastAsia="en-US"/>
              </w:rPr>
            </w:pPr>
            <w:r>
              <w:rPr>
                <w:color w:val="000000"/>
                <w:kern w:val="3"/>
                <w:szCs w:val="22"/>
                <w:lang w:eastAsia="en-US"/>
              </w:rPr>
              <w:t>Szabó Katalin: Kommunikáció felsőfokon. Budapest, 2009. ISBN: 9789630959889 (404 oldal)</w:t>
            </w:r>
          </w:p>
          <w:p w:rsidR="0030456B" w:rsidRDefault="0030456B">
            <w:pPr>
              <w:widowControl/>
              <w:suppressAutoHyphens/>
              <w:autoSpaceDN w:val="0"/>
              <w:adjustRightInd/>
              <w:rPr>
                <w:color w:val="000000"/>
                <w:kern w:val="3"/>
                <w:szCs w:val="22"/>
                <w:lang w:eastAsia="en-US"/>
              </w:rPr>
            </w:pPr>
            <w:r>
              <w:rPr>
                <w:color w:val="000000"/>
                <w:kern w:val="3"/>
                <w:szCs w:val="22"/>
                <w:lang w:eastAsia="en-US"/>
              </w:rPr>
              <w:t>William Ury: Tárgyalás nehéz emberekkel. Bagolyvár Könyvkiadó, Budapest, 2006. ISBN: 9639071528 (132 oldal)</w:t>
            </w:r>
          </w:p>
          <w:p w:rsidR="0030456B" w:rsidRDefault="0030456B">
            <w:pPr>
              <w:widowControl/>
              <w:suppressAutoHyphens/>
              <w:autoSpaceDN w:val="0"/>
              <w:adjustRightInd/>
              <w:rPr>
                <w:color w:val="000000"/>
                <w:kern w:val="3"/>
                <w:szCs w:val="22"/>
                <w:lang w:eastAsia="en-US"/>
              </w:rPr>
            </w:pPr>
            <w:r>
              <w:rPr>
                <w:color w:val="000000"/>
                <w:kern w:val="3"/>
                <w:szCs w:val="22"/>
                <w:lang w:eastAsia="en-US"/>
              </w:rPr>
              <w:t>Sue Hadfield – Gill Hasson: Hogyan érvényesítsük sikeresen érdekeinket? Asszertivitás. ScolarKiadó, Budapest, 2012. ISBN: 9789632443935 (223 oldal)</w:t>
            </w:r>
          </w:p>
          <w:p w:rsidR="0030456B" w:rsidRDefault="0030456B">
            <w:pPr>
              <w:widowControl/>
              <w:suppressAutoHyphens/>
              <w:autoSpaceDN w:val="0"/>
              <w:adjustRightInd/>
              <w:spacing w:before="0" w:after="200" w:line="276" w:lineRule="auto"/>
              <w:jc w:val="left"/>
              <w:rPr>
                <w:kern w:val="3"/>
                <w:szCs w:val="22"/>
                <w:lang w:eastAsia="en-US"/>
              </w:rPr>
            </w:pPr>
          </w:p>
          <w:p w:rsidR="0030456B" w:rsidRDefault="0030456B">
            <w:pPr>
              <w:widowControl/>
              <w:suppressAutoHyphens/>
              <w:autoSpaceDN w:val="0"/>
              <w:adjustRightInd/>
              <w:spacing w:before="0" w:after="200" w:line="276" w:lineRule="auto"/>
              <w:jc w:val="left"/>
              <w:rPr>
                <w:kern w:val="3"/>
                <w:szCs w:val="22"/>
                <w:lang w:eastAsia="en-US"/>
              </w:rPr>
            </w:pPr>
            <w:r>
              <w:rPr>
                <w:b/>
                <w:color w:val="000000"/>
                <w:kern w:val="3"/>
                <w:szCs w:val="22"/>
                <w:lang w:eastAsia="en-US"/>
              </w:rPr>
              <w:t>Ajánlott irodalom:</w:t>
            </w:r>
          </w:p>
          <w:p w:rsidR="0030456B" w:rsidRDefault="0030456B">
            <w:pPr>
              <w:widowControl/>
              <w:suppressAutoHyphens/>
              <w:autoSpaceDN w:val="0"/>
              <w:adjustRightInd/>
              <w:rPr>
                <w:color w:val="000000"/>
                <w:kern w:val="3"/>
                <w:szCs w:val="22"/>
                <w:lang w:eastAsia="en-US"/>
              </w:rPr>
            </w:pPr>
            <w:r>
              <w:rPr>
                <w:color w:val="000000"/>
                <w:kern w:val="3"/>
                <w:szCs w:val="22"/>
                <w:lang w:eastAsia="en-US"/>
              </w:rPr>
              <w:t>Jenny Rogers: Befolyásolási képesség. ScolarKiadó, Budapest, 2000. ISBN: 9639193461 (94 oldal)</w:t>
            </w:r>
          </w:p>
          <w:p w:rsidR="0030456B" w:rsidRDefault="0030456B">
            <w:pPr>
              <w:widowControl/>
              <w:suppressAutoHyphens/>
              <w:autoSpaceDN w:val="0"/>
              <w:adjustRightInd/>
              <w:rPr>
                <w:color w:val="000000"/>
                <w:kern w:val="3"/>
                <w:szCs w:val="22"/>
                <w:lang w:eastAsia="en-US"/>
              </w:rPr>
            </w:pPr>
            <w:r>
              <w:rPr>
                <w:color w:val="000000"/>
                <w:kern w:val="3"/>
                <w:szCs w:val="22"/>
                <w:lang w:eastAsia="en-US"/>
              </w:rPr>
              <w:t>William Ury: Tárgyalás nehéz emberekkel. Bagolyvár Könyvkiadó, Budapest, 2006. ISBN: 9639071528 (132 oldal)</w:t>
            </w:r>
          </w:p>
        </w:tc>
      </w:tr>
      <w:tr w:rsidR="000C1017" w:rsidRPr="00403737" w:rsidTr="0030456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570" w:type="dxa"/>
          <w:trHeight w:val="1468"/>
          <w:jc w:val="center"/>
        </w:trPr>
        <w:tc>
          <w:tcPr>
            <w:tcW w:w="8647" w:type="dxa"/>
            <w:gridSpan w:val="3"/>
            <w:tcBorders>
              <w:top w:val="single" w:sz="12" w:space="0" w:color="auto"/>
              <w:left w:val="single" w:sz="12" w:space="0" w:color="auto"/>
              <w:bottom w:val="single" w:sz="12" w:space="0" w:color="auto"/>
              <w:right w:val="single" w:sz="12" w:space="0" w:color="auto"/>
            </w:tcBorders>
            <w:shd w:val="clear" w:color="auto" w:fill="auto"/>
            <w:tcMar>
              <w:top w:w="57" w:type="dxa"/>
              <w:bottom w:w="57" w:type="dxa"/>
            </w:tcMar>
          </w:tcPr>
          <w:p w:rsidR="000C1017" w:rsidRPr="00762A90" w:rsidRDefault="000C1017" w:rsidP="0030456B">
            <w:pPr>
              <w:pStyle w:val="Listaszerbekezds"/>
              <w:numPr>
                <w:ilvl w:val="0"/>
                <w:numId w:val="56"/>
              </w:numPr>
              <w:suppressAutoHyphens/>
              <w:ind w:left="346" w:hanging="357"/>
              <w:rPr>
                <w:b/>
                <w:szCs w:val="22"/>
              </w:rPr>
            </w:pPr>
            <w:r>
              <w:rPr>
                <w:b/>
                <w:szCs w:val="22"/>
              </w:rPr>
              <w:t>Szakképzési modul</w:t>
            </w:r>
          </w:p>
          <w:p w:rsidR="000C1017" w:rsidRPr="00A51A6F" w:rsidRDefault="000C1017" w:rsidP="00393CE4">
            <w:pPr>
              <w:suppressAutoHyphens/>
              <w:rPr>
                <w:b/>
                <w:i/>
                <w:szCs w:val="22"/>
              </w:rPr>
            </w:pPr>
          </w:p>
          <w:p w:rsidR="000C1017" w:rsidRPr="00A51A6F" w:rsidRDefault="000C1017" w:rsidP="00393CE4">
            <w:pPr>
              <w:suppressAutoHyphens/>
              <w:rPr>
                <w:b/>
                <w:szCs w:val="22"/>
              </w:rPr>
            </w:pPr>
            <w:r w:rsidRPr="00A51A6F">
              <w:rPr>
                <w:b/>
                <w:szCs w:val="22"/>
              </w:rPr>
              <w:t xml:space="preserve">Kredittartománya </w:t>
            </w:r>
            <w:r w:rsidRPr="00A51A6F">
              <w:rPr>
                <w:b/>
                <w:i/>
                <w:szCs w:val="22"/>
              </w:rPr>
              <w:t xml:space="preserve">(max. </w:t>
            </w:r>
            <w:r>
              <w:rPr>
                <w:b/>
                <w:i/>
                <w:szCs w:val="22"/>
              </w:rPr>
              <w:t>87</w:t>
            </w:r>
            <w:r w:rsidRPr="00A51A6F">
              <w:rPr>
                <w:b/>
                <w:i/>
                <w:szCs w:val="22"/>
              </w:rPr>
              <w:t xml:space="preserve"> kr.): </w:t>
            </w:r>
            <w:r>
              <w:rPr>
                <w:b/>
                <w:szCs w:val="22"/>
              </w:rPr>
              <w:t>87</w:t>
            </w:r>
          </w:p>
          <w:p w:rsidR="000C1017" w:rsidRPr="00A51A6F" w:rsidRDefault="000C1017" w:rsidP="00393CE4">
            <w:pPr>
              <w:suppressAutoHyphens/>
              <w:rPr>
                <w:b/>
                <w:szCs w:val="22"/>
              </w:rPr>
            </w:pPr>
            <w:r>
              <w:rPr>
                <w:b/>
                <w:szCs w:val="22"/>
              </w:rPr>
              <w:t>--ezen belül a Nonprofit pénzügyi és számviteli szakirány szakképzési modulja (57 kredit)</w:t>
            </w:r>
          </w:p>
          <w:p w:rsidR="000C1017" w:rsidRPr="006A3E05" w:rsidRDefault="000C1017" w:rsidP="000C1017">
            <w:pPr>
              <w:suppressAutoHyphens/>
              <w:rPr>
                <w:b/>
              </w:rPr>
            </w:pPr>
            <w:r w:rsidRPr="00A51A6F">
              <w:rPr>
                <w:b/>
                <w:szCs w:val="22"/>
              </w:rPr>
              <w:t xml:space="preserve">Tantárgyai: 1) </w:t>
            </w:r>
            <w:r>
              <w:rPr>
                <w:b/>
                <w:szCs w:val="22"/>
              </w:rPr>
              <w:t>Jogi alapismeretek</w:t>
            </w:r>
            <w:r w:rsidRPr="00A51A6F">
              <w:rPr>
                <w:b/>
                <w:szCs w:val="22"/>
              </w:rPr>
              <w:t>;</w:t>
            </w:r>
            <w:r w:rsidRPr="00A51A6F">
              <w:rPr>
                <w:b/>
                <w:i/>
                <w:szCs w:val="22"/>
              </w:rPr>
              <w:t xml:space="preserve"> </w:t>
            </w:r>
            <w:r w:rsidRPr="00A51A6F">
              <w:rPr>
                <w:b/>
                <w:szCs w:val="22"/>
              </w:rPr>
              <w:t xml:space="preserve">2) </w:t>
            </w:r>
            <w:r>
              <w:rPr>
                <w:b/>
                <w:szCs w:val="22"/>
              </w:rPr>
              <w:t>Pénzügytan I. (Makropénzügyi folyamatok); 3) Számviteli alapok; 4) Projektmenedzsment, pályázatírás; 5) Pénzügytan II. (Vállalati pénzügyek); 6) EU közösségi politikák; 7) Adózási ismeretek; 8) Költségvetési intézmények és támogatási rendszerek; 9) Pénzügyi számvitel; 10) Adóbevallások; 11) Államháztartási és nonprofit számvitel; 12) Vállalati pénzügyi tervezés; 13) Kommunikációs gyakorlatok</w:t>
            </w:r>
          </w:p>
        </w:tc>
      </w:tr>
    </w:tbl>
    <w:p w:rsidR="000C1017" w:rsidRDefault="000C1017" w:rsidP="000C1017">
      <w:pPr>
        <w:spacing w:before="0" w:after="0"/>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3"/>
        <w:gridCol w:w="2225"/>
        <w:gridCol w:w="34"/>
      </w:tblGrid>
      <w:tr w:rsidR="000C1017" w:rsidRPr="00BB6F68" w:rsidTr="00FC55E4">
        <w:trPr>
          <w:gridAfter w:val="1"/>
          <w:wAfter w:w="34" w:type="dxa"/>
        </w:trPr>
        <w:tc>
          <w:tcPr>
            <w:tcW w:w="6813" w:type="dxa"/>
            <w:tcBorders>
              <w:top w:val="single" w:sz="4" w:space="0" w:color="auto"/>
              <w:left w:val="single" w:sz="4" w:space="0" w:color="auto"/>
              <w:right w:val="single" w:sz="4" w:space="0" w:color="auto"/>
            </w:tcBorders>
            <w:shd w:val="clear" w:color="auto" w:fill="auto"/>
            <w:tcMar>
              <w:top w:w="57" w:type="dxa"/>
              <w:bottom w:w="57" w:type="dxa"/>
            </w:tcMar>
          </w:tcPr>
          <w:p w:rsidR="000C1017" w:rsidRPr="004A1DA5" w:rsidRDefault="000C1017" w:rsidP="0030456B">
            <w:pPr>
              <w:pStyle w:val="Listaszerbekezds"/>
              <w:widowControl/>
              <w:numPr>
                <w:ilvl w:val="0"/>
                <w:numId w:val="47"/>
              </w:numPr>
              <w:suppressAutoHyphens/>
              <w:adjustRightInd/>
              <w:spacing w:before="0" w:after="0"/>
              <w:ind w:left="346" w:hanging="357"/>
              <w:textAlignment w:val="auto"/>
              <w:rPr>
                <w:b/>
                <w:i/>
              </w:rPr>
            </w:pPr>
            <w:r w:rsidRPr="004A1DA5">
              <w:rPr>
                <w:b/>
              </w:rPr>
              <w:t>Tantárgy neve: JOGI ALAPISMERETEK</w:t>
            </w:r>
          </w:p>
        </w:tc>
        <w:tc>
          <w:tcPr>
            <w:tcW w:w="2225" w:type="dxa"/>
            <w:tcBorders>
              <w:top w:val="single" w:sz="4" w:space="0" w:color="auto"/>
              <w:left w:val="single" w:sz="4" w:space="0" w:color="auto"/>
              <w:right w:val="single" w:sz="4" w:space="0" w:color="auto"/>
            </w:tcBorders>
            <w:shd w:val="clear" w:color="auto" w:fill="auto"/>
            <w:tcMar>
              <w:top w:w="57" w:type="dxa"/>
              <w:bottom w:w="57" w:type="dxa"/>
            </w:tcMar>
          </w:tcPr>
          <w:p w:rsidR="000C1017" w:rsidRPr="00BB6F68" w:rsidRDefault="000C1017" w:rsidP="00393CE4">
            <w:pPr>
              <w:suppressAutoHyphens/>
              <w:rPr>
                <w:b/>
              </w:rPr>
            </w:pPr>
            <w:r w:rsidRPr="00BB6F68">
              <w:rPr>
                <w:b/>
              </w:rPr>
              <w:t>Kreditértéke: 3</w:t>
            </w:r>
          </w:p>
        </w:tc>
      </w:tr>
      <w:tr w:rsidR="000C1017" w:rsidRPr="00876D16" w:rsidTr="00FC55E4">
        <w:tc>
          <w:tcPr>
            <w:tcW w:w="9072" w:type="dxa"/>
            <w:gridSpan w:val="3"/>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0C1017" w:rsidRPr="00876D16" w:rsidRDefault="000C1017" w:rsidP="00393CE4">
            <w:pPr>
              <w:suppressAutoHyphens/>
              <w:rPr>
                <w:b/>
              </w:rPr>
            </w:pPr>
            <w:r w:rsidRPr="00876D16">
              <w:rPr>
                <w:b/>
              </w:rPr>
              <w:t>Tantárgy-leírás</w:t>
            </w:r>
            <w:r w:rsidRPr="00876D16">
              <w:t xml:space="preserve">: az elsajátítandó </w:t>
            </w:r>
            <w:r w:rsidRPr="00876D16">
              <w:rPr>
                <w:b/>
              </w:rPr>
              <w:t>ismeretanyag tömör, ugyanakkor informáló leírása</w:t>
            </w:r>
          </w:p>
        </w:tc>
      </w:tr>
      <w:tr w:rsidR="000C1017" w:rsidRPr="00876D16" w:rsidTr="00FC55E4">
        <w:trPr>
          <w:trHeight w:val="280"/>
        </w:trPr>
        <w:tc>
          <w:tcPr>
            <w:tcW w:w="9072" w:type="dxa"/>
            <w:gridSpan w:val="3"/>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0C1017" w:rsidRDefault="000C1017" w:rsidP="00393CE4">
            <w:r w:rsidRPr="00876D16">
              <w:t>A hallgatók a jogi alapismeretek című tananyag segítségével sajátítják el a legalapvetőbb ismereteket az állam és a jog kialakulásának folyamatával, a jog és a jogrendszerek jellegzetességeivel kapcsolatban.</w:t>
            </w:r>
          </w:p>
          <w:p w:rsidR="000C1017" w:rsidRPr="00876D16" w:rsidRDefault="000C1017" w:rsidP="00393CE4"/>
          <w:p w:rsidR="000C1017" w:rsidRPr="00876D16" w:rsidRDefault="000C1017" w:rsidP="00393CE4">
            <w:r w:rsidRPr="00876D16">
              <w:rPr>
                <w:b/>
              </w:rPr>
              <w:t>Elsajátítandó ismeretanyag</w:t>
            </w:r>
            <w:r w:rsidRPr="00876D16">
              <w:t>:</w:t>
            </w:r>
          </w:p>
          <w:p w:rsidR="000C1017" w:rsidRPr="00876D16" w:rsidRDefault="000C1017" w:rsidP="0030456B">
            <w:pPr>
              <w:widowControl/>
              <w:numPr>
                <w:ilvl w:val="0"/>
                <w:numId w:val="81"/>
              </w:numPr>
              <w:adjustRightInd/>
              <w:spacing w:before="0" w:after="0"/>
              <w:jc w:val="left"/>
              <w:textAlignment w:val="auto"/>
            </w:pPr>
            <w:r w:rsidRPr="00876D16">
              <w:rPr>
                <w:noProof/>
              </w:rPr>
              <w:t>Az állam és a jog eredete. A modern áll</w:t>
            </w:r>
            <w:r w:rsidR="00FD487D">
              <w:rPr>
                <w:noProof/>
              </w:rPr>
              <w:t>am, politika és jog kialakulása</w:t>
            </w:r>
          </w:p>
          <w:p w:rsidR="000C1017" w:rsidRPr="00876D16" w:rsidRDefault="000C1017" w:rsidP="0030456B">
            <w:pPr>
              <w:widowControl/>
              <w:numPr>
                <w:ilvl w:val="0"/>
                <w:numId w:val="81"/>
              </w:numPr>
              <w:adjustRightInd/>
              <w:spacing w:before="0" w:after="0"/>
              <w:jc w:val="left"/>
              <w:textAlignment w:val="auto"/>
            </w:pPr>
            <w:r w:rsidRPr="00876D16">
              <w:rPr>
                <w:noProof/>
              </w:rPr>
              <w:t>Az állam sajátosságai. A jog f</w:t>
            </w:r>
            <w:r w:rsidR="00FD487D">
              <w:rPr>
                <w:noProof/>
              </w:rPr>
              <w:t>ogalma, szerepe és sajátosságai</w:t>
            </w:r>
          </w:p>
          <w:p w:rsidR="000C1017" w:rsidRPr="00876D16" w:rsidRDefault="000C1017" w:rsidP="0030456B">
            <w:pPr>
              <w:widowControl/>
              <w:numPr>
                <w:ilvl w:val="0"/>
                <w:numId w:val="81"/>
              </w:numPr>
              <w:adjustRightInd/>
              <w:spacing w:before="0" w:after="0"/>
              <w:jc w:val="left"/>
              <w:textAlignment w:val="auto"/>
            </w:pPr>
            <w:r w:rsidRPr="00876D16">
              <w:rPr>
                <w:noProof/>
              </w:rPr>
              <w:t>Jogalkotás és jogforrások. A jogforrási ren</w:t>
            </w:r>
            <w:r w:rsidR="00FD487D">
              <w:rPr>
                <w:noProof/>
              </w:rPr>
              <w:t>dszerek sajátosságai és típusai</w:t>
            </w:r>
          </w:p>
          <w:p w:rsidR="000C1017" w:rsidRPr="00876D16" w:rsidRDefault="000C1017" w:rsidP="0030456B">
            <w:pPr>
              <w:widowControl/>
              <w:numPr>
                <w:ilvl w:val="0"/>
                <w:numId w:val="81"/>
              </w:numPr>
              <w:adjustRightInd/>
              <w:spacing w:before="0" w:after="0"/>
              <w:jc w:val="left"/>
              <w:textAlignment w:val="auto"/>
            </w:pPr>
            <w:r w:rsidRPr="00876D16">
              <w:rPr>
                <w:noProof/>
              </w:rPr>
              <w:t>Jogi norma és jogszabály. A jogviszony sajáto</w:t>
            </w:r>
            <w:r w:rsidR="00FD487D">
              <w:rPr>
                <w:noProof/>
              </w:rPr>
              <w:t>sságai</w:t>
            </w:r>
          </w:p>
          <w:p w:rsidR="000C1017" w:rsidRPr="00876D16" w:rsidRDefault="000C1017" w:rsidP="0030456B">
            <w:pPr>
              <w:widowControl/>
              <w:numPr>
                <w:ilvl w:val="0"/>
                <w:numId w:val="81"/>
              </w:numPr>
              <w:adjustRightInd/>
              <w:spacing w:before="0" w:after="0"/>
              <w:jc w:val="left"/>
              <w:textAlignment w:val="auto"/>
            </w:pPr>
            <w:r w:rsidRPr="00876D16">
              <w:rPr>
                <w:noProof/>
              </w:rPr>
              <w:t>Jogérvény</w:t>
            </w:r>
            <w:r w:rsidR="00FD487D">
              <w:rPr>
                <w:noProof/>
              </w:rPr>
              <w:t>esülés, jogkövetés és jogsértés</w:t>
            </w:r>
          </w:p>
          <w:p w:rsidR="000C1017" w:rsidRPr="00876D16" w:rsidRDefault="000C1017" w:rsidP="0030456B">
            <w:pPr>
              <w:widowControl/>
              <w:numPr>
                <w:ilvl w:val="0"/>
                <w:numId w:val="81"/>
              </w:numPr>
              <w:adjustRightInd/>
              <w:spacing w:before="0" w:after="0"/>
              <w:jc w:val="left"/>
              <w:textAlignment w:val="auto"/>
            </w:pPr>
            <w:r w:rsidRPr="00876D16">
              <w:rPr>
                <w:noProof/>
              </w:rPr>
              <w:t>A jog</w:t>
            </w:r>
            <w:r w:rsidR="00FD487D">
              <w:rPr>
                <w:noProof/>
              </w:rPr>
              <w:t>alkalmazás szakaszai, jellemzői</w:t>
            </w:r>
          </w:p>
          <w:p w:rsidR="000C1017" w:rsidRPr="00876D16" w:rsidRDefault="000C1017" w:rsidP="0030456B">
            <w:pPr>
              <w:widowControl/>
              <w:numPr>
                <w:ilvl w:val="0"/>
                <w:numId w:val="81"/>
              </w:numPr>
              <w:adjustRightInd/>
              <w:spacing w:before="0" w:after="0"/>
              <w:jc w:val="left"/>
              <w:textAlignment w:val="auto"/>
            </w:pPr>
            <w:r w:rsidRPr="00876D16">
              <w:rPr>
                <w:noProof/>
              </w:rPr>
              <w:t>A jogrendszer fogalma és sajátossá</w:t>
            </w:r>
            <w:r w:rsidR="00FD487D">
              <w:rPr>
                <w:noProof/>
              </w:rPr>
              <w:t>gai. A jogrendszerek és jogágak</w:t>
            </w:r>
          </w:p>
          <w:p w:rsidR="000C1017" w:rsidRPr="00876D16" w:rsidRDefault="000C1017" w:rsidP="0030456B">
            <w:pPr>
              <w:widowControl/>
              <w:numPr>
                <w:ilvl w:val="0"/>
                <w:numId w:val="81"/>
              </w:numPr>
              <w:adjustRightInd/>
              <w:spacing w:before="0" w:after="0"/>
              <w:jc w:val="left"/>
              <w:textAlignment w:val="auto"/>
            </w:pPr>
            <w:r w:rsidRPr="00876D16">
              <w:rPr>
                <w:noProof/>
              </w:rPr>
              <w:t xml:space="preserve">A </w:t>
            </w:r>
            <w:r w:rsidR="00FD487D">
              <w:rPr>
                <w:noProof/>
              </w:rPr>
              <w:t>magyar jogrendszer sajátosságai</w:t>
            </w:r>
          </w:p>
          <w:p w:rsidR="000C1017" w:rsidRPr="00876D16" w:rsidRDefault="00FD487D" w:rsidP="0030456B">
            <w:pPr>
              <w:widowControl/>
              <w:numPr>
                <w:ilvl w:val="0"/>
                <w:numId w:val="81"/>
              </w:numPr>
              <w:adjustRightInd/>
              <w:spacing w:before="0" w:after="0"/>
              <w:jc w:val="left"/>
              <w:textAlignment w:val="auto"/>
            </w:pPr>
            <w:r>
              <w:rPr>
                <w:noProof/>
              </w:rPr>
              <w:t>Alkotmányjog</w:t>
            </w:r>
          </w:p>
          <w:p w:rsidR="000C1017" w:rsidRPr="00876D16" w:rsidRDefault="000C1017" w:rsidP="0030456B">
            <w:pPr>
              <w:widowControl/>
              <w:numPr>
                <w:ilvl w:val="0"/>
                <w:numId w:val="81"/>
              </w:numPr>
              <w:adjustRightInd/>
              <w:spacing w:before="0" w:after="0"/>
              <w:jc w:val="left"/>
              <w:textAlignment w:val="auto"/>
            </w:pPr>
            <w:r w:rsidRPr="00876D16">
              <w:rPr>
                <w:noProof/>
              </w:rPr>
              <w:t>Közigazgatás és közigazgatási jog I.</w:t>
            </w:r>
          </w:p>
          <w:p w:rsidR="000C1017" w:rsidRPr="00876D16" w:rsidRDefault="000C1017" w:rsidP="0030456B">
            <w:pPr>
              <w:widowControl/>
              <w:numPr>
                <w:ilvl w:val="0"/>
                <w:numId w:val="81"/>
              </w:numPr>
              <w:adjustRightInd/>
              <w:spacing w:before="0" w:after="0"/>
              <w:jc w:val="left"/>
              <w:textAlignment w:val="auto"/>
            </w:pPr>
            <w:r w:rsidRPr="00876D16">
              <w:rPr>
                <w:noProof/>
              </w:rPr>
              <w:t>Közigazgatás és közigazgatási jog II.</w:t>
            </w:r>
          </w:p>
          <w:p w:rsidR="000C1017" w:rsidRPr="00876D16" w:rsidRDefault="000C1017" w:rsidP="0030456B">
            <w:pPr>
              <w:widowControl/>
              <w:numPr>
                <w:ilvl w:val="0"/>
                <w:numId w:val="81"/>
              </w:numPr>
              <w:adjustRightInd/>
              <w:spacing w:before="0" w:after="0"/>
              <w:jc w:val="left"/>
              <w:textAlignment w:val="auto"/>
            </w:pPr>
            <w:r w:rsidRPr="00876D16">
              <w:rPr>
                <w:noProof/>
              </w:rPr>
              <w:t>B</w:t>
            </w:r>
            <w:r w:rsidR="00FD487D">
              <w:rPr>
                <w:noProof/>
              </w:rPr>
              <w:t>üntető jog és büntetőeljárásjog</w:t>
            </w:r>
          </w:p>
          <w:p w:rsidR="000C1017" w:rsidRPr="00876D16" w:rsidRDefault="000C1017" w:rsidP="0030456B">
            <w:pPr>
              <w:widowControl/>
              <w:numPr>
                <w:ilvl w:val="0"/>
                <w:numId w:val="81"/>
              </w:numPr>
              <w:adjustRightInd/>
              <w:spacing w:before="0" w:after="0"/>
              <w:jc w:val="left"/>
              <w:textAlignment w:val="auto"/>
            </w:pPr>
            <w:r w:rsidRPr="00876D16">
              <w:rPr>
                <w:noProof/>
              </w:rPr>
              <w:t>A polgári jog alapjai I.</w:t>
            </w:r>
          </w:p>
          <w:p w:rsidR="000C1017" w:rsidRPr="00876D16" w:rsidRDefault="000C1017" w:rsidP="0030456B">
            <w:pPr>
              <w:widowControl/>
              <w:numPr>
                <w:ilvl w:val="0"/>
                <w:numId w:val="81"/>
              </w:numPr>
              <w:adjustRightInd/>
              <w:spacing w:before="0" w:after="0"/>
              <w:jc w:val="left"/>
              <w:textAlignment w:val="auto"/>
            </w:pPr>
            <w:r w:rsidRPr="00876D16">
              <w:rPr>
                <w:noProof/>
              </w:rPr>
              <w:t>A polgári jog alapjai II.</w:t>
            </w:r>
          </w:p>
          <w:p w:rsidR="000C1017" w:rsidRPr="00876D16" w:rsidRDefault="00FD487D" w:rsidP="0030456B">
            <w:pPr>
              <w:widowControl/>
              <w:numPr>
                <w:ilvl w:val="0"/>
                <w:numId w:val="81"/>
              </w:numPr>
              <w:adjustRightInd/>
              <w:spacing w:before="0" w:after="0"/>
              <w:contextualSpacing/>
              <w:textAlignment w:val="auto"/>
              <w:rPr>
                <w:noProof/>
              </w:rPr>
            </w:pPr>
            <w:r>
              <w:rPr>
                <w:noProof/>
              </w:rPr>
              <w:t>A tulajdonjog</w:t>
            </w:r>
          </w:p>
        </w:tc>
      </w:tr>
      <w:tr w:rsidR="000C1017" w:rsidRPr="00876D16" w:rsidTr="00FC55E4">
        <w:tc>
          <w:tcPr>
            <w:tcW w:w="9072" w:type="dxa"/>
            <w:gridSpan w:val="3"/>
            <w:tcBorders>
              <w:left w:val="single" w:sz="4" w:space="0" w:color="auto"/>
              <w:bottom w:val="single" w:sz="4" w:space="0" w:color="auto"/>
              <w:right w:val="single" w:sz="4" w:space="0" w:color="auto"/>
            </w:tcBorders>
            <w:shd w:val="clear" w:color="auto" w:fill="auto"/>
            <w:tcMar>
              <w:top w:w="57" w:type="dxa"/>
              <w:bottom w:w="57" w:type="dxa"/>
            </w:tcMar>
            <w:vAlign w:val="center"/>
          </w:tcPr>
          <w:p w:rsidR="000C1017" w:rsidRPr="00876D16" w:rsidRDefault="000C1017" w:rsidP="00393CE4">
            <w:pPr>
              <w:suppressAutoHyphens/>
              <w:ind w:right="-108"/>
              <w:rPr>
                <w:b/>
              </w:rPr>
            </w:pPr>
            <w:r w:rsidRPr="00876D16">
              <w:t xml:space="preserve">A </w:t>
            </w:r>
            <w:r w:rsidRPr="00876D16">
              <w:rPr>
                <w:b/>
              </w:rPr>
              <w:t>2-5</w:t>
            </w:r>
            <w:r w:rsidRPr="00876D16">
              <w:t xml:space="preserve"> legfontosabb </w:t>
            </w:r>
            <w:r w:rsidRPr="00876D16">
              <w:rPr>
                <w:i/>
              </w:rPr>
              <w:t>kötelező,</w:t>
            </w:r>
            <w:r w:rsidRPr="00876D16">
              <w:t xml:space="preserve"> illetve </w:t>
            </w:r>
            <w:r w:rsidRPr="00876D16">
              <w:rPr>
                <w:i/>
              </w:rPr>
              <w:t>ajánlott</w:t>
            </w:r>
            <w:r w:rsidRPr="00876D16">
              <w:rPr>
                <w:b/>
                <w:i/>
              </w:rPr>
              <w:t xml:space="preserve"> </w:t>
            </w:r>
            <w:r w:rsidRPr="00876D16">
              <w:rPr>
                <w:b/>
              </w:rPr>
              <w:t xml:space="preserve">irodalom </w:t>
            </w:r>
          </w:p>
        </w:tc>
      </w:tr>
      <w:tr w:rsidR="000C1017" w:rsidRPr="00876D16" w:rsidTr="00FC55E4">
        <w:tc>
          <w:tcPr>
            <w:tcW w:w="9072" w:type="dxa"/>
            <w:gridSpan w:val="3"/>
            <w:tcBorders>
              <w:top w:val="single" w:sz="4" w:space="0" w:color="auto"/>
              <w:left w:val="single" w:sz="4" w:space="0" w:color="auto"/>
              <w:bottom w:val="single" w:sz="4" w:space="0" w:color="auto"/>
              <w:right w:val="single" w:sz="4" w:space="0" w:color="auto"/>
            </w:tcBorders>
            <w:shd w:val="clear" w:color="auto" w:fill="FFF2CC"/>
            <w:tcMar>
              <w:top w:w="57" w:type="dxa"/>
              <w:bottom w:w="57" w:type="dxa"/>
            </w:tcMar>
          </w:tcPr>
          <w:p w:rsidR="000C1017" w:rsidRDefault="000C1017" w:rsidP="00393CE4">
            <w:r w:rsidRPr="00876D16">
              <w:rPr>
                <w:b/>
              </w:rPr>
              <w:t>Kötelező irodalom</w:t>
            </w:r>
            <w:r w:rsidRPr="00876D16">
              <w:t>:</w:t>
            </w:r>
          </w:p>
          <w:p w:rsidR="000C1017" w:rsidRDefault="000C1017" w:rsidP="00393CE4">
            <w:pPr>
              <w:rPr>
                <w:noProof/>
              </w:rPr>
            </w:pPr>
            <w:r>
              <w:rPr>
                <w:noProof/>
              </w:rPr>
              <w:t>Dr. Dános Valér: Jogi ismeretek.</w:t>
            </w:r>
            <w:r w:rsidRPr="00876D16">
              <w:rPr>
                <w:noProof/>
              </w:rPr>
              <w:t xml:space="preserve"> </w:t>
            </w:r>
            <w:r>
              <w:rPr>
                <w:noProof/>
              </w:rPr>
              <w:t>F</w:t>
            </w:r>
            <w:r w:rsidRPr="00876D16">
              <w:rPr>
                <w:noProof/>
              </w:rPr>
              <w:t>őiskolai jegyzet, Tomori Pál Főiskola, 2007</w:t>
            </w:r>
            <w:r>
              <w:rPr>
                <w:noProof/>
              </w:rPr>
              <w:t>.</w:t>
            </w:r>
          </w:p>
          <w:p w:rsidR="000C1017" w:rsidRPr="00876D16" w:rsidRDefault="000C1017" w:rsidP="00393CE4">
            <w:pPr>
              <w:rPr>
                <w:noProof/>
              </w:rPr>
            </w:pPr>
          </w:p>
          <w:p w:rsidR="000C1017" w:rsidRDefault="000C1017" w:rsidP="00393CE4">
            <w:r w:rsidRPr="00876D16">
              <w:rPr>
                <w:b/>
              </w:rPr>
              <w:t>Ajánlott irodalom</w:t>
            </w:r>
            <w:r w:rsidRPr="00876D16">
              <w:t>:</w:t>
            </w:r>
          </w:p>
          <w:p w:rsidR="000C1017" w:rsidRPr="00876D16" w:rsidRDefault="000C1017" w:rsidP="00393CE4">
            <w:r w:rsidRPr="00876D16">
              <w:rPr>
                <w:noProof/>
              </w:rPr>
              <w:t>Szilágyi Péter: Jogi alaptan</w:t>
            </w:r>
            <w:r>
              <w:rPr>
                <w:noProof/>
              </w:rPr>
              <w:t>.</w:t>
            </w:r>
            <w:r w:rsidRPr="00876D16">
              <w:rPr>
                <w:noProof/>
              </w:rPr>
              <w:t xml:space="preserve"> Osiris Kiadó, Budapest,  2006. ISBN</w:t>
            </w:r>
            <w:r>
              <w:rPr>
                <w:noProof/>
              </w:rPr>
              <w:t>:</w:t>
            </w:r>
            <w:r w:rsidRPr="00876D16">
              <w:rPr>
                <w:noProof/>
              </w:rPr>
              <w:t xml:space="preserve"> 963 389 658 4</w:t>
            </w:r>
          </w:p>
        </w:tc>
      </w:tr>
    </w:tbl>
    <w:p w:rsidR="000C1017" w:rsidRDefault="000C1017" w:rsidP="000C1017">
      <w:pPr>
        <w:widowControl/>
        <w:adjustRightInd/>
        <w:spacing w:before="0" w:after="0"/>
        <w:jc w:val="left"/>
        <w:textAlignment w:val="auto"/>
      </w:pPr>
      <w:r>
        <w:br w:type="page"/>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0"/>
        <w:gridCol w:w="2228"/>
        <w:gridCol w:w="34"/>
      </w:tblGrid>
      <w:tr w:rsidR="000C1017" w:rsidRPr="00913C05" w:rsidTr="00FC55E4">
        <w:trPr>
          <w:gridAfter w:val="1"/>
          <w:wAfter w:w="34" w:type="dxa"/>
        </w:trPr>
        <w:tc>
          <w:tcPr>
            <w:tcW w:w="6810" w:type="dxa"/>
            <w:tcBorders>
              <w:top w:val="single" w:sz="4" w:space="0" w:color="auto"/>
              <w:left w:val="single" w:sz="4" w:space="0" w:color="auto"/>
              <w:right w:val="single" w:sz="4" w:space="0" w:color="auto"/>
            </w:tcBorders>
            <w:shd w:val="clear" w:color="auto" w:fill="auto"/>
            <w:tcMar>
              <w:top w:w="57" w:type="dxa"/>
              <w:bottom w:w="57" w:type="dxa"/>
            </w:tcMar>
          </w:tcPr>
          <w:p w:rsidR="000C1017" w:rsidRPr="00BB6F68" w:rsidRDefault="000C1017" w:rsidP="0030456B">
            <w:pPr>
              <w:pStyle w:val="Listaszerbekezds"/>
              <w:widowControl/>
              <w:numPr>
                <w:ilvl w:val="0"/>
                <w:numId w:val="48"/>
              </w:numPr>
              <w:suppressAutoHyphens/>
              <w:adjustRightInd/>
              <w:spacing w:before="0" w:after="0"/>
              <w:ind w:left="346" w:hanging="357"/>
              <w:textAlignment w:val="auto"/>
              <w:rPr>
                <w:b/>
                <w:i/>
              </w:rPr>
            </w:pPr>
            <w:r>
              <w:rPr>
                <w:b/>
              </w:rPr>
              <w:t>Tantárgy neve: PÉNZÜGYTAN</w:t>
            </w:r>
            <w:r w:rsidRPr="00BB6F68">
              <w:rPr>
                <w:b/>
              </w:rPr>
              <w:t xml:space="preserve"> </w:t>
            </w:r>
            <w:r>
              <w:rPr>
                <w:b/>
              </w:rPr>
              <w:t xml:space="preserve">I. </w:t>
            </w:r>
            <w:r w:rsidRPr="00BB6F68">
              <w:rPr>
                <w:b/>
              </w:rPr>
              <w:t>(MAKROPÉNZÜGYI FOLYAMATOK)</w:t>
            </w:r>
          </w:p>
        </w:tc>
        <w:tc>
          <w:tcPr>
            <w:tcW w:w="2228" w:type="dxa"/>
            <w:tcBorders>
              <w:top w:val="single" w:sz="4" w:space="0" w:color="auto"/>
              <w:left w:val="single" w:sz="4" w:space="0" w:color="auto"/>
              <w:right w:val="single" w:sz="4" w:space="0" w:color="auto"/>
            </w:tcBorders>
            <w:shd w:val="clear" w:color="auto" w:fill="auto"/>
            <w:tcMar>
              <w:top w:w="57" w:type="dxa"/>
              <w:bottom w:w="57" w:type="dxa"/>
            </w:tcMar>
          </w:tcPr>
          <w:p w:rsidR="000C1017" w:rsidRPr="00913C05" w:rsidRDefault="000C1017" w:rsidP="00393CE4">
            <w:pPr>
              <w:suppressAutoHyphens/>
              <w:rPr>
                <w:b/>
              </w:rPr>
            </w:pPr>
            <w:r w:rsidRPr="00913C05">
              <w:rPr>
                <w:b/>
              </w:rPr>
              <w:t>Kreditértéke: 5</w:t>
            </w:r>
          </w:p>
        </w:tc>
      </w:tr>
      <w:tr w:rsidR="000C1017" w:rsidRPr="00913C05" w:rsidTr="00FC55E4">
        <w:tc>
          <w:tcPr>
            <w:tcW w:w="9072" w:type="dxa"/>
            <w:gridSpan w:val="3"/>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0C1017" w:rsidRPr="00913C05" w:rsidRDefault="000C1017" w:rsidP="00393CE4">
            <w:pPr>
              <w:suppressAutoHyphens/>
              <w:rPr>
                <w:b/>
              </w:rPr>
            </w:pPr>
            <w:r w:rsidRPr="00913C05">
              <w:rPr>
                <w:b/>
              </w:rPr>
              <w:t>Tantárgy-leírás</w:t>
            </w:r>
            <w:r w:rsidRPr="00913C05">
              <w:t xml:space="preserve">: az elsajátítandó </w:t>
            </w:r>
            <w:r w:rsidRPr="00913C05">
              <w:rPr>
                <w:b/>
              </w:rPr>
              <w:t>ismeretanyag tömör, ugyanakkor informáló leírása</w:t>
            </w:r>
          </w:p>
        </w:tc>
      </w:tr>
      <w:tr w:rsidR="000C1017" w:rsidRPr="00913C05" w:rsidTr="00FC55E4">
        <w:trPr>
          <w:trHeight w:val="280"/>
        </w:trPr>
        <w:tc>
          <w:tcPr>
            <w:tcW w:w="9072" w:type="dxa"/>
            <w:gridSpan w:val="3"/>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0C1017" w:rsidRPr="00913C05" w:rsidRDefault="000C1017" w:rsidP="00393CE4">
            <w:pPr>
              <w:rPr>
                <w:noProof/>
                <w:color w:val="000000"/>
              </w:rPr>
            </w:pPr>
            <w:r w:rsidRPr="00913C05">
              <w:rPr>
                <w:noProof/>
                <w:color w:val="000000"/>
              </w:rPr>
              <w:t xml:space="preserve">A tárgy középpontjában a modern gazdaság </w:t>
            </w:r>
            <w:r>
              <w:rPr>
                <w:noProof/>
                <w:color w:val="000000"/>
              </w:rPr>
              <w:t xml:space="preserve">pénzügyi rendszerének működése, a pénzügyi piacok eszközeinek és intézményeinek, a bankok főbb szolgáltatásainak bemutatása áll. A pénzügyi politika területeinek és kapcsolódásainak ismertetésén túl taglalja a devizarendszerek, a devizagazdálkodás és árfolyampolitika összefüggéseit. Áttekinti </w:t>
            </w:r>
            <w:r w:rsidRPr="00913C05">
              <w:rPr>
                <w:noProof/>
                <w:color w:val="000000"/>
              </w:rPr>
              <w:t>az államháztartás rendszer</w:t>
            </w:r>
            <w:r>
              <w:rPr>
                <w:noProof/>
                <w:color w:val="000000"/>
              </w:rPr>
              <w:t xml:space="preserve">ét, </w:t>
            </w:r>
            <w:r w:rsidRPr="00913C05">
              <w:rPr>
                <w:noProof/>
                <w:color w:val="000000"/>
              </w:rPr>
              <w:t>az alrendszerek jellemzőinek és összekapcsolódásának bemutatásán keresztül.</w:t>
            </w:r>
          </w:p>
          <w:p w:rsidR="000C1017" w:rsidRPr="00913C05" w:rsidRDefault="000C1017" w:rsidP="00393CE4">
            <w:pPr>
              <w:rPr>
                <w:bCs/>
              </w:rPr>
            </w:pPr>
            <w:r w:rsidRPr="00913C05">
              <w:rPr>
                <w:noProof/>
                <w:color w:val="000000"/>
              </w:rPr>
              <w:t xml:space="preserve"> </w:t>
            </w:r>
          </w:p>
          <w:p w:rsidR="000C1017" w:rsidRPr="007E107B" w:rsidRDefault="000C1017" w:rsidP="00393CE4">
            <w:r w:rsidRPr="007E107B">
              <w:rPr>
                <w:b/>
              </w:rPr>
              <w:t>Elsajátítandó ismeretanyag</w:t>
            </w:r>
            <w:r w:rsidRPr="007E107B">
              <w:t>:</w:t>
            </w:r>
          </w:p>
          <w:p w:rsidR="000C1017" w:rsidRPr="00913C05" w:rsidRDefault="000C1017" w:rsidP="0030456B">
            <w:pPr>
              <w:widowControl/>
              <w:numPr>
                <w:ilvl w:val="0"/>
                <w:numId w:val="82"/>
              </w:numPr>
              <w:adjustRightInd/>
              <w:spacing w:before="0" w:after="0"/>
              <w:jc w:val="left"/>
              <w:textAlignment w:val="auto"/>
              <w:rPr>
                <w:color w:val="000000"/>
              </w:rPr>
            </w:pPr>
            <w:r w:rsidRPr="00913C05">
              <w:rPr>
                <w:noProof/>
                <w:color w:val="000000"/>
              </w:rPr>
              <w:t>A pénz fejlődése és formaváltozásai: a pénz kialakulásától a modern pénzig</w:t>
            </w:r>
          </w:p>
          <w:p w:rsidR="000C1017" w:rsidRPr="00913C05" w:rsidRDefault="000C1017" w:rsidP="0030456B">
            <w:pPr>
              <w:widowControl/>
              <w:numPr>
                <w:ilvl w:val="0"/>
                <w:numId w:val="82"/>
              </w:numPr>
              <w:adjustRightInd/>
              <w:spacing w:before="0" w:after="0"/>
              <w:jc w:val="left"/>
              <w:textAlignment w:val="auto"/>
              <w:rPr>
                <w:color w:val="000000"/>
              </w:rPr>
            </w:pPr>
            <w:r w:rsidRPr="00913C05">
              <w:rPr>
                <w:noProof/>
                <w:color w:val="000000"/>
              </w:rPr>
              <w:t>A modern pénz jellemzői. A pénzkínálat és pénzkereslet összetevői</w:t>
            </w:r>
          </w:p>
          <w:p w:rsidR="000C1017" w:rsidRPr="00913C05" w:rsidRDefault="000C1017" w:rsidP="0030456B">
            <w:pPr>
              <w:widowControl/>
              <w:numPr>
                <w:ilvl w:val="0"/>
                <w:numId w:val="82"/>
              </w:numPr>
              <w:adjustRightInd/>
              <w:spacing w:before="0" w:after="0"/>
              <w:jc w:val="left"/>
              <w:textAlignment w:val="auto"/>
              <w:rPr>
                <w:color w:val="000000"/>
              </w:rPr>
            </w:pPr>
            <w:r w:rsidRPr="00913C05">
              <w:rPr>
                <w:noProof/>
                <w:color w:val="000000"/>
              </w:rPr>
              <w:t>Az infláció okai, fajtái, makrogazdasági hatása és kezelése</w:t>
            </w:r>
          </w:p>
          <w:p w:rsidR="000C1017" w:rsidRPr="00913C05" w:rsidRDefault="000C1017" w:rsidP="0030456B">
            <w:pPr>
              <w:widowControl/>
              <w:numPr>
                <w:ilvl w:val="0"/>
                <w:numId w:val="82"/>
              </w:numPr>
              <w:adjustRightInd/>
              <w:spacing w:before="0" w:after="0"/>
              <w:jc w:val="left"/>
              <w:textAlignment w:val="auto"/>
              <w:rPr>
                <w:color w:val="000000"/>
              </w:rPr>
            </w:pPr>
            <w:r w:rsidRPr="00913C05">
              <w:rPr>
                <w:noProof/>
                <w:color w:val="000000"/>
              </w:rPr>
              <w:t>Bankrendszerek, banktani alapismeretek</w:t>
            </w:r>
          </w:p>
          <w:p w:rsidR="000C1017" w:rsidRPr="00913C05" w:rsidRDefault="000C1017" w:rsidP="0030456B">
            <w:pPr>
              <w:widowControl/>
              <w:numPr>
                <w:ilvl w:val="0"/>
                <w:numId w:val="82"/>
              </w:numPr>
              <w:adjustRightInd/>
              <w:spacing w:before="0" w:after="0"/>
              <w:jc w:val="left"/>
              <w:textAlignment w:val="auto"/>
              <w:rPr>
                <w:color w:val="000000"/>
              </w:rPr>
            </w:pPr>
            <w:r w:rsidRPr="00913C05">
              <w:rPr>
                <w:noProof/>
                <w:color w:val="000000"/>
              </w:rPr>
              <w:t>Banktani alapismeretek folytatása, elektronikus pénzkapcsolatok</w:t>
            </w:r>
          </w:p>
          <w:p w:rsidR="000C1017" w:rsidRPr="00913C05" w:rsidRDefault="000C1017" w:rsidP="0030456B">
            <w:pPr>
              <w:widowControl/>
              <w:numPr>
                <w:ilvl w:val="0"/>
                <w:numId w:val="82"/>
              </w:numPr>
              <w:adjustRightInd/>
              <w:spacing w:before="0" w:after="0"/>
              <w:jc w:val="left"/>
              <w:textAlignment w:val="auto"/>
              <w:rPr>
                <w:color w:val="000000"/>
              </w:rPr>
            </w:pPr>
            <w:r w:rsidRPr="00913C05">
              <w:rPr>
                <w:noProof/>
                <w:color w:val="000000"/>
              </w:rPr>
              <w:t>A modern pénz teremtésének és megsemmisülésének módjai. A multiplikátor-hatás</w:t>
            </w:r>
          </w:p>
          <w:p w:rsidR="000C1017" w:rsidRPr="00913C05" w:rsidRDefault="000C1017" w:rsidP="0030456B">
            <w:pPr>
              <w:widowControl/>
              <w:numPr>
                <w:ilvl w:val="0"/>
                <w:numId w:val="82"/>
              </w:numPr>
              <w:adjustRightInd/>
              <w:spacing w:before="0" w:after="0"/>
              <w:jc w:val="left"/>
              <w:textAlignment w:val="auto"/>
              <w:rPr>
                <w:color w:val="000000"/>
              </w:rPr>
            </w:pPr>
            <w:r w:rsidRPr="00913C05">
              <w:rPr>
                <w:noProof/>
                <w:color w:val="000000"/>
              </w:rPr>
              <w:t>Pénzügyi politika, monetáris politika</w:t>
            </w:r>
          </w:p>
          <w:p w:rsidR="000C1017" w:rsidRPr="00913C05" w:rsidRDefault="000C1017" w:rsidP="0030456B">
            <w:pPr>
              <w:widowControl/>
              <w:numPr>
                <w:ilvl w:val="0"/>
                <w:numId w:val="82"/>
              </w:numPr>
              <w:adjustRightInd/>
              <w:spacing w:before="0" w:after="0"/>
              <w:jc w:val="left"/>
              <w:textAlignment w:val="auto"/>
              <w:rPr>
                <w:color w:val="000000"/>
              </w:rPr>
            </w:pPr>
            <w:r w:rsidRPr="00913C05">
              <w:rPr>
                <w:noProof/>
                <w:color w:val="000000"/>
              </w:rPr>
              <w:t>A közpénzügyek területe: államháztartás és alrendszerei. Zárthelyi dolgozat</w:t>
            </w:r>
          </w:p>
          <w:p w:rsidR="000C1017" w:rsidRPr="00913C05" w:rsidRDefault="000C1017" w:rsidP="0030456B">
            <w:pPr>
              <w:widowControl/>
              <w:numPr>
                <w:ilvl w:val="0"/>
                <w:numId w:val="82"/>
              </w:numPr>
              <w:adjustRightInd/>
              <w:spacing w:before="0" w:after="0"/>
              <w:jc w:val="left"/>
              <w:textAlignment w:val="auto"/>
              <w:rPr>
                <w:color w:val="000000"/>
              </w:rPr>
            </w:pPr>
            <w:r w:rsidRPr="00913C05">
              <w:rPr>
                <w:noProof/>
                <w:color w:val="000000"/>
              </w:rPr>
              <w:t>Nemzetközi pénzügyek: devizagazdálkodás, devizarendszerek</w:t>
            </w:r>
          </w:p>
          <w:p w:rsidR="000C1017" w:rsidRPr="00913C05" w:rsidRDefault="000C1017" w:rsidP="0030456B">
            <w:pPr>
              <w:widowControl/>
              <w:numPr>
                <w:ilvl w:val="0"/>
                <w:numId w:val="82"/>
              </w:numPr>
              <w:adjustRightInd/>
              <w:spacing w:before="0" w:after="0"/>
              <w:jc w:val="left"/>
              <w:textAlignment w:val="auto"/>
              <w:rPr>
                <w:color w:val="000000"/>
              </w:rPr>
            </w:pPr>
            <w:r w:rsidRPr="00913C05">
              <w:rPr>
                <w:noProof/>
                <w:color w:val="000000"/>
              </w:rPr>
              <w:t>Árfolyampolitika, konvertibilitás, a le- és felértékelés hatásmechanizmusa</w:t>
            </w:r>
          </w:p>
          <w:p w:rsidR="000C1017" w:rsidRPr="00913C05" w:rsidRDefault="000C1017" w:rsidP="0030456B">
            <w:pPr>
              <w:widowControl/>
              <w:numPr>
                <w:ilvl w:val="0"/>
                <w:numId w:val="82"/>
              </w:numPr>
              <w:adjustRightInd/>
              <w:spacing w:before="0" w:after="0"/>
              <w:jc w:val="left"/>
              <w:textAlignment w:val="auto"/>
              <w:rPr>
                <w:color w:val="000000"/>
              </w:rPr>
            </w:pPr>
            <w:r w:rsidRPr="00913C05">
              <w:rPr>
                <w:noProof/>
                <w:color w:val="000000"/>
              </w:rPr>
              <w:t>A pénzügyi rendszer szerepe a gazdaságban. Közvetlen és közvetett tőkeáramlás</w:t>
            </w:r>
          </w:p>
          <w:p w:rsidR="000C1017" w:rsidRPr="00913C05" w:rsidRDefault="000C1017" w:rsidP="0030456B">
            <w:pPr>
              <w:widowControl/>
              <w:numPr>
                <w:ilvl w:val="0"/>
                <w:numId w:val="82"/>
              </w:numPr>
              <w:adjustRightInd/>
              <w:spacing w:before="0" w:after="0"/>
              <w:jc w:val="left"/>
              <w:textAlignment w:val="auto"/>
              <w:rPr>
                <w:color w:val="000000"/>
              </w:rPr>
            </w:pPr>
            <w:r w:rsidRPr="00913C05">
              <w:rPr>
                <w:noProof/>
                <w:color w:val="000000"/>
              </w:rPr>
              <w:t>Pénzügyi közvetítő intézmények a pénzügyi rendszerben</w:t>
            </w:r>
          </w:p>
          <w:p w:rsidR="000C1017" w:rsidRPr="00913C05" w:rsidRDefault="000C1017" w:rsidP="0030456B">
            <w:pPr>
              <w:widowControl/>
              <w:numPr>
                <w:ilvl w:val="0"/>
                <w:numId w:val="82"/>
              </w:numPr>
              <w:adjustRightInd/>
              <w:spacing w:before="0" w:after="0"/>
              <w:jc w:val="left"/>
              <w:textAlignment w:val="auto"/>
              <w:rPr>
                <w:color w:val="000000"/>
              </w:rPr>
            </w:pPr>
            <w:r w:rsidRPr="00913C05">
              <w:rPr>
                <w:noProof/>
                <w:color w:val="000000"/>
              </w:rPr>
              <w:t>Értékpapírok</w:t>
            </w:r>
          </w:p>
          <w:p w:rsidR="000C1017" w:rsidRPr="00913C05" w:rsidRDefault="000C1017" w:rsidP="0030456B">
            <w:pPr>
              <w:widowControl/>
              <w:numPr>
                <w:ilvl w:val="0"/>
                <w:numId w:val="82"/>
              </w:numPr>
              <w:adjustRightInd/>
              <w:spacing w:before="0" w:after="0"/>
              <w:jc w:val="left"/>
              <w:textAlignment w:val="auto"/>
              <w:rPr>
                <w:color w:val="000000"/>
              </w:rPr>
            </w:pPr>
            <w:r w:rsidRPr="00913C05">
              <w:rPr>
                <w:noProof/>
                <w:color w:val="000000"/>
              </w:rPr>
              <w:t>Értékpapírpiacok, tőzsde</w:t>
            </w:r>
          </w:p>
          <w:p w:rsidR="000C1017" w:rsidRPr="00BB6F68" w:rsidRDefault="000C1017" w:rsidP="0030456B">
            <w:pPr>
              <w:widowControl/>
              <w:numPr>
                <w:ilvl w:val="0"/>
                <w:numId w:val="82"/>
              </w:numPr>
              <w:adjustRightInd/>
              <w:spacing w:before="0" w:after="0"/>
              <w:contextualSpacing/>
              <w:textAlignment w:val="auto"/>
              <w:rPr>
                <w:noProof/>
                <w:color w:val="000000"/>
              </w:rPr>
            </w:pPr>
            <w:r w:rsidRPr="00913C05">
              <w:rPr>
                <w:noProof/>
                <w:color w:val="000000"/>
              </w:rPr>
              <w:t>Tőzsdei ügyletek</w:t>
            </w:r>
          </w:p>
        </w:tc>
      </w:tr>
      <w:tr w:rsidR="000C1017" w:rsidRPr="00913C05" w:rsidTr="00FC55E4">
        <w:tc>
          <w:tcPr>
            <w:tcW w:w="9072" w:type="dxa"/>
            <w:gridSpan w:val="3"/>
            <w:tcBorders>
              <w:left w:val="single" w:sz="4" w:space="0" w:color="auto"/>
              <w:bottom w:val="single" w:sz="4" w:space="0" w:color="auto"/>
              <w:right w:val="single" w:sz="4" w:space="0" w:color="auto"/>
            </w:tcBorders>
            <w:shd w:val="clear" w:color="auto" w:fill="auto"/>
            <w:tcMar>
              <w:top w:w="57" w:type="dxa"/>
              <w:bottom w:w="57" w:type="dxa"/>
            </w:tcMar>
            <w:vAlign w:val="center"/>
          </w:tcPr>
          <w:p w:rsidR="000C1017" w:rsidRPr="00913C05" w:rsidRDefault="000C1017" w:rsidP="00393CE4">
            <w:pPr>
              <w:suppressAutoHyphens/>
              <w:ind w:right="-108"/>
              <w:rPr>
                <w:b/>
              </w:rPr>
            </w:pPr>
            <w:r w:rsidRPr="00913C05">
              <w:t xml:space="preserve">A </w:t>
            </w:r>
            <w:r w:rsidRPr="00913C05">
              <w:rPr>
                <w:b/>
              </w:rPr>
              <w:t>2-5</w:t>
            </w:r>
            <w:r w:rsidRPr="00913C05">
              <w:t xml:space="preserve"> legfontosabb </w:t>
            </w:r>
            <w:r w:rsidRPr="00913C05">
              <w:rPr>
                <w:i/>
              </w:rPr>
              <w:t>kötelező,</w:t>
            </w:r>
            <w:r w:rsidRPr="00913C05">
              <w:t xml:space="preserve"> illetve </w:t>
            </w:r>
            <w:r w:rsidRPr="00913C05">
              <w:rPr>
                <w:i/>
              </w:rPr>
              <w:t>ajánlott</w:t>
            </w:r>
            <w:r w:rsidRPr="00913C05">
              <w:rPr>
                <w:b/>
                <w:i/>
              </w:rPr>
              <w:t xml:space="preserve"> </w:t>
            </w:r>
            <w:r w:rsidRPr="00913C05">
              <w:rPr>
                <w:b/>
              </w:rPr>
              <w:t xml:space="preserve">irodalom </w:t>
            </w:r>
          </w:p>
        </w:tc>
      </w:tr>
      <w:tr w:rsidR="000C1017" w:rsidRPr="00913C05" w:rsidTr="00FC55E4">
        <w:tc>
          <w:tcPr>
            <w:tcW w:w="9072" w:type="dxa"/>
            <w:gridSpan w:val="3"/>
            <w:tcBorders>
              <w:top w:val="single" w:sz="4" w:space="0" w:color="auto"/>
              <w:left w:val="single" w:sz="4" w:space="0" w:color="auto"/>
              <w:bottom w:val="single" w:sz="4" w:space="0" w:color="auto"/>
              <w:right w:val="single" w:sz="4" w:space="0" w:color="auto"/>
            </w:tcBorders>
            <w:shd w:val="clear" w:color="auto" w:fill="FFF2CC"/>
            <w:tcMar>
              <w:top w:w="57" w:type="dxa"/>
              <w:bottom w:w="57" w:type="dxa"/>
            </w:tcMar>
          </w:tcPr>
          <w:p w:rsidR="000C1017" w:rsidRPr="00913C05" w:rsidRDefault="000C1017" w:rsidP="00393CE4">
            <w:r w:rsidRPr="00913C05">
              <w:rPr>
                <w:b/>
              </w:rPr>
              <w:t>Kötelező irodalom</w:t>
            </w:r>
            <w:r w:rsidRPr="00913C05">
              <w:t>:</w:t>
            </w:r>
          </w:p>
          <w:p w:rsidR="000C1017" w:rsidRPr="00913C05" w:rsidRDefault="000C1017" w:rsidP="00393CE4">
            <w:pPr>
              <w:rPr>
                <w:noProof/>
                <w:color w:val="000000"/>
              </w:rPr>
            </w:pPr>
            <w:r w:rsidRPr="00913C05">
              <w:rPr>
                <w:color w:val="000000"/>
              </w:rPr>
              <w:t>Holmár Krisztina: Pénzügyi és banki alapok</w:t>
            </w:r>
            <w:r>
              <w:rPr>
                <w:color w:val="000000"/>
              </w:rPr>
              <w:t>.</w:t>
            </w:r>
            <w:r w:rsidRPr="00913C05">
              <w:rPr>
                <w:noProof/>
                <w:color w:val="000000"/>
              </w:rPr>
              <w:t xml:space="preserve"> Tomori Pál Főiskola</w:t>
            </w:r>
            <w:r>
              <w:rPr>
                <w:noProof/>
                <w:color w:val="000000"/>
              </w:rPr>
              <w:t>,</w:t>
            </w:r>
            <w:r w:rsidRPr="00913C05">
              <w:rPr>
                <w:noProof/>
                <w:color w:val="000000"/>
              </w:rPr>
              <w:t xml:space="preserve"> Kalocsa, 2005</w:t>
            </w:r>
            <w:r>
              <w:rPr>
                <w:noProof/>
                <w:color w:val="000000"/>
              </w:rPr>
              <w:t>.</w:t>
            </w:r>
            <w:r w:rsidRPr="00913C05">
              <w:rPr>
                <w:noProof/>
                <w:color w:val="000000"/>
              </w:rPr>
              <w:t xml:space="preserve"> </w:t>
            </w:r>
            <w:r>
              <w:rPr>
                <w:noProof/>
                <w:color w:val="000000"/>
              </w:rPr>
              <w:t>(</w:t>
            </w:r>
            <w:r w:rsidRPr="00913C05">
              <w:rPr>
                <w:noProof/>
                <w:color w:val="000000"/>
              </w:rPr>
              <w:t>131 oldal</w:t>
            </w:r>
            <w:r>
              <w:rPr>
                <w:noProof/>
                <w:color w:val="000000"/>
              </w:rPr>
              <w:t>)</w:t>
            </w:r>
          </w:p>
          <w:p w:rsidR="000C1017" w:rsidRPr="00913C05" w:rsidRDefault="000C1017" w:rsidP="00393CE4">
            <w:pPr>
              <w:rPr>
                <w:color w:val="000000"/>
              </w:rPr>
            </w:pPr>
            <w:r w:rsidRPr="00913C05">
              <w:rPr>
                <w:color w:val="000000"/>
              </w:rPr>
              <w:t xml:space="preserve">Dr. Vigvári </w:t>
            </w:r>
            <w:r>
              <w:rPr>
                <w:color w:val="000000"/>
              </w:rPr>
              <w:t>András: Bevezetés a pénzügyekbe.</w:t>
            </w:r>
            <w:r w:rsidRPr="00913C05">
              <w:rPr>
                <w:color w:val="000000"/>
              </w:rPr>
              <w:t xml:space="preserve"> Saldo Kiadó, B</w:t>
            </w:r>
            <w:r>
              <w:rPr>
                <w:color w:val="000000"/>
              </w:rPr>
              <w:t>udapest</w:t>
            </w:r>
            <w:r w:rsidRPr="00913C05">
              <w:rPr>
                <w:color w:val="000000"/>
              </w:rPr>
              <w:t>, 2011</w:t>
            </w:r>
            <w:r>
              <w:rPr>
                <w:color w:val="000000"/>
              </w:rPr>
              <w:t>.</w:t>
            </w:r>
            <w:r w:rsidRPr="00913C05">
              <w:rPr>
                <w:color w:val="000000"/>
              </w:rPr>
              <w:t xml:space="preserve"> ISBN: 9789636383978</w:t>
            </w:r>
            <w:r>
              <w:rPr>
                <w:color w:val="000000"/>
              </w:rPr>
              <w:t xml:space="preserve"> (162 oldal)</w:t>
            </w:r>
          </w:p>
          <w:p w:rsidR="000C1017" w:rsidRPr="00913C05" w:rsidRDefault="000C1017" w:rsidP="00393CE4">
            <w:pPr>
              <w:rPr>
                <w:color w:val="000000"/>
              </w:rPr>
            </w:pPr>
            <w:r w:rsidRPr="00913C05">
              <w:rPr>
                <w:color w:val="000000"/>
              </w:rPr>
              <w:t>Vigvári András: Pénzügy(rendszer)tan. Akadémiai Kiadó, B</w:t>
            </w:r>
            <w:r>
              <w:rPr>
                <w:color w:val="000000"/>
              </w:rPr>
              <w:t>udapest</w:t>
            </w:r>
            <w:r w:rsidRPr="00913C05">
              <w:rPr>
                <w:color w:val="000000"/>
              </w:rPr>
              <w:t>, 2015</w:t>
            </w:r>
            <w:r>
              <w:rPr>
                <w:color w:val="000000"/>
              </w:rPr>
              <w:t>.</w:t>
            </w:r>
            <w:r w:rsidRPr="00913C05">
              <w:rPr>
                <w:color w:val="000000"/>
              </w:rPr>
              <w:t xml:space="preserve"> ISBN: 9789630585958</w:t>
            </w:r>
            <w:r>
              <w:rPr>
                <w:color w:val="000000"/>
              </w:rPr>
              <w:t xml:space="preserve"> (470 oldal)</w:t>
            </w:r>
          </w:p>
          <w:p w:rsidR="000C1017" w:rsidRPr="00913C05" w:rsidRDefault="000C1017" w:rsidP="00393CE4">
            <w:pPr>
              <w:rPr>
                <w:color w:val="000000"/>
              </w:rPr>
            </w:pPr>
            <w:r w:rsidRPr="00913C05">
              <w:rPr>
                <w:color w:val="000000"/>
              </w:rPr>
              <w:t>Meir Kohn: Bank</w:t>
            </w:r>
            <w:r>
              <w:rPr>
                <w:color w:val="000000"/>
              </w:rPr>
              <w:t>- és pénzügyek, pénzügyi piacok.</w:t>
            </w:r>
            <w:r w:rsidRPr="00913C05">
              <w:rPr>
                <w:color w:val="000000"/>
              </w:rPr>
              <w:t xml:space="preserve"> Osiris Kiadó, B</w:t>
            </w:r>
            <w:r>
              <w:rPr>
                <w:color w:val="000000"/>
              </w:rPr>
              <w:t>udapest</w:t>
            </w:r>
            <w:r w:rsidRPr="00913C05">
              <w:rPr>
                <w:color w:val="000000"/>
              </w:rPr>
              <w:t>, 2007</w:t>
            </w:r>
            <w:r>
              <w:rPr>
                <w:color w:val="000000"/>
              </w:rPr>
              <w:t>.</w:t>
            </w:r>
            <w:r w:rsidRPr="00913C05">
              <w:rPr>
                <w:color w:val="000000"/>
              </w:rPr>
              <w:t xml:space="preserve"> ISBN: 9789633899564</w:t>
            </w:r>
            <w:r>
              <w:rPr>
                <w:color w:val="000000"/>
              </w:rPr>
              <w:t xml:space="preserve"> (1060 oldal)</w:t>
            </w:r>
          </w:p>
          <w:p w:rsidR="000C1017" w:rsidRPr="00913C05" w:rsidRDefault="000C1017" w:rsidP="00393CE4">
            <w:pPr>
              <w:rPr>
                <w:color w:val="000000"/>
              </w:rPr>
            </w:pPr>
            <w:r w:rsidRPr="00913C05">
              <w:rPr>
                <w:color w:val="000000"/>
              </w:rPr>
              <w:t>Gyulaffy Béláné dr. Berényi Mária: Pénz-, pénzügyi összefüggések</w:t>
            </w:r>
            <w:r>
              <w:rPr>
                <w:color w:val="000000"/>
              </w:rPr>
              <w:t>.</w:t>
            </w:r>
            <w:r w:rsidRPr="00913C05">
              <w:rPr>
                <w:color w:val="000000"/>
              </w:rPr>
              <w:t xml:space="preserve"> Saldo Kiadó, B</w:t>
            </w:r>
            <w:r>
              <w:rPr>
                <w:color w:val="000000"/>
              </w:rPr>
              <w:t>udapest</w:t>
            </w:r>
            <w:r w:rsidRPr="00913C05">
              <w:rPr>
                <w:color w:val="000000"/>
              </w:rPr>
              <w:t>, 2006</w:t>
            </w:r>
            <w:r>
              <w:rPr>
                <w:color w:val="000000"/>
              </w:rPr>
              <w:t xml:space="preserve">. </w:t>
            </w:r>
            <w:r w:rsidRPr="00913C05">
              <w:rPr>
                <w:color w:val="000000"/>
              </w:rPr>
              <w:t>ISBN: 139789636381868</w:t>
            </w:r>
            <w:r>
              <w:rPr>
                <w:color w:val="000000"/>
              </w:rPr>
              <w:t xml:space="preserve"> (294 oldal)</w:t>
            </w:r>
          </w:p>
          <w:p w:rsidR="000C1017" w:rsidRPr="00913C05" w:rsidRDefault="000C1017" w:rsidP="00393CE4">
            <w:pPr>
              <w:rPr>
                <w:noProof/>
                <w:color w:val="000000"/>
              </w:rPr>
            </w:pPr>
          </w:p>
          <w:p w:rsidR="000C1017" w:rsidRPr="00913C05" w:rsidRDefault="000C1017" w:rsidP="00393CE4">
            <w:pPr>
              <w:rPr>
                <w:color w:val="000000"/>
              </w:rPr>
            </w:pPr>
            <w:r w:rsidRPr="00913C05">
              <w:rPr>
                <w:b/>
                <w:color w:val="000000"/>
              </w:rPr>
              <w:t>Ajánlott irodalom</w:t>
            </w:r>
            <w:r w:rsidRPr="00913C05">
              <w:rPr>
                <w:color w:val="000000"/>
              </w:rPr>
              <w:t>:</w:t>
            </w:r>
          </w:p>
          <w:p w:rsidR="000C1017" w:rsidRPr="00913C05" w:rsidRDefault="000C1017" w:rsidP="00393CE4">
            <w:pPr>
              <w:rPr>
                <w:color w:val="000000"/>
              </w:rPr>
            </w:pPr>
            <w:r w:rsidRPr="00913C05">
              <w:rPr>
                <w:color w:val="000000"/>
              </w:rPr>
              <w:t>Zeller Gyula – Koltai</w:t>
            </w:r>
            <w:r>
              <w:rPr>
                <w:color w:val="000000"/>
              </w:rPr>
              <w:t xml:space="preserve"> Zoltán: Pénzügyi alapismeretek. PTE-FEEK, 2014.</w:t>
            </w:r>
            <w:r w:rsidRPr="00913C05">
              <w:rPr>
                <w:color w:val="000000"/>
              </w:rPr>
              <w:t xml:space="preserve"> ISBN: 9789636425845</w:t>
            </w:r>
            <w:r>
              <w:rPr>
                <w:color w:val="000000"/>
              </w:rPr>
              <w:t xml:space="preserve"> (322 oldal)</w:t>
            </w:r>
          </w:p>
          <w:p w:rsidR="000C1017" w:rsidRPr="00913C05" w:rsidRDefault="000C1017" w:rsidP="00393CE4">
            <w:pPr>
              <w:rPr>
                <w:color w:val="000000"/>
              </w:rPr>
            </w:pPr>
            <w:r w:rsidRPr="00913C05">
              <w:rPr>
                <w:color w:val="000000"/>
              </w:rPr>
              <w:t>Erdős Mihály – Mérő Katalin: Pénzügyi közvetítő intézmények</w:t>
            </w:r>
            <w:r>
              <w:rPr>
                <w:color w:val="000000"/>
              </w:rPr>
              <w:t>.</w:t>
            </w:r>
            <w:r w:rsidRPr="00913C05">
              <w:rPr>
                <w:color w:val="000000"/>
              </w:rPr>
              <w:t xml:space="preserve"> Akadémiai Kiadó, B</w:t>
            </w:r>
            <w:r>
              <w:rPr>
                <w:color w:val="000000"/>
              </w:rPr>
              <w:t>udapest</w:t>
            </w:r>
            <w:r w:rsidRPr="00913C05">
              <w:rPr>
                <w:color w:val="000000"/>
              </w:rPr>
              <w:t>, 2010</w:t>
            </w:r>
            <w:r>
              <w:rPr>
                <w:color w:val="000000"/>
              </w:rPr>
              <w:t xml:space="preserve">. </w:t>
            </w:r>
            <w:r w:rsidRPr="00913C05">
              <w:rPr>
                <w:color w:val="000000"/>
              </w:rPr>
              <w:t>ISBN: 9789630589604</w:t>
            </w:r>
            <w:r>
              <w:rPr>
                <w:color w:val="000000"/>
              </w:rPr>
              <w:t xml:space="preserve"> (292 oldal)</w:t>
            </w:r>
          </w:p>
          <w:p w:rsidR="000C1017" w:rsidRPr="00913C05" w:rsidRDefault="000C1017" w:rsidP="00393CE4">
            <w:pPr>
              <w:rPr>
                <w:color w:val="000000"/>
              </w:rPr>
            </w:pPr>
            <w:r w:rsidRPr="00913C05">
              <w:rPr>
                <w:color w:val="000000"/>
              </w:rPr>
              <w:t>dr. Gyulai László – Illés Ivánné dr. – Paróczai Péterné dr. – Sándorné Új Éva: Pénzügyi ismeretek (a mé</w:t>
            </w:r>
            <w:r>
              <w:rPr>
                <w:color w:val="000000"/>
              </w:rPr>
              <w:t>rlegképes könyvelők vizsgáihoz).</w:t>
            </w:r>
            <w:r w:rsidRPr="00913C05">
              <w:rPr>
                <w:color w:val="000000"/>
              </w:rPr>
              <w:t xml:space="preserve"> Perfekt Kiadó, B</w:t>
            </w:r>
            <w:r>
              <w:rPr>
                <w:color w:val="000000"/>
              </w:rPr>
              <w:t>udapest</w:t>
            </w:r>
            <w:r w:rsidRPr="00913C05">
              <w:rPr>
                <w:color w:val="000000"/>
              </w:rPr>
              <w:t>, 2009</w:t>
            </w:r>
            <w:r>
              <w:rPr>
                <w:color w:val="000000"/>
              </w:rPr>
              <w:t>.</w:t>
            </w:r>
            <w:r w:rsidRPr="00913C05">
              <w:rPr>
                <w:color w:val="000000"/>
              </w:rPr>
              <w:t xml:space="preserve"> ISBN: 9789633947753</w:t>
            </w:r>
            <w:r>
              <w:rPr>
                <w:color w:val="000000"/>
              </w:rPr>
              <w:t xml:space="preserve"> (340 oldal)</w:t>
            </w:r>
          </w:p>
        </w:tc>
      </w:tr>
    </w:tbl>
    <w:p w:rsidR="000C1017" w:rsidRDefault="000C1017" w:rsidP="000C1017">
      <w:pPr>
        <w:widowControl/>
        <w:adjustRightInd/>
        <w:spacing w:before="0" w:after="0"/>
        <w:jc w:val="left"/>
        <w:textAlignment w:val="auto"/>
      </w:pPr>
      <w:r>
        <w:br w:type="page"/>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9"/>
        <w:gridCol w:w="2229"/>
        <w:gridCol w:w="34"/>
      </w:tblGrid>
      <w:tr w:rsidR="000C1017" w:rsidRPr="00BB6F68" w:rsidTr="00FC55E4">
        <w:trPr>
          <w:gridAfter w:val="1"/>
          <w:wAfter w:w="34" w:type="dxa"/>
        </w:trPr>
        <w:tc>
          <w:tcPr>
            <w:tcW w:w="6809" w:type="dxa"/>
            <w:tcBorders>
              <w:top w:val="single" w:sz="4" w:space="0" w:color="auto"/>
              <w:left w:val="single" w:sz="4" w:space="0" w:color="auto"/>
              <w:right w:val="single" w:sz="4" w:space="0" w:color="auto"/>
            </w:tcBorders>
            <w:shd w:val="clear" w:color="auto" w:fill="auto"/>
            <w:tcMar>
              <w:top w:w="57" w:type="dxa"/>
              <w:bottom w:w="57" w:type="dxa"/>
            </w:tcMar>
          </w:tcPr>
          <w:p w:rsidR="000C1017" w:rsidRPr="00BB6F68" w:rsidRDefault="000C1017" w:rsidP="0030456B">
            <w:pPr>
              <w:pStyle w:val="Listaszerbekezds"/>
              <w:widowControl/>
              <w:numPr>
                <w:ilvl w:val="0"/>
                <w:numId w:val="49"/>
              </w:numPr>
              <w:suppressAutoHyphens/>
              <w:adjustRightInd/>
              <w:spacing w:before="0" w:after="0"/>
              <w:ind w:left="346" w:hanging="357"/>
              <w:textAlignment w:val="auto"/>
              <w:rPr>
                <w:b/>
                <w:i/>
              </w:rPr>
            </w:pPr>
            <w:r w:rsidRPr="00BB6F68">
              <w:rPr>
                <w:b/>
              </w:rPr>
              <w:t>Tantárgy neve: SZÁMVITELI ALAPOK</w:t>
            </w:r>
          </w:p>
        </w:tc>
        <w:tc>
          <w:tcPr>
            <w:tcW w:w="2229" w:type="dxa"/>
            <w:tcBorders>
              <w:top w:val="single" w:sz="4" w:space="0" w:color="auto"/>
              <w:left w:val="single" w:sz="4" w:space="0" w:color="auto"/>
              <w:right w:val="single" w:sz="4" w:space="0" w:color="auto"/>
            </w:tcBorders>
            <w:shd w:val="clear" w:color="auto" w:fill="auto"/>
            <w:tcMar>
              <w:top w:w="57" w:type="dxa"/>
              <w:bottom w:w="57" w:type="dxa"/>
            </w:tcMar>
          </w:tcPr>
          <w:p w:rsidR="000C1017" w:rsidRPr="00BB6F68" w:rsidRDefault="000C1017" w:rsidP="00393CE4">
            <w:pPr>
              <w:suppressAutoHyphens/>
              <w:rPr>
                <w:b/>
              </w:rPr>
            </w:pPr>
            <w:r w:rsidRPr="00BB6F68">
              <w:rPr>
                <w:b/>
              </w:rPr>
              <w:t>Kreditértéke: 5</w:t>
            </w:r>
          </w:p>
        </w:tc>
      </w:tr>
      <w:tr w:rsidR="000C1017" w:rsidRPr="00913C05" w:rsidTr="00FC55E4">
        <w:tc>
          <w:tcPr>
            <w:tcW w:w="9072" w:type="dxa"/>
            <w:gridSpan w:val="3"/>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0C1017" w:rsidRPr="00913C05" w:rsidRDefault="000C1017" w:rsidP="00393CE4">
            <w:pPr>
              <w:suppressAutoHyphens/>
              <w:rPr>
                <w:b/>
              </w:rPr>
            </w:pPr>
            <w:r w:rsidRPr="00913C05">
              <w:rPr>
                <w:b/>
              </w:rPr>
              <w:t>Tantárgy-leírás</w:t>
            </w:r>
            <w:r w:rsidRPr="00913C05">
              <w:t xml:space="preserve">: az elsajátítandó </w:t>
            </w:r>
            <w:r w:rsidRPr="00913C05">
              <w:rPr>
                <w:b/>
              </w:rPr>
              <w:t>ismeretanyag tömör, ugyanakkor informáló leírása</w:t>
            </w:r>
          </w:p>
        </w:tc>
      </w:tr>
      <w:tr w:rsidR="000C1017" w:rsidRPr="00913C05" w:rsidTr="00FC55E4">
        <w:trPr>
          <w:trHeight w:val="280"/>
        </w:trPr>
        <w:tc>
          <w:tcPr>
            <w:tcW w:w="9072" w:type="dxa"/>
            <w:gridSpan w:val="3"/>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0C1017" w:rsidRPr="00913C05" w:rsidRDefault="000C1017" w:rsidP="00393CE4">
            <w:pPr>
              <w:suppressAutoHyphens/>
              <w:ind w:left="34"/>
            </w:pPr>
            <w:r w:rsidRPr="00913C05">
              <w:t xml:space="preserve">Számviteli alapfogalmak, számviteli alaptechnikák bemutatása és az egyes pénzügyi kimutatás elemekhez tartozó alapvető ismeretek átadása. </w:t>
            </w:r>
          </w:p>
          <w:p w:rsidR="000C1017" w:rsidRDefault="000C1017" w:rsidP="00393CE4">
            <w:r w:rsidRPr="00913C05">
              <w:t>A tantárgy célja,</w:t>
            </w:r>
            <w:r w:rsidRPr="00913C05">
              <w:rPr>
                <w:sz w:val="24"/>
              </w:rPr>
              <w:t xml:space="preserve"> </w:t>
            </w:r>
            <w:r w:rsidRPr="00913C05">
              <w:t>hogy a hallgató megismerkedjen a vállalkozások beszámolási és számviteli</w:t>
            </w:r>
            <w:r>
              <w:t xml:space="preserve"> re</w:t>
            </w:r>
            <w:r w:rsidRPr="00913C05">
              <w:t>ndszerének alapvető jellemzőivel, megismerje a számviteli törvény célját, filozófiáját, a</w:t>
            </w:r>
            <w:r>
              <w:t xml:space="preserve"> </w:t>
            </w:r>
            <w:r w:rsidRPr="00913C05">
              <w:t>számviteli alapelveket, a vállalkozói vagyon szerkezetét, a gazdasági események vagyoni,</w:t>
            </w:r>
            <w:r>
              <w:t xml:space="preserve"> </w:t>
            </w:r>
            <w:r w:rsidRPr="00913C05">
              <w:t>jövedelmi helyzetre gyakorolt hatását.</w:t>
            </w:r>
          </w:p>
          <w:p w:rsidR="000C1017" w:rsidRPr="00913C05" w:rsidRDefault="000C1017" w:rsidP="00393CE4"/>
          <w:p w:rsidR="000C1017" w:rsidRPr="007E107B" w:rsidRDefault="000C1017" w:rsidP="00393CE4">
            <w:r w:rsidRPr="007E107B">
              <w:rPr>
                <w:b/>
              </w:rPr>
              <w:t>Elsajátítandó ismeretanyag</w:t>
            </w:r>
            <w:r w:rsidRPr="007E107B">
              <w:t>:</w:t>
            </w:r>
          </w:p>
          <w:p w:rsidR="000C1017" w:rsidRPr="00913C05" w:rsidRDefault="000C1017" w:rsidP="0030456B">
            <w:pPr>
              <w:widowControl/>
              <w:numPr>
                <w:ilvl w:val="0"/>
                <w:numId w:val="83"/>
              </w:numPr>
              <w:adjustRightInd/>
              <w:spacing w:before="0" w:after="0"/>
              <w:textAlignment w:val="auto"/>
            </w:pPr>
            <w:r w:rsidRPr="00913C05">
              <w:rPr>
                <w:noProof/>
              </w:rPr>
              <w:t>Számvitel kialakulása, szerepe, helye, feladata. A számviteli rendszerek</w:t>
            </w:r>
          </w:p>
          <w:p w:rsidR="000C1017" w:rsidRPr="00913C05" w:rsidRDefault="000C1017" w:rsidP="0030456B">
            <w:pPr>
              <w:widowControl/>
              <w:numPr>
                <w:ilvl w:val="0"/>
                <w:numId w:val="83"/>
              </w:numPr>
              <w:adjustRightInd/>
              <w:spacing w:before="0" w:after="0"/>
              <w:textAlignment w:val="auto"/>
            </w:pPr>
            <w:r w:rsidRPr="00913C05">
              <w:rPr>
                <w:noProof/>
              </w:rPr>
              <w:t>A számvitel  szabályozása Magyarországon. A számviteli törvény célja, felépítése</w:t>
            </w:r>
          </w:p>
          <w:p w:rsidR="000C1017" w:rsidRPr="00913C05" w:rsidRDefault="000C1017" w:rsidP="0030456B">
            <w:pPr>
              <w:widowControl/>
              <w:numPr>
                <w:ilvl w:val="0"/>
                <w:numId w:val="83"/>
              </w:numPr>
              <w:adjustRightInd/>
              <w:spacing w:before="0" w:after="0"/>
              <w:textAlignment w:val="auto"/>
            </w:pPr>
            <w:r w:rsidRPr="00913C05">
              <w:rPr>
                <w:noProof/>
              </w:rPr>
              <w:t>A számviteli alapelvek. A számviteli politika és a hozzá kapcsolódó szabályzatok</w:t>
            </w:r>
          </w:p>
          <w:p w:rsidR="000C1017" w:rsidRPr="00913C05" w:rsidRDefault="000C1017" w:rsidP="0030456B">
            <w:pPr>
              <w:widowControl/>
              <w:numPr>
                <w:ilvl w:val="0"/>
                <w:numId w:val="83"/>
              </w:numPr>
              <w:adjustRightInd/>
              <w:spacing w:before="0" w:after="0"/>
              <w:textAlignment w:val="auto"/>
            </w:pPr>
            <w:r w:rsidRPr="00913C05">
              <w:rPr>
                <w:noProof/>
              </w:rPr>
              <w:t>A vagyon megjelenése, kimutatása. Az értékelés szerepe, az értékelési eljárások, értékelési elvek. Mérlegelméletek</w:t>
            </w:r>
          </w:p>
          <w:p w:rsidR="000C1017" w:rsidRPr="00913C05" w:rsidRDefault="000C1017" w:rsidP="0030456B">
            <w:pPr>
              <w:widowControl/>
              <w:numPr>
                <w:ilvl w:val="0"/>
                <w:numId w:val="83"/>
              </w:numPr>
              <w:adjustRightInd/>
              <w:spacing w:before="0" w:after="0"/>
              <w:textAlignment w:val="auto"/>
            </w:pPr>
            <w:r w:rsidRPr="00913C05">
              <w:rPr>
                <w:noProof/>
              </w:rPr>
              <w:t>A mérleg fogalma, felépítése, a mérlegtételek  tartalma. Az eszközök besorolása, jellemzői, csoportosítása</w:t>
            </w:r>
          </w:p>
          <w:p w:rsidR="000C1017" w:rsidRPr="00913C05" w:rsidRDefault="000C1017" w:rsidP="0030456B">
            <w:pPr>
              <w:widowControl/>
              <w:numPr>
                <w:ilvl w:val="0"/>
                <w:numId w:val="83"/>
              </w:numPr>
              <w:adjustRightInd/>
              <w:spacing w:before="0" w:after="0"/>
              <w:textAlignment w:val="auto"/>
            </w:pPr>
            <w:r w:rsidRPr="00913C05">
              <w:rPr>
                <w:noProof/>
              </w:rPr>
              <w:t>A mérlegben szereplő eszközök és források értékelése. Az eszközök értékcsökkenése. Készletek</w:t>
            </w:r>
          </w:p>
          <w:p w:rsidR="000C1017" w:rsidRPr="00913C05" w:rsidRDefault="000C1017" w:rsidP="0030456B">
            <w:pPr>
              <w:widowControl/>
              <w:numPr>
                <w:ilvl w:val="0"/>
                <w:numId w:val="83"/>
              </w:numPr>
              <w:adjustRightInd/>
              <w:spacing w:before="0" w:after="0"/>
              <w:textAlignment w:val="auto"/>
            </w:pPr>
            <w:r w:rsidRPr="00913C05">
              <w:rPr>
                <w:noProof/>
              </w:rPr>
              <w:t>Zárthelyi dolgozat</w:t>
            </w:r>
          </w:p>
          <w:p w:rsidR="000C1017" w:rsidRPr="00913C05" w:rsidRDefault="000C1017" w:rsidP="0030456B">
            <w:pPr>
              <w:widowControl/>
              <w:numPr>
                <w:ilvl w:val="0"/>
                <w:numId w:val="83"/>
              </w:numPr>
              <w:adjustRightInd/>
              <w:spacing w:before="0" w:after="0"/>
              <w:textAlignment w:val="auto"/>
            </w:pPr>
            <w:r w:rsidRPr="00913C05">
              <w:rPr>
                <w:noProof/>
              </w:rPr>
              <w:t>A gazdasági művelet fogalma. A gazdasági események csoportosítása. A főkönyvi számlák tartalma, jellemzői, továbbá könyvviteli elszámolások a főkönyvi számlákon</w:t>
            </w:r>
          </w:p>
          <w:p w:rsidR="000C1017" w:rsidRPr="00913C05" w:rsidRDefault="000C1017" w:rsidP="0030456B">
            <w:pPr>
              <w:widowControl/>
              <w:numPr>
                <w:ilvl w:val="0"/>
                <w:numId w:val="83"/>
              </w:numPr>
              <w:adjustRightInd/>
              <w:spacing w:before="0" w:after="0"/>
              <w:textAlignment w:val="auto"/>
            </w:pPr>
            <w:r w:rsidRPr="00913C05">
              <w:rPr>
                <w:noProof/>
              </w:rPr>
              <w:t>Könyvvezetési kötelezettség, a könyvvezetés fajtái. Számlasoros és idősoros elszámolás.</w:t>
            </w:r>
            <w:r>
              <w:rPr>
                <w:noProof/>
              </w:rPr>
              <w:t xml:space="preserve"> </w:t>
            </w:r>
            <w:r w:rsidRPr="00913C05">
              <w:rPr>
                <w:noProof/>
              </w:rPr>
              <w:t>Összesítő kimutatások</w:t>
            </w:r>
          </w:p>
          <w:p w:rsidR="000C1017" w:rsidRPr="00913C05" w:rsidRDefault="000C1017" w:rsidP="0030456B">
            <w:pPr>
              <w:widowControl/>
              <w:numPr>
                <w:ilvl w:val="0"/>
                <w:numId w:val="83"/>
              </w:numPr>
              <w:adjustRightInd/>
              <w:spacing w:before="0" w:after="0"/>
              <w:textAlignment w:val="auto"/>
            </w:pPr>
            <w:r w:rsidRPr="00913C05">
              <w:rPr>
                <w:noProof/>
              </w:rPr>
              <w:t>Az eredménykimutatás fogalma, az eredményszámlák bevezetése. Az eredmény megállapításának módszerei</w:t>
            </w:r>
          </w:p>
          <w:p w:rsidR="000C1017" w:rsidRPr="00913C05" w:rsidRDefault="000C1017" w:rsidP="0030456B">
            <w:pPr>
              <w:widowControl/>
              <w:numPr>
                <w:ilvl w:val="0"/>
                <w:numId w:val="83"/>
              </w:numPr>
              <w:adjustRightInd/>
              <w:spacing w:before="0" w:after="0"/>
              <w:textAlignment w:val="auto"/>
            </w:pPr>
            <w:r w:rsidRPr="00913C05">
              <w:rPr>
                <w:noProof/>
              </w:rPr>
              <w:t>Az eredménykimutatás tételeinek tartalma. A hozamok és a ráfordítások megjelenése az összköltség eljáráson alapuló, illetve a forgalmi költség eljáráson alapuló eredménykimutatásban</w:t>
            </w:r>
          </w:p>
          <w:p w:rsidR="000C1017" w:rsidRPr="00913C05" w:rsidRDefault="000C1017" w:rsidP="0030456B">
            <w:pPr>
              <w:widowControl/>
              <w:numPr>
                <w:ilvl w:val="0"/>
                <w:numId w:val="83"/>
              </w:numPr>
              <w:adjustRightInd/>
              <w:spacing w:before="0" w:after="0"/>
              <w:textAlignment w:val="auto"/>
            </w:pPr>
            <w:r w:rsidRPr="00913C05">
              <w:rPr>
                <w:noProof/>
              </w:rPr>
              <w:t>A kiegészítő melléklet, üzleti jelentés</w:t>
            </w:r>
          </w:p>
          <w:p w:rsidR="000C1017" w:rsidRPr="00913C05" w:rsidRDefault="000C1017" w:rsidP="0030456B">
            <w:pPr>
              <w:widowControl/>
              <w:numPr>
                <w:ilvl w:val="0"/>
                <w:numId w:val="83"/>
              </w:numPr>
              <w:adjustRightInd/>
              <w:spacing w:before="0" w:after="0"/>
              <w:textAlignment w:val="auto"/>
            </w:pPr>
            <w:r w:rsidRPr="00913C05">
              <w:rPr>
                <w:noProof/>
              </w:rPr>
              <w:t xml:space="preserve">A bizonylatok fogalma, csoportosítása, szerepük a gazdasági események elszámolásában. </w:t>
            </w:r>
            <w:r>
              <w:rPr>
                <w:noProof/>
              </w:rPr>
              <w:br/>
            </w:r>
            <w:r w:rsidRPr="00913C05">
              <w:rPr>
                <w:noProof/>
              </w:rPr>
              <w:t>A bizonylati elv, a bizonylatok megőrzése</w:t>
            </w:r>
          </w:p>
          <w:p w:rsidR="000C1017" w:rsidRPr="00913C05" w:rsidRDefault="000C1017" w:rsidP="0030456B">
            <w:pPr>
              <w:widowControl/>
              <w:numPr>
                <w:ilvl w:val="0"/>
                <w:numId w:val="83"/>
              </w:numPr>
              <w:adjustRightInd/>
              <w:spacing w:before="0" w:after="0"/>
              <w:textAlignment w:val="auto"/>
            </w:pPr>
            <w:r w:rsidRPr="00913C05">
              <w:rPr>
                <w:noProof/>
              </w:rPr>
              <w:t>A  beszámoló  nyilvánosságra hozatala, közzététele</w:t>
            </w:r>
          </w:p>
          <w:p w:rsidR="000C1017" w:rsidRPr="00913C05" w:rsidRDefault="000C1017" w:rsidP="0030456B">
            <w:pPr>
              <w:widowControl/>
              <w:numPr>
                <w:ilvl w:val="0"/>
                <w:numId w:val="83"/>
              </w:numPr>
              <w:adjustRightInd/>
              <w:spacing w:before="0" w:after="0"/>
              <w:contextualSpacing/>
              <w:textAlignment w:val="auto"/>
              <w:rPr>
                <w:noProof/>
              </w:rPr>
            </w:pPr>
            <w:r w:rsidRPr="00913C05">
              <w:rPr>
                <w:noProof/>
              </w:rPr>
              <w:t>A Könyvvizsgálat</w:t>
            </w:r>
          </w:p>
        </w:tc>
      </w:tr>
      <w:tr w:rsidR="000C1017" w:rsidRPr="00913C05" w:rsidTr="00FC55E4">
        <w:tc>
          <w:tcPr>
            <w:tcW w:w="9072" w:type="dxa"/>
            <w:gridSpan w:val="3"/>
            <w:tcBorders>
              <w:left w:val="single" w:sz="4" w:space="0" w:color="auto"/>
              <w:bottom w:val="single" w:sz="4" w:space="0" w:color="auto"/>
              <w:right w:val="single" w:sz="4" w:space="0" w:color="auto"/>
            </w:tcBorders>
            <w:shd w:val="clear" w:color="auto" w:fill="auto"/>
            <w:tcMar>
              <w:top w:w="57" w:type="dxa"/>
              <w:bottom w:w="57" w:type="dxa"/>
            </w:tcMar>
            <w:vAlign w:val="center"/>
          </w:tcPr>
          <w:p w:rsidR="000C1017" w:rsidRPr="00913C05" w:rsidRDefault="000C1017" w:rsidP="00393CE4">
            <w:pPr>
              <w:suppressAutoHyphens/>
              <w:ind w:right="-108"/>
              <w:rPr>
                <w:b/>
              </w:rPr>
            </w:pPr>
            <w:r w:rsidRPr="00913C05">
              <w:t xml:space="preserve">A </w:t>
            </w:r>
            <w:r w:rsidRPr="00913C05">
              <w:rPr>
                <w:b/>
              </w:rPr>
              <w:t>2-5</w:t>
            </w:r>
            <w:r w:rsidRPr="00913C05">
              <w:t xml:space="preserve"> legfontosabb </w:t>
            </w:r>
            <w:r w:rsidRPr="00913C05">
              <w:rPr>
                <w:i/>
              </w:rPr>
              <w:t>kötelező,</w:t>
            </w:r>
            <w:r w:rsidRPr="00913C05">
              <w:t xml:space="preserve"> illetve </w:t>
            </w:r>
            <w:r w:rsidRPr="00913C05">
              <w:rPr>
                <w:i/>
              </w:rPr>
              <w:t>ajánlott</w:t>
            </w:r>
            <w:r w:rsidRPr="00913C05">
              <w:rPr>
                <w:b/>
                <w:i/>
              </w:rPr>
              <w:t xml:space="preserve"> </w:t>
            </w:r>
            <w:r w:rsidRPr="00913C05">
              <w:rPr>
                <w:b/>
              </w:rPr>
              <w:t xml:space="preserve">irodalom </w:t>
            </w:r>
          </w:p>
        </w:tc>
      </w:tr>
      <w:tr w:rsidR="000C1017" w:rsidRPr="00913C05" w:rsidTr="00FC55E4">
        <w:tc>
          <w:tcPr>
            <w:tcW w:w="9072" w:type="dxa"/>
            <w:gridSpan w:val="3"/>
            <w:tcBorders>
              <w:top w:val="single" w:sz="4" w:space="0" w:color="auto"/>
              <w:left w:val="single" w:sz="4" w:space="0" w:color="auto"/>
              <w:bottom w:val="single" w:sz="4" w:space="0" w:color="auto"/>
              <w:right w:val="single" w:sz="4" w:space="0" w:color="auto"/>
            </w:tcBorders>
            <w:shd w:val="clear" w:color="auto" w:fill="FFF2CC"/>
            <w:tcMar>
              <w:top w:w="57" w:type="dxa"/>
              <w:bottom w:w="57" w:type="dxa"/>
            </w:tcMar>
          </w:tcPr>
          <w:p w:rsidR="000C1017" w:rsidRPr="00913C05" w:rsidRDefault="000C1017" w:rsidP="00393CE4">
            <w:r w:rsidRPr="00913C05">
              <w:rPr>
                <w:b/>
              </w:rPr>
              <w:t>Kötelező irodalom</w:t>
            </w:r>
            <w:r w:rsidRPr="00913C05">
              <w:t>:</w:t>
            </w:r>
          </w:p>
          <w:p w:rsidR="000C1017" w:rsidRPr="00913C05" w:rsidRDefault="000C1017" w:rsidP="00393CE4">
            <w:pPr>
              <w:rPr>
                <w:noProof/>
              </w:rPr>
            </w:pPr>
            <w:r w:rsidRPr="00913C05">
              <w:rPr>
                <w:noProof/>
              </w:rPr>
              <w:t>Dr. Gál Jolán: Számviteli</w:t>
            </w:r>
            <w:r>
              <w:rPr>
                <w:noProof/>
              </w:rPr>
              <w:t xml:space="preserve"> alapok (Pénzügyi számvitel I.).</w:t>
            </w:r>
            <w:r w:rsidRPr="00913C05">
              <w:rPr>
                <w:noProof/>
              </w:rPr>
              <w:t xml:space="preserve"> Tomori Pál Főiskola</w:t>
            </w:r>
            <w:r>
              <w:rPr>
                <w:noProof/>
              </w:rPr>
              <w:t>, Kalocsa, 2007.</w:t>
            </w:r>
          </w:p>
          <w:p w:rsidR="000C1017" w:rsidRPr="00913C05" w:rsidRDefault="000C1017" w:rsidP="00393CE4">
            <w:r w:rsidRPr="00913C05">
              <w:t>Fenyves Angelika: Számvitel</w:t>
            </w:r>
            <w:r>
              <w:t>i alapok példatár megoldásokkal.</w:t>
            </w:r>
            <w:r w:rsidRPr="00913C05">
              <w:t xml:space="preserve"> Tomori Pál Főiskola</w:t>
            </w:r>
            <w:r>
              <w:t>,</w:t>
            </w:r>
            <w:r w:rsidRPr="00913C05">
              <w:t xml:space="preserve"> Kalocsa, 2011</w:t>
            </w:r>
            <w:r>
              <w:t>.</w:t>
            </w:r>
            <w:r w:rsidRPr="00913C05">
              <w:t xml:space="preserve"> </w:t>
            </w:r>
          </w:p>
          <w:p w:rsidR="000C1017" w:rsidRPr="00913C05" w:rsidRDefault="000C1017" w:rsidP="00393CE4">
            <w:pPr>
              <w:rPr>
                <w:noProof/>
              </w:rPr>
            </w:pPr>
            <w:r w:rsidRPr="00913C05">
              <w:rPr>
                <w:noProof/>
              </w:rPr>
              <w:t>Dr. habil. Suhányi Erzsébet – Dr</w:t>
            </w:r>
            <w:r>
              <w:rPr>
                <w:noProof/>
              </w:rPr>
              <w:t>. Gál Jolán: Pénzügyi számvitel.</w:t>
            </w:r>
            <w:r w:rsidRPr="00913C05">
              <w:rPr>
                <w:noProof/>
              </w:rPr>
              <w:t xml:space="preserve"> Tomori Pál Főiskola</w:t>
            </w:r>
            <w:r>
              <w:rPr>
                <w:noProof/>
              </w:rPr>
              <w:t>, Kalocsa, 2014.</w:t>
            </w:r>
            <w:r w:rsidRPr="00913C05">
              <w:rPr>
                <w:noProof/>
              </w:rPr>
              <w:t xml:space="preserve"> ISBN: 9789638967930</w:t>
            </w:r>
          </w:p>
          <w:p w:rsidR="000C1017" w:rsidRPr="00913C05" w:rsidRDefault="000C1017" w:rsidP="00393CE4">
            <w:pPr>
              <w:rPr>
                <w:noProof/>
              </w:rPr>
            </w:pPr>
            <w:r w:rsidRPr="00913C05">
              <w:rPr>
                <w:noProof/>
              </w:rPr>
              <w:t>Dr. Sztanó Imre: A számvitel alapjai</w:t>
            </w:r>
            <w:r>
              <w:rPr>
                <w:noProof/>
              </w:rPr>
              <w:t>.</w:t>
            </w:r>
            <w:r w:rsidRPr="00913C05">
              <w:rPr>
                <w:noProof/>
              </w:rPr>
              <w:t xml:space="preserve"> Perfekt Kiadó, B</w:t>
            </w:r>
            <w:r>
              <w:rPr>
                <w:noProof/>
              </w:rPr>
              <w:t>udapest</w:t>
            </w:r>
            <w:r w:rsidRPr="00913C05">
              <w:rPr>
                <w:noProof/>
              </w:rPr>
              <w:t>, 2013</w:t>
            </w:r>
            <w:r>
              <w:rPr>
                <w:noProof/>
              </w:rPr>
              <w:t>.</w:t>
            </w:r>
            <w:r w:rsidRPr="00913C05">
              <w:rPr>
                <w:noProof/>
              </w:rPr>
              <w:t xml:space="preserve"> ISBN: 9789633948217</w:t>
            </w:r>
            <w:r>
              <w:rPr>
                <w:noProof/>
              </w:rPr>
              <w:t xml:space="preserve"> (</w:t>
            </w:r>
            <w:r w:rsidRPr="00913C05">
              <w:rPr>
                <w:noProof/>
              </w:rPr>
              <w:t>388 oldal</w:t>
            </w:r>
            <w:r>
              <w:rPr>
                <w:noProof/>
              </w:rPr>
              <w:t>)</w:t>
            </w:r>
          </w:p>
          <w:p w:rsidR="000C1017" w:rsidRPr="00913C05" w:rsidRDefault="000C1017" w:rsidP="00393CE4">
            <w:pPr>
              <w:rPr>
                <w:noProof/>
              </w:rPr>
            </w:pPr>
            <w:r w:rsidRPr="00913C05">
              <w:rPr>
                <w:noProof/>
              </w:rPr>
              <w:t>2000. évi C. törvény a számvitelről</w:t>
            </w:r>
          </w:p>
          <w:p w:rsidR="000C1017" w:rsidRPr="00913C05" w:rsidRDefault="000C1017" w:rsidP="00393CE4">
            <w:pPr>
              <w:rPr>
                <w:b/>
              </w:rPr>
            </w:pPr>
          </w:p>
          <w:p w:rsidR="000C1017" w:rsidRPr="00913C05" w:rsidRDefault="000C1017" w:rsidP="00393CE4">
            <w:r w:rsidRPr="00913C05">
              <w:rPr>
                <w:b/>
              </w:rPr>
              <w:t>Ajánlott irodalom</w:t>
            </w:r>
            <w:r w:rsidRPr="00913C05">
              <w:t>:</w:t>
            </w:r>
          </w:p>
          <w:p w:rsidR="000C1017" w:rsidRPr="00913C05" w:rsidRDefault="000C1017" w:rsidP="00393CE4">
            <w:r w:rsidRPr="00913C05">
              <w:t>Éva Katalin – Kovácsné Soós Piroska: Pénzügyi-vezetői számvitel. Perfekt Kiadó, B</w:t>
            </w:r>
            <w:r>
              <w:t>udapest</w:t>
            </w:r>
            <w:r w:rsidRPr="00913C05">
              <w:t>, 2010</w:t>
            </w:r>
            <w:r>
              <w:t xml:space="preserve">. </w:t>
            </w:r>
            <w:r w:rsidRPr="00913C05">
              <w:t>ISBN: 9789633947791</w:t>
            </w:r>
            <w:r>
              <w:t xml:space="preserve"> (416 oldal)</w:t>
            </w:r>
          </w:p>
          <w:p w:rsidR="000C1017" w:rsidRPr="00913C05" w:rsidRDefault="000C1017" w:rsidP="00393CE4">
            <w:r w:rsidRPr="00913C05">
              <w:rPr>
                <w:noProof/>
              </w:rPr>
              <w:t>Kardos Barbara – Miklósyné Ács Klára – Némethné dr. Gergics Márta – Sisa Krisztina – Dr. Zelenka Józsefné: Számvitel alapjai pél</w:t>
            </w:r>
            <w:r>
              <w:rPr>
                <w:noProof/>
              </w:rPr>
              <w:t>datár.</w:t>
            </w:r>
            <w:r w:rsidRPr="00913C05">
              <w:rPr>
                <w:noProof/>
              </w:rPr>
              <w:t xml:space="preserve"> Perfekt Kiadó, B</w:t>
            </w:r>
            <w:r>
              <w:rPr>
                <w:noProof/>
              </w:rPr>
              <w:t>udapest, 2008.</w:t>
            </w:r>
            <w:r w:rsidRPr="00913C05">
              <w:rPr>
                <w:noProof/>
              </w:rPr>
              <w:t xml:space="preserve"> ISBN: 9789633947456</w:t>
            </w:r>
            <w:r>
              <w:rPr>
                <w:noProof/>
              </w:rPr>
              <w:t xml:space="preserve"> (348 oldal)</w:t>
            </w:r>
          </w:p>
        </w:tc>
      </w:tr>
    </w:tbl>
    <w:p w:rsidR="00D276C9" w:rsidRDefault="000C1017">
      <w:pPr>
        <w:widowControl/>
        <w:adjustRightInd/>
        <w:spacing w:before="0" w:after="0"/>
        <w:jc w:val="left"/>
        <w:textAlignment w:val="auto"/>
      </w:pPr>
      <w: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0"/>
        <w:gridCol w:w="2120"/>
      </w:tblGrid>
      <w:tr w:rsidR="00D276C9" w:rsidTr="00D276C9">
        <w:tc>
          <w:tcPr>
            <w:tcW w:w="681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276C9" w:rsidRDefault="00D276C9" w:rsidP="0030456B">
            <w:pPr>
              <w:pStyle w:val="Listaszerbekezds"/>
              <w:numPr>
                <w:ilvl w:val="0"/>
                <w:numId w:val="49"/>
              </w:numPr>
              <w:suppressAutoHyphens/>
              <w:spacing w:after="0"/>
              <w:ind w:left="346" w:hanging="357"/>
              <w:textAlignment w:val="auto"/>
              <w:rPr>
                <w:rFonts w:ascii="Calibri" w:hAnsi="Calibri" w:cs="Calibri"/>
                <w:b/>
                <w:i/>
                <w:szCs w:val="22"/>
                <w:lang w:eastAsia="en-US"/>
              </w:rPr>
            </w:pPr>
            <w:r>
              <w:rPr>
                <w:rFonts w:cs="Calibri"/>
                <w:b/>
                <w:lang w:eastAsia="en-US"/>
              </w:rPr>
              <w:t>Tantárgy neve: PROJEKTMENEDZSMENT, PÁLYÁZATÍRÁS</w:t>
            </w:r>
          </w:p>
        </w:tc>
        <w:tc>
          <w:tcPr>
            <w:tcW w:w="212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276C9" w:rsidRDefault="00D276C9">
            <w:pPr>
              <w:suppressAutoHyphens/>
              <w:spacing w:after="0"/>
              <w:rPr>
                <w:rFonts w:ascii="Calibri" w:hAnsi="Calibri" w:cs="Calibri"/>
                <w:b/>
                <w:szCs w:val="22"/>
                <w:lang w:eastAsia="en-US"/>
              </w:rPr>
            </w:pPr>
            <w:r>
              <w:rPr>
                <w:rFonts w:cs="Calibri"/>
                <w:b/>
                <w:lang w:eastAsia="en-US"/>
              </w:rPr>
              <w:t>Kreditértéke: 3</w:t>
            </w:r>
          </w:p>
        </w:tc>
      </w:tr>
      <w:tr w:rsidR="00D276C9" w:rsidTr="00D276C9">
        <w:tc>
          <w:tcPr>
            <w:tcW w:w="8930"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D276C9" w:rsidRDefault="00D276C9">
            <w:pPr>
              <w:suppressAutoHyphens/>
              <w:spacing w:line="276" w:lineRule="auto"/>
              <w:rPr>
                <w:rFonts w:ascii="Calibri" w:hAnsi="Calibri"/>
                <w:b/>
                <w:lang w:eastAsia="en-US"/>
              </w:rPr>
            </w:pPr>
            <w:r>
              <w:rPr>
                <w:b/>
                <w:lang w:eastAsia="en-US"/>
              </w:rPr>
              <w:t>Tantárgy-leírás</w:t>
            </w:r>
            <w:r>
              <w:rPr>
                <w:lang w:eastAsia="en-US"/>
              </w:rPr>
              <w:t xml:space="preserve">: az elsajátítandó </w:t>
            </w:r>
            <w:r>
              <w:rPr>
                <w:b/>
                <w:lang w:eastAsia="en-US"/>
              </w:rPr>
              <w:t>ismeretanyag tömör, ugyanakkor informáló leírása</w:t>
            </w:r>
          </w:p>
        </w:tc>
      </w:tr>
      <w:tr w:rsidR="00D276C9" w:rsidTr="00D276C9">
        <w:trPr>
          <w:trHeight w:val="280"/>
        </w:trPr>
        <w:tc>
          <w:tcPr>
            <w:tcW w:w="8930" w:type="dxa"/>
            <w:gridSpan w:val="2"/>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D276C9" w:rsidRDefault="00D276C9">
            <w:pPr>
              <w:spacing w:before="60" w:after="60"/>
              <w:rPr>
                <w:rFonts w:ascii="Calibri" w:hAnsi="Calibri"/>
                <w:lang w:eastAsia="en-US"/>
              </w:rPr>
            </w:pPr>
            <w:r>
              <w:rPr>
                <w:lang w:eastAsia="en-US"/>
              </w:rPr>
              <w:t>A tantárgy alapvető célja megismertetni a hallgatókat a projektmenedzsment (PM) általános elméleti alapjaival, módszereivel, ezek gyakorlati alkalmazási területeivel, a különböző projektek készítésének és levezetésének elméletével és gyakorlatával. A projekttervezés és -menedzsment módszerek közül az Európai Unió által javasolt Projekt Ciklus Menedzsment módszertant ismerhetik meg a hallgatók, amelyet a pályázatok megírásánál és a pályázati projektek megvalósításánál is használnak. A hallgatók megszerzett tudásuk birtokában képessé válnak projekttervezetek készítésére, bemutatására, értékelésére és menedzselésére.</w:t>
            </w:r>
          </w:p>
          <w:p w:rsidR="00D276C9" w:rsidRDefault="00D276C9">
            <w:pPr>
              <w:pStyle w:val="Szvegtrzs"/>
              <w:spacing w:line="276" w:lineRule="auto"/>
              <w:ind w:left="241"/>
              <w:jc w:val="left"/>
              <w:rPr>
                <w:rFonts w:ascii="Calibri" w:hAnsi="Calibri"/>
                <w:b w:val="0"/>
                <w:bCs w:val="0"/>
                <w:szCs w:val="22"/>
                <w:lang w:eastAsia="en-US"/>
              </w:rPr>
            </w:pPr>
          </w:p>
          <w:p w:rsidR="00D276C9" w:rsidRDefault="00D276C9">
            <w:pPr>
              <w:ind w:left="241"/>
              <w:rPr>
                <w:rFonts w:ascii="Calibri" w:hAnsi="Calibri"/>
                <w:szCs w:val="22"/>
                <w:lang w:eastAsia="en-US"/>
              </w:rPr>
            </w:pPr>
            <w:r>
              <w:rPr>
                <w:lang w:eastAsia="en-US"/>
              </w:rPr>
              <w:t>Elsajátítandó ismeretanyag:</w:t>
            </w:r>
          </w:p>
          <w:p w:rsidR="00D276C9" w:rsidRDefault="00D276C9" w:rsidP="0030456B">
            <w:pPr>
              <w:widowControl/>
              <w:numPr>
                <w:ilvl w:val="0"/>
                <w:numId w:val="129"/>
              </w:numPr>
              <w:adjustRightInd/>
              <w:spacing w:before="0" w:after="0"/>
              <w:ind w:left="714" w:hanging="357"/>
              <w:textAlignment w:val="auto"/>
              <w:rPr>
                <w:lang w:eastAsia="en-US"/>
              </w:rPr>
            </w:pPr>
            <w:r>
              <w:rPr>
                <w:lang w:eastAsia="en-US"/>
              </w:rPr>
              <w:t>A projektmenedzsment alapjai, elméleti keretei, története, a projekt értelmezése, alapelvei, projektfázisok, a projektciklus modelljei</w:t>
            </w:r>
          </w:p>
          <w:p w:rsidR="00D276C9" w:rsidRDefault="00D276C9" w:rsidP="0030456B">
            <w:pPr>
              <w:widowControl/>
              <w:numPr>
                <w:ilvl w:val="0"/>
                <w:numId w:val="129"/>
              </w:numPr>
              <w:adjustRightInd/>
              <w:spacing w:before="0" w:after="0"/>
              <w:ind w:left="714" w:hanging="357"/>
              <w:textAlignment w:val="auto"/>
              <w:rPr>
                <w:lang w:eastAsia="en-US"/>
              </w:rPr>
            </w:pPr>
            <w:r>
              <w:rPr>
                <w:lang w:eastAsia="en-US"/>
              </w:rPr>
              <w:t>A projekttervezés és -megvalósítás logikai keretmódszerének fő lépései, problémaelemzés, érintettek elemezése, a projekt célrendszere, stratégia és alternatívák elemzése, stratégia kiválasztása, tevékenység-, idő- és költségtervezés, ellenőrzés és monitoring</w:t>
            </w:r>
          </w:p>
          <w:p w:rsidR="00D276C9" w:rsidRDefault="00D276C9" w:rsidP="0030456B">
            <w:pPr>
              <w:widowControl/>
              <w:numPr>
                <w:ilvl w:val="0"/>
                <w:numId w:val="129"/>
              </w:numPr>
              <w:adjustRightInd/>
              <w:spacing w:before="0" w:after="0"/>
              <w:ind w:left="714" w:hanging="357"/>
              <w:textAlignment w:val="auto"/>
              <w:rPr>
                <w:lang w:eastAsia="en-US"/>
              </w:rPr>
            </w:pPr>
            <w:r>
              <w:rPr>
                <w:lang w:eastAsia="en-US"/>
              </w:rPr>
              <w:t>Főbb projekttervezési technikák és eszközök, problémafa és célfa, feladatlebontás technikái, időütemezés, időtervezési és hálótervezési technikák, kritikus út (CPM), erőforrások</w:t>
            </w:r>
          </w:p>
          <w:p w:rsidR="00D276C9" w:rsidRDefault="00D276C9" w:rsidP="0030456B">
            <w:pPr>
              <w:widowControl/>
              <w:numPr>
                <w:ilvl w:val="0"/>
                <w:numId w:val="129"/>
              </w:numPr>
              <w:adjustRightInd/>
              <w:spacing w:before="0" w:after="0"/>
              <w:ind w:left="714" w:hanging="357"/>
              <w:textAlignment w:val="auto"/>
              <w:rPr>
                <w:lang w:eastAsia="en-US"/>
              </w:rPr>
            </w:pPr>
            <w:r>
              <w:rPr>
                <w:lang w:eastAsia="en-US"/>
              </w:rPr>
              <w:t xml:space="preserve">A projekt személyi háttere. A projekt külső és belső környezete, hagyományos és projektszervezetek, szervezetelemzési módszerek. A jó projektmenedzser tulajdonságai. </w:t>
            </w:r>
            <w:r>
              <w:rPr>
                <w:lang w:eastAsia="en-US"/>
              </w:rPr>
              <w:br/>
              <w:t>A menedzsment feladat- és felelősségi körei. A projektek vezetése, a projekt hierarchiája, szerepek, feladatok és felelősségek, projektmenedzseri kompetenciák, hatáskörök</w:t>
            </w:r>
          </w:p>
          <w:p w:rsidR="00D276C9" w:rsidRDefault="00D276C9" w:rsidP="0030456B">
            <w:pPr>
              <w:widowControl/>
              <w:numPr>
                <w:ilvl w:val="0"/>
                <w:numId w:val="129"/>
              </w:numPr>
              <w:adjustRightInd/>
              <w:spacing w:before="0" w:after="0"/>
              <w:ind w:left="714" w:hanging="357"/>
              <w:textAlignment w:val="auto"/>
              <w:rPr>
                <w:lang w:eastAsia="en-US"/>
              </w:rPr>
            </w:pPr>
            <w:r>
              <w:rPr>
                <w:lang w:eastAsia="en-US"/>
              </w:rPr>
              <w:t>A projekt megvalósítása. A megvalósítás fázisai, a projektmegvalósítás során használt szakmai dokumentumok (projektterv és a megvalósíthatósági esettanulmány)</w:t>
            </w:r>
          </w:p>
          <w:p w:rsidR="00D276C9" w:rsidRDefault="00D276C9" w:rsidP="0030456B">
            <w:pPr>
              <w:widowControl/>
              <w:numPr>
                <w:ilvl w:val="0"/>
                <w:numId w:val="129"/>
              </w:numPr>
              <w:adjustRightInd/>
              <w:spacing w:before="0" w:after="0"/>
              <w:ind w:left="714" w:hanging="357"/>
              <w:textAlignment w:val="auto"/>
              <w:rPr>
                <w:lang w:eastAsia="en-US"/>
              </w:rPr>
            </w:pPr>
            <w:r>
              <w:rPr>
                <w:lang w:eastAsia="en-US"/>
              </w:rPr>
              <w:t>A projekt pénzügyi tervezése. Pénzügyi menedzsment a megvalósítás során. Beszerzések, közbeszerzések. A projekt személyi jellegű ráfordításai</w:t>
            </w:r>
          </w:p>
          <w:p w:rsidR="00D276C9" w:rsidRDefault="00D276C9" w:rsidP="0030456B">
            <w:pPr>
              <w:widowControl/>
              <w:numPr>
                <w:ilvl w:val="0"/>
                <w:numId w:val="129"/>
              </w:numPr>
              <w:adjustRightInd/>
              <w:spacing w:before="0" w:after="0"/>
              <w:ind w:left="714" w:hanging="357"/>
              <w:textAlignment w:val="auto"/>
              <w:rPr>
                <w:lang w:eastAsia="en-US"/>
              </w:rPr>
            </w:pPr>
            <w:r>
              <w:rPr>
                <w:lang w:eastAsia="en-US"/>
              </w:rPr>
              <w:t>Projektmarketing és -kommunikáció. A projektmarketing célja, folyamata és eszközei</w:t>
            </w:r>
          </w:p>
          <w:p w:rsidR="00D276C9" w:rsidRDefault="00D276C9" w:rsidP="0030456B">
            <w:pPr>
              <w:widowControl/>
              <w:numPr>
                <w:ilvl w:val="0"/>
                <w:numId w:val="129"/>
              </w:numPr>
              <w:adjustRightInd/>
              <w:spacing w:before="0" w:after="0"/>
              <w:ind w:left="714" w:hanging="357"/>
              <w:textAlignment w:val="auto"/>
              <w:rPr>
                <w:lang w:eastAsia="en-US"/>
              </w:rPr>
            </w:pPr>
            <w:r>
              <w:rPr>
                <w:lang w:eastAsia="en-US"/>
              </w:rPr>
              <w:t>Összefoglalás</w:t>
            </w:r>
          </w:p>
          <w:p w:rsidR="00D276C9" w:rsidRDefault="00D276C9" w:rsidP="0030456B">
            <w:pPr>
              <w:widowControl/>
              <w:numPr>
                <w:ilvl w:val="0"/>
                <w:numId w:val="129"/>
              </w:numPr>
              <w:adjustRightInd/>
              <w:spacing w:before="0" w:after="0"/>
              <w:ind w:left="714" w:hanging="357"/>
              <w:textAlignment w:val="auto"/>
              <w:rPr>
                <w:lang w:eastAsia="en-US"/>
              </w:rPr>
            </w:pPr>
            <w:r>
              <w:rPr>
                <w:lang w:eastAsia="en-US"/>
              </w:rPr>
              <w:t xml:space="preserve">Zárthelyi dolgozat </w:t>
            </w:r>
          </w:p>
          <w:p w:rsidR="00D276C9" w:rsidRDefault="00D276C9" w:rsidP="0030456B">
            <w:pPr>
              <w:widowControl/>
              <w:numPr>
                <w:ilvl w:val="0"/>
                <w:numId w:val="129"/>
              </w:numPr>
              <w:adjustRightInd/>
              <w:spacing w:before="0" w:after="0"/>
              <w:ind w:left="714" w:hanging="357"/>
              <w:textAlignment w:val="auto"/>
              <w:rPr>
                <w:lang w:eastAsia="en-US"/>
              </w:rPr>
            </w:pPr>
            <w:r>
              <w:rPr>
                <w:lang w:eastAsia="en-US"/>
              </w:rPr>
              <w:t xml:space="preserve">Pályázati alapfogalmak. Pályázatok típusai, pályázati forrásbevonás. </w:t>
            </w:r>
          </w:p>
          <w:p w:rsidR="00D276C9" w:rsidRDefault="00D276C9" w:rsidP="0030456B">
            <w:pPr>
              <w:widowControl/>
              <w:numPr>
                <w:ilvl w:val="0"/>
                <w:numId w:val="129"/>
              </w:numPr>
              <w:adjustRightInd/>
              <w:spacing w:before="0" w:after="0"/>
              <w:ind w:left="714" w:hanging="357"/>
              <w:textAlignment w:val="auto"/>
              <w:rPr>
                <w:lang w:eastAsia="en-US"/>
              </w:rPr>
            </w:pPr>
            <w:r>
              <w:rPr>
                <w:lang w:eastAsia="en-US"/>
              </w:rPr>
              <w:t>Európai Uniós alapok</w:t>
            </w:r>
          </w:p>
          <w:p w:rsidR="00D276C9" w:rsidRDefault="00D276C9" w:rsidP="0030456B">
            <w:pPr>
              <w:widowControl/>
              <w:numPr>
                <w:ilvl w:val="0"/>
                <w:numId w:val="129"/>
              </w:numPr>
              <w:adjustRightInd/>
              <w:spacing w:before="0" w:after="0"/>
              <w:ind w:left="714" w:hanging="357"/>
              <w:textAlignment w:val="auto"/>
              <w:rPr>
                <w:lang w:eastAsia="en-US"/>
              </w:rPr>
            </w:pPr>
            <w:r>
              <w:rPr>
                <w:lang w:eastAsia="en-US"/>
              </w:rPr>
              <w:t>Tenderezés, tenderezési eljárások. Tenderezés és szerződés stratégia</w:t>
            </w:r>
          </w:p>
          <w:p w:rsidR="00D276C9" w:rsidRDefault="00D276C9" w:rsidP="0030456B">
            <w:pPr>
              <w:pStyle w:val="Listaszerbekezds2"/>
              <w:numPr>
                <w:ilvl w:val="0"/>
                <w:numId w:val="129"/>
              </w:numPr>
              <w:ind w:left="714" w:hanging="357"/>
              <w:jc w:val="both"/>
              <w:rPr>
                <w:rFonts w:cs="Times New Roman"/>
                <w:sz w:val="22"/>
              </w:rPr>
            </w:pPr>
            <w:r>
              <w:rPr>
                <w:rFonts w:cs="Times New Roman"/>
                <w:sz w:val="22"/>
              </w:rPr>
              <w:t>Közbeszerzés</w:t>
            </w:r>
          </w:p>
          <w:p w:rsidR="00D276C9" w:rsidRDefault="00D276C9" w:rsidP="0030456B">
            <w:pPr>
              <w:pStyle w:val="Listaszerbekezds2"/>
              <w:numPr>
                <w:ilvl w:val="0"/>
                <w:numId w:val="129"/>
              </w:numPr>
              <w:ind w:left="714" w:hanging="357"/>
              <w:jc w:val="both"/>
              <w:rPr>
                <w:rFonts w:cs="Times New Roman"/>
                <w:sz w:val="22"/>
              </w:rPr>
            </w:pPr>
            <w:r>
              <w:rPr>
                <w:rFonts w:cs="Times New Roman"/>
                <w:sz w:val="22"/>
              </w:rPr>
              <w:t>Kockázatelemzés és -kezelés, minőségbiztosítás, projektmonitorig</w:t>
            </w:r>
          </w:p>
          <w:p w:rsidR="00D276C9" w:rsidRDefault="00D276C9" w:rsidP="0030456B">
            <w:pPr>
              <w:pStyle w:val="Listaszerbekezds2"/>
              <w:numPr>
                <w:ilvl w:val="0"/>
                <w:numId w:val="129"/>
              </w:numPr>
              <w:ind w:left="714" w:hanging="357"/>
              <w:jc w:val="both"/>
              <w:rPr>
                <w:rFonts w:ascii="Calibri" w:hAnsi="Calibri" w:cs="Times New Roman"/>
                <w:sz w:val="22"/>
              </w:rPr>
            </w:pPr>
            <w:r>
              <w:rPr>
                <w:rFonts w:cs="Times New Roman"/>
                <w:sz w:val="22"/>
              </w:rPr>
              <w:t>A projekt megvalósítása, ellenőrzése és lezárása</w:t>
            </w:r>
          </w:p>
        </w:tc>
      </w:tr>
      <w:tr w:rsidR="00D276C9" w:rsidTr="00D276C9">
        <w:tc>
          <w:tcPr>
            <w:tcW w:w="8930"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D276C9" w:rsidRDefault="00D276C9">
            <w:pPr>
              <w:suppressAutoHyphens/>
              <w:spacing w:after="0"/>
              <w:ind w:right="-108"/>
              <w:rPr>
                <w:rFonts w:asciiTheme="minorHAnsi" w:hAnsiTheme="minorHAnsi" w:cstheme="minorHAnsi"/>
                <w:b/>
                <w:lang w:eastAsia="en-US"/>
              </w:rPr>
            </w:pPr>
            <w:r>
              <w:rPr>
                <w:rFonts w:asciiTheme="minorHAnsi" w:hAnsiTheme="minorHAnsi" w:cstheme="minorHAnsi"/>
                <w:lang w:eastAsia="en-US"/>
              </w:rPr>
              <w:t xml:space="preserve">A </w:t>
            </w:r>
            <w:r>
              <w:rPr>
                <w:rFonts w:asciiTheme="minorHAnsi" w:hAnsiTheme="minorHAnsi" w:cstheme="minorHAnsi"/>
                <w:b/>
                <w:lang w:eastAsia="en-US"/>
              </w:rPr>
              <w:t>2-5</w:t>
            </w:r>
            <w:r>
              <w:rPr>
                <w:rFonts w:asciiTheme="minorHAnsi" w:hAnsiTheme="minorHAnsi" w:cstheme="minorHAnsi"/>
                <w:lang w:eastAsia="en-US"/>
              </w:rPr>
              <w:t xml:space="preserve"> legfontosabb </w:t>
            </w:r>
            <w:r>
              <w:rPr>
                <w:rFonts w:asciiTheme="minorHAnsi" w:hAnsiTheme="minorHAnsi" w:cstheme="minorHAnsi"/>
                <w:i/>
                <w:lang w:eastAsia="en-US"/>
              </w:rPr>
              <w:t>kötelező,</w:t>
            </w:r>
            <w:r>
              <w:rPr>
                <w:rFonts w:asciiTheme="minorHAnsi" w:hAnsiTheme="minorHAnsi" w:cstheme="minorHAnsi"/>
                <w:lang w:eastAsia="en-US"/>
              </w:rPr>
              <w:t xml:space="preserve"> illetve </w:t>
            </w:r>
            <w:r>
              <w:rPr>
                <w:rFonts w:asciiTheme="minorHAnsi" w:hAnsiTheme="minorHAnsi" w:cstheme="minorHAnsi"/>
                <w:i/>
                <w:lang w:eastAsia="en-US"/>
              </w:rPr>
              <w:t>ajánlott</w:t>
            </w:r>
            <w:r>
              <w:rPr>
                <w:rFonts w:asciiTheme="minorHAnsi" w:hAnsiTheme="minorHAnsi" w:cstheme="minorHAnsi"/>
                <w:b/>
                <w:i/>
                <w:lang w:eastAsia="en-US"/>
              </w:rPr>
              <w:t xml:space="preserve"> </w:t>
            </w:r>
            <w:r>
              <w:rPr>
                <w:rFonts w:asciiTheme="minorHAnsi" w:hAnsiTheme="minorHAnsi" w:cstheme="minorHAnsi"/>
                <w:b/>
                <w:lang w:eastAsia="en-US"/>
              </w:rPr>
              <w:t xml:space="preserve">irodalom </w:t>
            </w:r>
          </w:p>
        </w:tc>
      </w:tr>
      <w:tr w:rsidR="00D276C9" w:rsidTr="00D276C9">
        <w:tc>
          <w:tcPr>
            <w:tcW w:w="8930" w:type="dxa"/>
            <w:gridSpan w:val="2"/>
            <w:tcBorders>
              <w:top w:val="single"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D276C9" w:rsidRDefault="00D276C9">
            <w:pPr>
              <w:spacing w:after="0"/>
              <w:rPr>
                <w:rFonts w:asciiTheme="minorHAnsi" w:hAnsiTheme="minorHAnsi" w:cstheme="minorHAnsi"/>
                <w:lang w:eastAsia="en-US"/>
              </w:rPr>
            </w:pPr>
            <w:r>
              <w:rPr>
                <w:rFonts w:asciiTheme="minorHAnsi" w:hAnsiTheme="minorHAnsi" w:cstheme="minorHAnsi"/>
                <w:b/>
                <w:lang w:eastAsia="en-US"/>
              </w:rPr>
              <w:t>Kötelező irodalom</w:t>
            </w:r>
            <w:r>
              <w:rPr>
                <w:rFonts w:asciiTheme="minorHAnsi" w:hAnsiTheme="minorHAnsi" w:cstheme="minorHAnsi"/>
                <w:lang w:eastAsia="en-US"/>
              </w:rPr>
              <w:t>:</w:t>
            </w:r>
          </w:p>
          <w:p w:rsidR="00D276C9" w:rsidRDefault="00D276C9">
            <w:pPr>
              <w:rPr>
                <w:szCs w:val="22"/>
                <w:lang w:eastAsia="en-US"/>
              </w:rPr>
            </w:pPr>
            <w:r>
              <w:rPr>
                <w:lang w:eastAsia="en-US"/>
              </w:rPr>
              <w:t>Bolya Árpád: Six szigma - Projektmenedzsment kézikönyv. Révai Digitális Kiadó, Budapest, 2011.</w:t>
            </w:r>
          </w:p>
          <w:p w:rsidR="00D276C9" w:rsidRDefault="00D276C9">
            <w:pPr>
              <w:rPr>
                <w:lang w:eastAsia="en-US"/>
              </w:rPr>
            </w:pPr>
            <w:r>
              <w:rPr>
                <w:lang w:eastAsia="en-US"/>
              </w:rPr>
              <w:t>Görög Mihály: Bevezetés a projektmenedzsmentbe, Aula Kiadó, Budapest, 2001.</w:t>
            </w:r>
          </w:p>
          <w:p w:rsidR="00D276C9" w:rsidRDefault="00D276C9">
            <w:pPr>
              <w:jc w:val="left"/>
              <w:rPr>
                <w:lang w:eastAsia="en-US"/>
              </w:rPr>
            </w:pPr>
            <w:r>
              <w:rPr>
                <w:noProof/>
                <w:lang w:eastAsia="en-US"/>
              </w:rPr>
              <w:t xml:space="preserve">EC PCM Training Handbook: </w:t>
            </w:r>
            <w:hyperlink r:id="rId14" w:history="1">
              <w:r>
                <w:rPr>
                  <w:rStyle w:val="Hiperhivatkozs"/>
                  <w:lang w:eastAsia="en-US"/>
                </w:rPr>
                <w:t>http://www.cfcu.gov.tr/SPOs/TOOLs/PCM_Training_Handbook.pdf</w:t>
              </w:r>
            </w:hyperlink>
          </w:p>
          <w:p w:rsidR="00D276C9" w:rsidRDefault="00D276C9">
            <w:pPr>
              <w:rPr>
                <w:b/>
                <w:noProof/>
                <w:lang w:eastAsia="en-US"/>
              </w:rPr>
            </w:pPr>
            <w:r>
              <w:rPr>
                <w:lang w:eastAsia="en-US"/>
              </w:rPr>
              <w:t>PMBOK Guide (fordító: Pollák Tamás) Projektmenedzsment útmutató. Akadémiai Kiadó, Budapest, 2009. ISBN: 9789630584012 (450 oldal)</w:t>
            </w:r>
          </w:p>
          <w:p w:rsidR="00D276C9" w:rsidRDefault="00D276C9">
            <w:pPr>
              <w:spacing w:after="0"/>
              <w:rPr>
                <w:rFonts w:asciiTheme="minorHAnsi" w:hAnsiTheme="minorHAnsi" w:cstheme="minorHAnsi"/>
                <w:b/>
                <w:noProof/>
                <w:szCs w:val="22"/>
                <w:lang w:eastAsia="en-US"/>
              </w:rPr>
            </w:pPr>
          </w:p>
          <w:p w:rsidR="00D276C9" w:rsidRDefault="00D276C9">
            <w:pPr>
              <w:spacing w:after="0"/>
              <w:rPr>
                <w:rFonts w:asciiTheme="minorHAnsi" w:hAnsiTheme="minorHAnsi" w:cstheme="minorHAnsi"/>
                <w:b/>
                <w:noProof/>
                <w:lang w:eastAsia="en-US"/>
              </w:rPr>
            </w:pPr>
            <w:r>
              <w:rPr>
                <w:rFonts w:asciiTheme="minorHAnsi" w:hAnsiTheme="minorHAnsi" w:cstheme="minorHAnsi"/>
                <w:b/>
                <w:noProof/>
                <w:lang w:eastAsia="en-US"/>
              </w:rPr>
              <w:t>Ajánlott irodalom:</w:t>
            </w:r>
          </w:p>
          <w:p w:rsidR="00D276C9" w:rsidRDefault="00D276C9">
            <w:pPr>
              <w:rPr>
                <w:lang w:eastAsia="en-US"/>
              </w:rPr>
            </w:pPr>
            <w:r>
              <w:rPr>
                <w:lang w:eastAsia="en-US"/>
              </w:rPr>
              <w:t xml:space="preserve">Peter Hobbs: Projektmenedzsment. SCOLAR, Budapest, 2000. ISBN: 9639193453 (94 oldal) </w:t>
            </w:r>
          </w:p>
          <w:p w:rsidR="00D276C9" w:rsidRDefault="00D276C9">
            <w:pPr>
              <w:rPr>
                <w:lang w:eastAsia="en-US"/>
              </w:rPr>
            </w:pPr>
            <w:r>
              <w:rPr>
                <w:lang w:eastAsia="en-US"/>
              </w:rPr>
              <w:t>Peter K. Nevitt – Frank Fabozzi</w:t>
            </w:r>
            <w:r>
              <w:rPr>
                <w:bCs/>
                <w:lang w:eastAsia="en-US"/>
              </w:rPr>
              <w:t>:</w:t>
            </w:r>
            <w:r>
              <w:rPr>
                <w:b/>
                <w:bCs/>
                <w:lang w:eastAsia="en-US"/>
              </w:rPr>
              <w:t xml:space="preserve"> </w:t>
            </w:r>
            <w:r>
              <w:rPr>
                <w:lang w:eastAsia="en-US"/>
              </w:rPr>
              <w:t>Projektfinanszírozás. Co-Nex, 1997. ISBN: 9638401338 (525 oldal)</w:t>
            </w:r>
          </w:p>
          <w:p w:rsidR="00D276C9" w:rsidRDefault="00D276C9">
            <w:pPr>
              <w:rPr>
                <w:lang w:eastAsia="en-US"/>
              </w:rPr>
            </w:pPr>
            <w:r>
              <w:rPr>
                <w:lang w:eastAsia="en-US"/>
              </w:rPr>
              <w:t>Görög Mihály: Általános projektmenedzsment. Aula, Budapest, 2007. ISBN: 9789639215061 (196 oldal)</w:t>
            </w:r>
          </w:p>
          <w:p w:rsidR="00D276C9" w:rsidRDefault="00D276C9">
            <w:pPr>
              <w:rPr>
                <w:lang w:eastAsia="en-US"/>
              </w:rPr>
            </w:pPr>
            <w:r>
              <w:rPr>
                <w:lang w:eastAsia="en-US"/>
              </w:rPr>
              <w:t>Eric Verzuh: Projektmenedzsment. HVG, 2006. ISBN: 9789637525773 (424 oldal)</w:t>
            </w:r>
          </w:p>
          <w:p w:rsidR="00D276C9" w:rsidRDefault="00D276C9">
            <w:pPr>
              <w:rPr>
                <w:noProof/>
                <w:lang w:eastAsia="en-US"/>
              </w:rPr>
            </w:pPr>
            <w:r>
              <w:rPr>
                <w:noProof/>
                <w:lang w:eastAsia="en-US"/>
              </w:rPr>
              <w:t>PCM guidelines:</w:t>
            </w:r>
          </w:p>
          <w:p w:rsidR="00D276C9" w:rsidRDefault="002F79FE">
            <w:pPr>
              <w:rPr>
                <w:rFonts w:asciiTheme="minorHAnsi" w:hAnsiTheme="minorHAnsi" w:cstheme="minorHAnsi"/>
                <w:szCs w:val="22"/>
                <w:lang w:eastAsia="en-US"/>
              </w:rPr>
            </w:pPr>
            <w:hyperlink r:id="rId15" w:history="1">
              <w:r w:rsidR="00D276C9">
                <w:rPr>
                  <w:rStyle w:val="Hiperhivatkozs"/>
                  <w:noProof/>
                  <w:lang w:eastAsia="en-US"/>
                </w:rPr>
                <w:t>http://ec.europa.eu/europeaid/multimedia/publications/documents/tools/europeaid_adm</w:t>
              </w:r>
              <w:r w:rsidR="00D276C9">
                <w:rPr>
                  <w:rStyle w:val="Hiperhivatkozs"/>
                  <w:noProof/>
                  <w:lang w:eastAsia="en-US"/>
                </w:rPr>
                <w:softHyphen/>
                <w:t>_pcm_guidelines_2004_en.pdf</w:t>
              </w:r>
            </w:hyperlink>
          </w:p>
        </w:tc>
      </w:tr>
    </w:tbl>
    <w:p w:rsidR="00D276C9" w:rsidRDefault="00D276C9" w:rsidP="00D276C9">
      <w:pPr>
        <w:rPr>
          <w:rFonts w:ascii="Calibri" w:hAnsi="Calibri"/>
          <w:lang w:eastAsia="en-US"/>
        </w:rPr>
      </w:pPr>
    </w:p>
    <w:p w:rsidR="00D276C9" w:rsidRDefault="00D276C9">
      <w:pPr>
        <w:widowControl/>
        <w:adjustRightInd/>
        <w:spacing w:before="0" w:after="0"/>
        <w:jc w:val="left"/>
        <w:textAlignment w:val="auto"/>
      </w:pPr>
      <w:r>
        <w:br w:type="page"/>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2"/>
        <w:gridCol w:w="2450"/>
      </w:tblGrid>
      <w:tr w:rsidR="000C1017" w:rsidRPr="00B70194" w:rsidTr="00FC55E4">
        <w:tc>
          <w:tcPr>
            <w:tcW w:w="6622" w:type="dxa"/>
            <w:tcBorders>
              <w:top w:val="single" w:sz="4" w:space="0" w:color="auto"/>
              <w:left w:val="single" w:sz="4" w:space="0" w:color="auto"/>
              <w:right w:val="single" w:sz="4" w:space="0" w:color="auto"/>
            </w:tcBorders>
            <w:shd w:val="clear" w:color="auto" w:fill="auto"/>
            <w:tcMar>
              <w:top w:w="57" w:type="dxa"/>
              <w:bottom w:w="57" w:type="dxa"/>
            </w:tcMar>
          </w:tcPr>
          <w:p w:rsidR="000C1017" w:rsidRPr="00B70194" w:rsidRDefault="000C1017" w:rsidP="0030456B">
            <w:pPr>
              <w:widowControl/>
              <w:numPr>
                <w:ilvl w:val="0"/>
                <w:numId w:val="50"/>
              </w:numPr>
              <w:suppressAutoHyphens/>
              <w:adjustRightInd/>
              <w:spacing w:before="0" w:after="0"/>
              <w:ind w:left="346" w:hanging="357"/>
              <w:contextualSpacing/>
              <w:textAlignment w:val="auto"/>
              <w:rPr>
                <w:b/>
                <w:i/>
              </w:rPr>
            </w:pPr>
            <w:r>
              <w:br w:type="page"/>
            </w:r>
            <w:r>
              <w:br w:type="page"/>
            </w:r>
            <w:r w:rsidRPr="00B70194">
              <w:rPr>
                <w:b/>
              </w:rPr>
              <w:t>Tantárgy neve: PÉNZÜGYTAN II. (VÁLLALATI PÉNZÜGYEK)</w:t>
            </w:r>
          </w:p>
        </w:tc>
        <w:tc>
          <w:tcPr>
            <w:tcW w:w="2450" w:type="dxa"/>
            <w:tcBorders>
              <w:top w:val="single" w:sz="4" w:space="0" w:color="auto"/>
              <w:left w:val="single" w:sz="4" w:space="0" w:color="auto"/>
              <w:right w:val="single" w:sz="4" w:space="0" w:color="auto"/>
            </w:tcBorders>
            <w:shd w:val="clear" w:color="auto" w:fill="auto"/>
            <w:tcMar>
              <w:top w:w="57" w:type="dxa"/>
              <w:bottom w:w="57" w:type="dxa"/>
            </w:tcMar>
          </w:tcPr>
          <w:p w:rsidR="000C1017" w:rsidRPr="00B70194" w:rsidRDefault="000C1017" w:rsidP="00393CE4">
            <w:pPr>
              <w:suppressAutoHyphens/>
              <w:rPr>
                <w:b/>
              </w:rPr>
            </w:pPr>
            <w:r>
              <w:rPr>
                <w:b/>
              </w:rPr>
              <w:t>Kreditértéke: 5</w:t>
            </w:r>
          </w:p>
        </w:tc>
      </w:tr>
      <w:tr w:rsidR="000C1017" w:rsidRPr="00B70194" w:rsidTr="00FC55E4">
        <w:tc>
          <w:tcPr>
            <w:tcW w:w="9072" w:type="dxa"/>
            <w:gridSpan w:val="2"/>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0C1017" w:rsidRPr="00B70194" w:rsidRDefault="000C1017" w:rsidP="00393CE4">
            <w:pPr>
              <w:suppressAutoHyphens/>
              <w:rPr>
                <w:b/>
              </w:rPr>
            </w:pPr>
            <w:r w:rsidRPr="00B70194">
              <w:rPr>
                <w:b/>
              </w:rPr>
              <w:t>Tantárgy-leírás</w:t>
            </w:r>
            <w:r w:rsidRPr="00B70194">
              <w:t xml:space="preserve">: az elsajátítandó </w:t>
            </w:r>
            <w:r w:rsidRPr="00B70194">
              <w:rPr>
                <w:b/>
              </w:rPr>
              <w:t>ismeretanyag tömör, ugyanakkor informáló leírása</w:t>
            </w:r>
          </w:p>
        </w:tc>
      </w:tr>
      <w:tr w:rsidR="000C1017" w:rsidRPr="00B70194" w:rsidTr="00FC55E4">
        <w:trPr>
          <w:trHeight w:val="280"/>
        </w:trPr>
        <w:tc>
          <w:tcPr>
            <w:tcW w:w="9072" w:type="dxa"/>
            <w:gridSpan w:val="2"/>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0C1017" w:rsidRPr="00B70194" w:rsidRDefault="000C1017" w:rsidP="00393CE4">
            <w:pPr>
              <w:rPr>
                <w:bCs/>
              </w:rPr>
            </w:pPr>
            <w:r w:rsidRPr="00B70194">
              <w:rPr>
                <w:bCs/>
              </w:rPr>
              <w:t>A tárgy oktatásának célja, hogy a hallgató képet kapjon a vállalkozások pénzügyi cél- és eszközrendszeréről. Elsajátítsa a vállalati pénzügyi – beruházási, finanszírozási és osztalékpolitikai – döntések előkészítéséhez és meghozatalához szükséges értékelési módszereket. Ismerje azokat a folyamatokat és főbb elméleteket, amelyek alapján a különféle eszközök és források értékelődnek a pénzügyi piacokon és alkalmazza is majd azokat a vállalati gyakorlatban.</w:t>
            </w:r>
          </w:p>
          <w:p w:rsidR="000C1017" w:rsidRPr="00B70194" w:rsidRDefault="000C1017" w:rsidP="00393CE4">
            <w:pPr>
              <w:rPr>
                <w:bCs/>
              </w:rPr>
            </w:pPr>
          </w:p>
          <w:p w:rsidR="000C1017" w:rsidRPr="00B70194" w:rsidRDefault="000C1017" w:rsidP="00393CE4">
            <w:r w:rsidRPr="00B70194">
              <w:rPr>
                <w:b/>
              </w:rPr>
              <w:t>Elsajátítandó ismeretanyag</w:t>
            </w:r>
            <w:r w:rsidRPr="00B70194">
              <w:t>:</w:t>
            </w:r>
          </w:p>
          <w:p w:rsidR="000C1017" w:rsidRPr="00B70194" w:rsidRDefault="000C1017" w:rsidP="0030456B">
            <w:pPr>
              <w:widowControl/>
              <w:numPr>
                <w:ilvl w:val="0"/>
                <w:numId w:val="84"/>
              </w:numPr>
              <w:adjustRightInd/>
              <w:spacing w:before="0" w:after="0"/>
              <w:jc w:val="left"/>
              <w:textAlignment w:val="auto"/>
              <w:rPr>
                <w:color w:val="000000"/>
              </w:rPr>
            </w:pPr>
            <w:r w:rsidRPr="00B70194">
              <w:rPr>
                <w:noProof/>
                <w:color w:val="000000"/>
              </w:rPr>
              <w:t>A pénzügyi döntések helye, szerepe a vállalati gazdálkodásban</w:t>
            </w:r>
          </w:p>
          <w:p w:rsidR="000C1017" w:rsidRPr="00B70194" w:rsidRDefault="000C1017" w:rsidP="0030456B">
            <w:pPr>
              <w:widowControl/>
              <w:numPr>
                <w:ilvl w:val="0"/>
                <w:numId w:val="84"/>
              </w:numPr>
              <w:adjustRightInd/>
              <w:spacing w:before="0" w:after="0"/>
              <w:jc w:val="left"/>
              <w:textAlignment w:val="auto"/>
              <w:rPr>
                <w:color w:val="000000"/>
              </w:rPr>
            </w:pPr>
            <w:r w:rsidRPr="00B70194">
              <w:rPr>
                <w:noProof/>
                <w:color w:val="000000"/>
              </w:rPr>
              <w:t>Alapszámítások: a pénz időértéke</w:t>
            </w:r>
          </w:p>
          <w:p w:rsidR="000C1017" w:rsidRPr="00B70194" w:rsidRDefault="000C1017" w:rsidP="0030456B">
            <w:pPr>
              <w:widowControl/>
              <w:numPr>
                <w:ilvl w:val="0"/>
                <w:numId w:val="84"/>
              </w:numPr>
              <w:adjustRightInd/>
              <w:spacing w:before="0" w:after="0"/>
              <w:jc w:val="left"/>
              <w:textAlignment w:val="auto"/>
              <w:rPr>
                <w:color w:val="000000"/>
              </w:rPr>
            </w:pPr>
            <w:r w:rsidRPr="00B70194">
              <w:rPr>
                <w:noProof/>
                <w:color w:val="000000"/>
              </w:rPr>
              <w:t>Speciális pénzáramokkal kapcsolatos számítások</w:t>
            </w:r>
          </w:p>
          <w:p w:rsidR="000C1017" w:rsidRPr="00B70194" w:rsidRDefault="000C1017" w:rsidP="0030456B">
            <w:pPr>
              <w:widowControl/>
              <w:numPr>
                <w:ilvl w:val="0"/>
                <w:numId w:val="84"/>
              </w:numPr>
              <w:adjustRightInd/>
              <w:spacing w:before="0" w:after="0"/>
              <w:jc w:val="left"/>
              <w:textAlignment w:val="auto"/>
              <w:rPr>
                <w:color w:val="000000"/>
              </w:rPr>
            </w:pPr>
            <w:r w:rsidRPr="00B70194">
              <w:rPr>
                <w:noProof/>
                <w:color w:val="000000"/>
              </w:rPr>
              <w:t>Pénzügyi befektetésekkel kapcsolatos számítások. Kötvények értékelése</w:t>
            </w:r>
          </w:p>
          <w:p w:rsidR="000C1017" w:rsidRPr="00B70194" w:rsidRDefault="000C1017" w:rsidP="0030456B">
            <w:pPr>
              <w:widowControl/>
              <w:numPr>
                <w:ilvl w:val="0"/>
                <w:numId w:val="84"/>
              </w:numPr>
              <w:adjustRightInd/>
              <w:spacing w:before="0" w:after="0"/>
              <w:jc w:val="left"/>
              <w:textAlignment w:val="auto"/>
              <w:rPr>
                <w:color w:val="000000"/>
              </w:rPr>
            </w:pPr>
            <w:r w:rsidRPr="00B70194">
              <w:rPr>
                <w:noProof/>
                <w:color w:val="000000"/>
              </w:rPr>
              <w:t>Részvények értékelése</w:t>
            </w:r>
          </w:p>
          <w:p w:rsidR="000C1017" w:rsidRPr="00B70194" w:rsidRDefault="000C1017" w:rsidP="0030456B">
            <w:pPr>
              <w:widowControl/>
              <w:numPr>
                <w:ilvl w:val="0"/>
                <w:numId w:val="84"/>
              </w:numPr>
              <w:adjustRightInd/>
              <w:spacing w:before="0" w:after="0"/>
              <w:jc w:val="left"/>
              <w:textAlignment w:val="auto"/>
              <w:rPr>
                <w:color w:val="000000"/>
              </w:rPr>
            </w:pPr>
            <w:r w:rsidRPr="00B70194">
              <w:rPr>
                <w:noProof/>
                <w:color w:val="000000"/>
              </w:rPr>
              <w:t>Hozam és kockázat alapösszefüggései</w:t>
            </w:r>
          </w:p>
          <w:p w:rsidR="000C1017" w:rsidRPr="00B70194" w:rsidRDefault="000C1017" w:rsidP="0030456B">
            <w:pPr>
              <w:widowControl/>
              <w:numPr>
                <w:ilvl w:val="0"/>
                <w:numId w:val="84"/>
              </w:numPr>
              <w:adjustRightInd/>
              <w:spacing w:before="0" w:after="0"/>
              <w:jc w:val="left"/>
              <w:textAlignment w:val="auto"/>
              <w:rPr>
                <w:color w:val="000000"/>
              </w:rPr>
            </w:pPr>
            <w:r w:rsidRPr="00B70194">
              <w:rPr>
                <w:noProof/>
                <w:color w:val="000000"/>
              </w:rPr>
              <w:t>A tőkepiaci árfolyamok modellje. Zárthelyi dolgozat</w:t>
            </w:r>
          </w:p>
          <w:p w:rsidR="000C1017" w:rsidRPr="00B70194" w:rsidRDefault="000C1017" w:rsidP="0030456B">
            <w:pPr>
              <w:widowControl/>
              <w:numPr>
                <w:ilvl w:val="0"/>
                <w:numId w:val="84"/>
              </w:numPr>
              <w:adjustRightInd/>
              <w:spacing w:before="0" w:after="0"/>
              <w:jc w:val="left"/>
              <w:textAlignment w:val="auto"/>
              <w:rPr>
                <w:color w:val="000000"/>
              </w:rPr>
            </w:pPr>
            <w:r w:rsidRPr="00B70194">
              <w:rPr>
                <w:noProof/>
                <w:color w:val="000000"/>
              </w:rPr>
              <w:t>Beruházások jellemzői, csoportosítása</w:t>
            </w:r>
          </w:p>
          <w:p w:rsidR="000C1017" w:rsidRPr="00B70194" w:rsidRDefault="000C1017" w:rsidP="0030456B">
            <w:pPr>
              <w:widowControl/>
              <w:numPr>
                <w:ilvl w:val="0"/>
                <w:numId w:val="84"/>
              </w:numPr>
              <w:adjustRightInd/>
              <w:spacing w:before="0" w:after="0"/>
              <w:jc w:val="left"/>
              <w:textAlignment w:val="auto"/>
              <w:rPr>
                <w:color w:val="000000"/>
              </w:rPr>
            </w:pPr>
            <w:r w:rsidRPr="00B70194">
              <w:rPr>
                <w:noProof/>
                <w:color w:val="000000"/>
              </w:rPr>
              <w:t>Beruházásokkal kapcsolatos számítások</w:t>
            </w:r>
          </w:p>
          <w:p w:rsidR="000C1017" w:rsidRPr="00B70194" w:rsidRDefault="000C1017" w:rsidP="0030456B">
            <w:pPr>
              <w:widowControl/>
              <w:numPr>
                <w:ilvl w:val="0"/>
                <w:numId w:val="84"/>
              </w:numPr>
              <w:adjustRightInd/>
              <w:spacing w:before="0" w:after="0"/>
              <w:jc w:val="left"/>
              <w:textAlignment w:val="auto"/>
              <w:rPr>
                <w:color w:val="000000"/>
              </w:rPr>
            </w:pPr>
            <w:r w:rsidRPr="00B70194">
              <w:rPr>
                <w:noProof/>
                <w:color w:val="000000"/>
              </w:rPr>
              <w:t>Finanszírozási döntések, finanszírozási stratégiák. Finanszírozási források</w:t>
            </w:r>
          </w:p>
          <w:p w:rsidR="000C1017" w:rsidRPr="00B70194" w:rsidRDefault="000C1017" w:rsidP="0030456B">
            <w:pPr>
              <w:widowControl/>
              <w:numPr>
                <w:ilvl w:val="0"/>
                <w:numId w:val="84"/>
              </w:numPr>
              <w:adjustRightInd/>
              <w:spacing w:before="0" w:after="0"/>
              <w:jc w:val="left"/>
              <w:textAlignment w:val="auto"/>
              <w:rPr>
                <w:color w:val="000000"/>
              </w:rPr>
            </w:pPr>
            <w:r w:rsidRPr="00B70194">
              <w:rPr>
                <w:noProof/>
                <w:color w:val="000000"/>
              </w:rPr>
              <w:t>Vállalati tőkeköltség, tőkeáttétel mérése</w:t>
            </w:r>
          </w:p>
          <w:p w:rsidR="000C1017" w:rsidRPr="00B70194" w:rsidRDefault="000C1017" w:rsidP="0030456B">
            <w:pPr>
              <w:widowControl/>
              <w:numPr>
                <w:ilvl w:val="0"/>
                <w:numId w:val="84"/>
              </w:numPr>
              <w:adjustRightInd/>
              <w:spacing w:before="0" w:after="0"/>
              <w:jc w:val="left"/>
              <w:textAlignment w:val="auto"/>
              <w:rPr>
                <w:color w:val="000000"/>
              </w:rPr>
            </w:pPr>
            <w:r w:rsidRPr="00B70194">
              <w:rPr>
                <w:noProof/>
                <w:color w:val="000000"/>
              </w:rPr>
              <w:t>Döntés a tőkeszerkezetről</w:t>
            </w:r>
          </w:p>
          <w:p w:rsidR="000C1017" w:rsidRPr="00B70194" w:rsidRDefault="000C1017" w:rsidP="0030456B">
            <w:pPr>
              <w:widowControl/>
              <w:numPr>
                <w:ilvl w:val="0"/>
                <w:numId w:val="84"/>
              </w:numPr>
              <w:adjustRightInd/>
              <w:spacing w:before="0" w:after="0"/>
              <w:jc w:val="left"/>
              <w:textAlignment w:val="auto"/>
              <w:rPr>
                <w:color w:val="000000"/>
              </w:rPr>
            </w:pPr>
            <w:r w:rsidRPr="00B70194">
              <w:rPr>
                <w:noProof/>
                <w:color w:val="000000"/>
              </w:rPr>
              <w:t>Forgótőke menedzsment</w:t>
            </w:r>
          </w:p>
          <w:p w:rsidR="000C1017" w:rsidRPr="00B70194" w:rsidRDefault="000C1017" w:rsidP="0030456B">
            <w:pPr>
              <w:widowControl/>
              <w:numPr>
                <w:ilvl w:val="0"/>
                <w:numId w:val="84"/>
              </w:numPr>
              <w:adjustRightInd/>
              <w:spacing w:before="0" w:after="0"/>
              <w:jc w:val="left"/>
              <w:textAlignment w:val="auto"/>
              <w:rPr>
                <w:color w:val="000000"/>
              </w:rPr>
            </w:pPr>
            <w:r w:rsidRPr="00B70194">
              <w:rPr>
                <w:noProof/>
                <w:color w:val="000000"/>
              </w:rPr>
              <w:t>Pénzügyi tervezés</w:t>
            </w:r>
          </w:p>
          <w:p w:rsidR="000C1017" w:rsidRPr="00B70194" w:rsidRDefault="000C1017" w:rsidP="0030456B">
            <w:pPr>
              <w:widowControl/>
              <w:numPr>
                <w:ilvl w:val="0"/>
                <w:numId w:val="84"/>
              </w:numPr>
              <w:adjustRightInd/>
              <w:spacing w:before="0" w:after="0"/>
              <w:contextualSpacing/>
              <w:textAlignment w:val="auto"/>
              <w:rPr>
                <w:noProof/>
                <w:color w:val="000000"/>
              </w:rPr>
            </w:pPr>
            <w:r w:rsidRPr="00B70194">
              <w:rPr>
                <w:noProof/>
                <w:color w:val="000000"/>
              </w:rPr>
              <w:t>Osztalékpolitika. Zárthelyi dolgozat</w:t>
            </w:r>
          </w:p>
        </w:tc>
      </w:tr>
      <w:tr w:rsidR="000C1017" w:rsidRPr="00B70194" w:rsidTr="00FC55E4">
        <w:tc>
          <w:tcPr>
            <w:tcW w:w="9072" w:type="dxa"/>
            <w:gridSpan w:val="2"/>
            <w:tcBorders>
              <w:left w:val="single" w:sz="4" w:space="0" w:color="auto"/>
              <w:bottom w:val="single" w:sz="4" w:space="0" w:color="auto"/>
              <w:right w:val="single" w:sz="4" w:space="0" w:color="auto"/>
            </w:tcBorders>
            <w:shd w:val="clear" w:color="auto" w:fill="auto"/>
            <w:tcMar>
              <w:top w:w="57" w:type="dxa"/>
              <w:bottom w:w="57" w:type="dxa"/>
            </w:tcMar>
            <w:vAlign w:val="center"/>
          </w:tcPr>
          <w:p w:rsidR="000C1017" w:rsidRPr="00B70194" w:rsidRDefault="000C1017" w:rsidP="00393CE4">
            <w:pPr>
              <w:suppressAutoHyphens/>
              <w:ind w:right="-108"/>
              <w:rPr>
                <w:b/>
              </w:rPr>
            </w:pPr>
            <w:r w:rsidRPr="00B70194">
              <w:t xml:space="preserve">A </w:t>
            </w:r>
            <w:r w:rsidRPr="00B70194">
              <w:rPr>
                <w:b/>
              </w:rPr>
              <w:t>2-5</w:t>
            </w:r>
            <w:r w:rsidRPr="00B70194">
              <w:t xml:space="preserve"> legfontosabb </w:t>
            </w:r>
            <w:r w:rsidRPr="00B70194">
              <w:rPr>
                <w:i/>
              </w:rPr>
              <w:t>kötelező,</w:t>
            </w:r>
            <w:r w:rsidRPr="00B70194">
              <w:t xml:space="preserve"> illetve </w:t>
            </w:r>
            <w:r w:rsidRPr="00B70194">
              <w:rPr>
                <w:i/>
              </w:rPr>
              <w:t xml:space="preserve">ajánlott </w:t>
            </w:r>
            <w:r w:rsidRPr="00B70194">
              <w:rPr>
                <w:b/>
              </w:rPr>
              <w:t xml:space="preserve">irodalom </w:t>
            </w:r>
          </w:p>
        </w:tc>
      </w:tr>
      <w:tr w:rsidR="000C1017" w:rsidRPr="00B70194" w:rsidTr="00FC55E4">
        <w:tc>
          <w:tcPr>
            <w:tcW w:w="9072" w:type="dxa"/>
            <w:gridSpan w:val="2"/>
            <w:tcBorders>
              <w:top w:val="single" w:sz="4" w:space="0" w:color="auto"/>
              <w:left w:val="single" w:sz="4" w:space="0" w:color="auto"/>
              <w:bottom w:val="single" w:sz="4" w:space="0" w:color="auto"/>
              <w:right w:val="single" w:sz="4" w:space="0" w:color="auto"/>
            </w:tcBorders>
            <w:shd w:val="clear" w:color="auto" w:fill="FFF2CC"/>
            <w:tcMar>
              <w:top w:w="57" w:type="dxa"/>
              <w:bottom w:w="57" w:type="dxa"/>
            </w:tcMar>
          </w:tcPr>
          <w:p w:rsidR="000C1017" w:rsidRPr="00B70194" w:rsidRDefault="000C1017" w:rsidP="00393CE4">
            <w:pPr>
              <w:rPr>
                <w:color w:val="000000"/>
              </w:rPr>
            </w:pPr>
            <w:r w:rsidRPr="00B70194">
              <w:rPr>
                <w:b/>
                <w:color w:val="000000"/>
              </w:rPr>
              <w:t>Kötelező irodalom</w:t>
            </w:r>
            <w:r w:rsidRPr="00B70194">
              <w:rPr>
                <w:color w:val="000000"/>
              </w:rPr>
              <w:t>:</w:t>
            </w:r>
          </w:p>
          <w:p w:rsidR="00D276C9" w:rsidRDefault="00D276C9" w:rsidP="00D276C9">
            <w:pPr>
              <w:rPr>
                <w:color w:val="000000"/>
              </w:rPr>
            </w:pPr>
            <w:r w:rsidRPr="00B70194">
              <w:rPr>
                <w:color w:val="000000"/>
              </w:rPr>
              <w:t>Süge Csongor – Holmár Krisztina – Dr. Bartus Tamás – Bart</w:t>
            </w:r>
            <w:r>
              <w:rPr>
                <w:color w:val="000000"/>
              </w:rPr>
              <w:t>s Gábor: Vállalati pénzügyek I.</w:t>
            </w:r>
            <w:r w:rsidRPr="00B70194">
              <w:rPr>
                <w:color w:val="000000"/>
              </w:rPr>
              <w:t xml:space="preserve"> Tomori Pál Főiskola</w:t>
            </w:r>
            <w:r>
              <w:rPr>
                <w:color w:val="000000"/>
              </w:rPr>
              <w:t>, Kalocsa, 2014.</w:t>
            </w:r>
            <w:r w:rsidRPr="00B70194">
              <w:rPr>
                <w:color w:val="000000"/>
              </w:rPr>
              <w:t xml:space="preserve"> </w:t>
            </w:r>
            <w:r>
              <w:rPr>
                <w:color w:val="000000"/>
              </w:rPr>
              <w:t>(</w:t>
            </w:r>
            <w:r w:rsidRPr="00B70194">
              <w:rPr>
                <w:color w:val="000000"/>
              </w:rPr>
              <w:t>92 oldal</w:t>
            </w:r>
            <w:r>
              <w:rPr>
                <w:color w:val="000000"/>
              </w:rPr>
              <w:t>)</w:t>
            </w:r>
          </w:p>
          <w:p w:rsidR="00D276C9" w:rsidRDefault="00D276C9" w:rsidP="00D276C9">
            <w:pPr>
              <w:rPr>
                <w:color w:val="000000"/>
              </w:rPr>
            </w:pPr>
            <w:r w:rsidRPr="00B70194">
              <w:rPr>
                <w:color w:val="000000"/>
              </w:rPr>
              <w:t>Süge Csongor – Holmár Krisztina – Dr. Bartus Tamás – Bart</w:t>
            </w:r>
            <w:r>
              <w:rPr>
                <w:color w:val="000000"/>
              </w:rPr>
              <w:t>s Gábor: Vállalati pénzügyek II.</w:t>
            </w:r>
            <w:r w:rsidRPr="00B70194">
              <w:rPr>
                <w:color w:val="000000"/>
              </w:rPr>
              <w:t xml:space="preserve"> Tomori Pál Főiskola</w:t>
            </w:r>
            <w:r>
              <w:rPr>
                <w:color w:val="000000"/>
              </w:rPr>
              <w:t>, Kalocsa, 2014.</w:t>
            </w:r>
            <w:r w:rsidRPr="00B70194">
              <w:rPr>
                <w:color w:val="000000"/>
              </w:rPr>
              <w:t xml:space="preserve"> </w:t>
            </w:r>
            <w:r>
              <w:rPr>
                <w:color w:val="000000"/>
              </w:rPr>
              <w:t>(84</w:t>
            </w:r>
            <w:r w:rsidRPr="00B70194">
              <w:rPr>
                <w:color w:val="000000"/>
              </w:rPr>
              <w:t xml:space="preserve"> oldal</w:t>
            </w:r>
            <w:r>
              <w:rPr>
                <w:color w:val="000000"/>
              </w:rPr>
              <w:t>)</w:t>
            </w:r>
          </w:p>
          <w:p w:rsidR="00D276C9" w:rsidRPr="00B70194" w:rsidRDefault="00D276C9" w:rsidP="00D276C9">
            <w:pPr>
              <w:rPr>
                <w:color w:val="000000"/>
              </w:rPr>
            </w:pPr>
            <w:r>
              <w:rPr>
                <w:color w:val="000000"/>
              </w:rPr>
              <w:t>Dános Anikó – Holmár Krisztina – Süge Csongor: Vállalati pénzügyek példatár.</w:t>
            </w:r>
            <w:r w:rsidRPr="00B70194">
              <w:rPr>
                <w:color w:val="000000"/>
              </w:rPr>
              <w:t xml:space="preserve"> Tomori Pál Főiskola</w:t>
            </w:r>
            <w:r>
              <w:rPr>
                <w:color w:val="000000"/>
              </w:rPr>
              <w:t>, Kalocsa, 2010.</w:t>
            </w:r>
            <w:r w:rsidRPr="00B70194">
              <w:rPr>
                <w:color w:val="000000"/>
              </w:rPr>
              <w:t xml:space="preserve"> </w:t>
            </w:r>
            <w:r>
              <w:rPr>
                <w:color w:val="000000"/>
              </w:rPr>
              <w:t>(114</w:t>
            </w:r>
            <w:r w:rsidRPr="00B70194">
              <w:rPr>
                <w:color w:val="000000"/>
              </w:rPr>
              <w:t xml:space="preserve"> oldal</w:t>
            </w:r>
            <w:r>
              <w:rPr>
                <w:color w:val="000000"/>
              </w:rPr>
              <w:t>)</w:t>
            </w:r>
          </w:p>
          <w:p w:rsidR="000C1017" w:rsidRPr="00B70194" w:rsidRDefault="000C1017" w:rsidP="00393CE4">
            <w:pPr>
              <w:rPr>
                <w:b/>
                <w:color w:val="000000"/>
              </w:rPr>
            </w:pPr>
          </w:p>
          <w:p w:rsidR="000C1017" w:rsidRPr="00B70194" w:rsidRDefault="000C1017" w:rsidP="00393CE4">
            <w:pPr>
              <w:rPr>
                <w:color w:val="000000"/>
              </w:rPr>
            </w:pPr>
            <w:r w:rsidRPr="00B70194">
              <w:rPr>
                <w:b/>
                <w:color w:val="000000"/>
              </w:rPr>
              <w:t>Ajánlott irodalom</w:t>
            </w:r>
            <w:r w:rsidRPr="00B70194">
              <w:rPr>
                <w:color w:val="000000"/>
              </w:rPr>
              <w:t>:</w:t>
            </w:r>
          </w:p>
          <w:p w:rsidR="000C1017" w:rsidRPr="00B70194" w:rsidRDefault="000C1017" w:rsidP="00393CE4">
            <w:pPr>
              <w:autoSpaceDE w:val="0"/>
              <w:autoSpaceDN w:val="0"/>
            </w:pPr>
            <w:r w:rsidRPr="00B70194">
              <w:rPr>
                <w:rFonts w:eastAsia="DejaVuSans"/>
              </w:rPr>
              <w:t>Richard A. Brealey – Stewart C. Myers: Modern vállalati pénzügyek</w:t>
            </w:r>
            <w:r>
              <w:rPr>
                <w:rFonts w:eastAsia="DejaVuSans"/>
              </w:rPr>
              <w:t>.</w:t>
            </w:r>
            <w:r w:rsidRPr="00B70194">
              <w:rPr>
                <w:rFonts w:eastAsia="DejaVuSans"/>
              </w:rPr>
              <w:t xml:space="preserve"> Panem Kiadó, B</w:t>
            </w:r>
            <w:r>
              <w:rPr>
                <w:rFonts w:eastAsia="DejaVuSans"/>
              </w:rPr>
              <w:t>udapest, 2011.</w:t>
            </w:r>
            <w:r w:rsidRPr="00B70194">
              <w:rPr>
                <w:rFonts w:eastAsia="DejaVuSans"/>
              </w:rPr>
              <w:t xml:space="preserve"> ISBN: 9789635455287 (1.176 oldal, válogatott fejezetek)</w:t>
            </w:r>
          </w:p>
          <w:p w:rsidR="000C1017" w:rsidRPr="00B70194" w:rsidRDefault="000C1017" w:rsidP="00393CE4">
            <w:pPr>
              <w:rPr>
                <w:color w:val="000000"/>
              </w:rPr>
            </w:pPr>
            <w:r w:rsidRPr="00B70194">
              <w:rPr>
                <w:color w:val="000000"/>
              </w:rPr>
              <w:t>Sulyok-Pap Márta – Balogh László – Farkas Ádám – Fazakas Gergely – Makara Tamás Mikolasek András: Vállalati pé</w:t>
            </w:r>
            <w:r>
              <w:rPr>
                <w:color w:val="000000"/>
              </w:rPr>
              <w:t>nzügyek példatár. Aula Kiadó, Budapest, 2005.</w:t>
            </w:r>
            <w:r w:rsidRPr="00B70194">
              <w:rPr>
                <w:color w:val="000000"/>
              </w:rPr>
              <w:t xml:space="preserve"> ISBN: 963958567x</w:t>
            </w:r>
            <w:r>
              <w:rPr>
                <w:color w:val="000000"/>
              </w:rPr>
              <w:t xml:space="preserve"> (158 oldal)</w:t>
            </w:r>
          </w:p>
          <w:p w:rsidR="000C1017" w:rsidRPr="00B70194" w:rsidRDefault="000C1017" w:rsidP="00393CE4">
            <w:pPr>
              <w:rPr>
                <w:color w:val="000000"/>
              </w:rPr>
            </w:pPr>
            <w:r w:rsidRPr="00B70194">
              <w:t>Bélyácz Iván</w:t>
            </w:r>
            <w:r>
              <w:t>: A vállalati pénzügyek alapjai.</w:t>
            </w:r>
            <w:r w:rsidRPr="00B70194">
              <w:t xml:space="preserve"> Aula Kiadó, B</w:t>
            </w:r>
            <w:r>
              <w:t>udapest, 2007.</w:t>
            </w:r>
            <w:r w:rsidRPr="00B70194">
              <w:t xml:space="preserve"> ISBN: 9789639698130</w:t>
            </w:r>
            <w:r>
              <w:t xml:space="preserve"> (383 oldal)</w:t>
            </w:r>
          </w:p>
          <w:p w:rsidR="000C1017" w:rsidRPr="00B70194" w:rsidRDefault="000C1017" w:rsidP="00393CE4">
            <w:pPr>
              <w:rPr>
                <w:color w:val="000000"/>
              </w:rPr>
            </w:pPr>
            <w:r w:rsidRPr="00B70194">
              <w:rPr>
                <w:color w:val="000000"/>
              </w:rPr>
              <w:t>dr. Gyulai László – Illés Ivánné dr. – Paróczai Péterné dr. – Sándorné Új Éva: Pénzügyi ismeretek (a mé</w:t>
            </w:r>
            <w:r>
              <w:rPr>
                <w:color w:val="000000"/>
              </w:rPr>
              <w:t>rlegképes könyvelők vizsgáihoz).</w:t>
            </w:r>
            <w:r w:rsidRPr="00B70194">
              <w:rPr>
                <w:color w:val="000000"/>
              </w:rPr>
              <w:t xml:space="preserve"> Perfekt Kiadó, B</w:t>
            </w:r>
            <w:r>
              <w:rPr>
                <w:color w:val="000000"/>
              </w:rPr>
              <w:t>udapest, 2009.</w:t>
            </w:r>
            <w:r w:rsidRPr="00B70194">
              <w:rPr>
                <w:color w:val="000000"/>
              </w:rPr>
              <w:t xml:space="preserve"> ISBN: 978963 947753</w:t>
            </w:r>
            <w:r>
              <w:rPr>
                <w:color w:val="000000"/>
              </w:rPr>
              <w:t xml:space="preserve"> (340 oldal)</w:t>
            </w:r>
          </w:p>
        </w:tc>
      </w:tr>
    </w:tbl>
    <w:p w:rsidR="00C57885" w:rsidRDefault="00C57885" w:rsidP="00C57885">
      <w: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4"/>
        <w:gridCol w:w="2158"/>
        <w:gridCol w:w="15"/>
      </w:tblGrid>
      <w:tr w:rsidR="00C57885" w:rsidRPr="00ED66F8" w:rsidTr="000F1EAB">
        <w:trPr>
          <w:trHeight w:val="322"/>
        </w:trPr>
        <w:tc>
          <w:tcPr>
            <w:tcW w:w="66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57885" w:rsidRPr="00FA0077" w:rsidRDefault="00C57885" w:rsidP="0030456B">
            <w:pPr>
              <w:pStyle w:val="Listaszerbekezds"/>
              <w:numPr>
                <w:ilvl w:val="0"/>
                <w:numId w:val="50"/>
              </w:numPr>
              <w:suppressAutoHyphens/>
              <w:ind w:left="346" w:hanging="357"/>
              <w:rPr>
                <w:b/>
                <w:i/>
                <w:szCs w:val="22"/>
              </w:rPr>
            </w:pPr>
            <w:r>
              <w:br w:type="page"/>
            </w:r>
            <w:r>
              <w:br w:type="page"/>
            </w:r>
            <w:r w:rsidRPr="00FA0077">
              <w:rPr>
                <w:b/>
                <w:szCs w:val="22"/>
              </w:rPr>
              <w:t>Tantárgy neve: EU KÖZÖSSÉGI POLITIKÁK</w:t>
            </w:r>
          </w:p>
        </w:tc>
        <w:tc>
          <w:tcPr>
            <w:tcW w:w="217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57885" w:rsidRPr="00ED66F8" w:rsidRDefault="00C57885" w:rsidP="000F1EAB">
            <w:pPr>
              <w:suppressAutoHyphens/>
              <w:rPr>
                <w:b/>
                <w:szCs w:val="22"/>
              </w:rPr>
            </w:pPr>
            <w:r w:rsidRPr="00ED66F8">
              <w:rPr>
                <w:b/>
                <w:szCs w:val="22"/>
              </w:rPr>
              <w:t>Kreditértéke: 4</w:t>
            </w:r>
          </w:p>
        </w:tc>
      </w:tr>
      <w:tr w:rsidR="00C57885" w:rsidRPr="00ED66F8" w:rsidTr="000F1EAB">
        <w:trPr>
          <w:gridAfter w:val="1"/>
          <w:wAfter w:w="15" w:type="dxa"/>
        </w:trPr>
        <w:tc>
          <w:tcPr>
            <w:tcW w:w="8812"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C57885" w:rsidRPr="00ED66F8" w:rsidRDefault="00C57885" w:rsidP="000F1EAB">
            <w:pPr>
              <w:suppressAutoHyphens/>
              <w:rPr>
                <w:b/>
                <w:szCs w:val="22"/>
              </w:rPr>
            </w:pPr>
            <w:r w:rsidRPr="00ED66F8">
              <w:rPr>
                <w:b/>
                <w:szCs w:val="22"/>
              </w:rPr>
              <w:t>Tantárgy-leírás</w:t>
            </w:r>
            <w:r w:rsidRPr="00ED66F8">
              <w:rPr>
                <w:szCs w:val="22"/>
              </w:rPr>
              <w:t xml:space="preserve">: az elsajátítandó </w:t>
            </w:r>
            <w:r w:rsidRPr="00ED66F8">
              <w:rPr>
                <w:b/>
                <w:szCs w:val="22"/>
              </w:rPr>
              <w:t>ismeretanyag tömör, ugyanakkor informáló leírása</w:t>
            </w:r>
          </w:p>
        </w:tc>
      </w:tr>
      <w:tr w:rsidR="00C57885" w:rsidRPr="00ED66F8" w:rsidTr="000F1EAB">
        <w:trPr>
          <w:gridAfter w:val="1"/>
          <w:wAfter w:w="15" w:type="dxa"/>
          <w:trHeight w:val="280"/>
        </w:trPr>
        <w:tc>
          <w:tcPr>
            <w:tcW w:w="8812" w:type="dxa"/>
            <w:gridSpan w:val="2"/>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C57885" w:rsidRPr="00ED66F8" w:rsidRDefault="00C57885" w:rsidP="000F1EAB">
            <w:pPr>
              <w:rPr>
                <w:szCs w:val="22"/>
              </w:rPr>
            </w:pPr>
            <w:r w:rsidRPr="00ED66F8">
              <w:rPr>
                <w:szCs w:val="22"/>
              </w:rPr>
              <w:t xml:space="preserve">A tantárgy célja, hogy bemutassa az EU keretében megvalósuló különböző szakpolitikák egyes területeit, feltárja a közös politikák eltérő működési mechanizmusát az EU kompetenciák függvényében. A hallgatók megismerhetik a különböző szakpolitikák tartalmi jegyeit, a politikákhoz tartozó uniós programokat, a politikák eszközrendszerét, a különböző politikák esetében az Unió és tagállamok hatáskörébe tartozó feladatokat és azok megvalósítását. </w:t>
            </w:r>
            <w:r>
              <w:rPr>
                <w:szCs w:val="22"/>
              </w:rPr>
              <w:br/>
            </w:r>
            <w:r w:rsidRPr="00ED66F8">
              <w:rPr>
                <w:szCs w:val="22"/>
              </w:rPr>
              <w:t xml:space="preserve">A szakpolitikák elemzése az egységes piac programjával összefüggésben történik, és számos területen érinti az EU külkapcsolati rendszerét is. A tárgy alapvetően ismereti kompetenciákat fejleszt, de hozzájárul a hallgatók elemzőkészségének fejlesztéséhez és kritikai gondolkodásának alakításához is egy önálló szakpolitikai döntés egyéni hallgatói feldolgozásával és prezentálásával. </w:t>
            </w:r>
          </w:p>
          <w:p w:rsidR="00C57885" w:rsidRPr="00ED66F8" w:rsidRDefault="00C57885" w:rsidP="000F1EAB">
            <w:pPr>
              <w:rPr>
                <w:szCs w:val="22"/>
              </w:rPr>
            </w:pPr>
          </w:p>
          <w:p w:rsidR="00C57885" w:rsidRPr="00ED66F8" w:rsidRDefault="00C57885" w:rsidP="000F1EAB">
            <w:pPr>
              <w:rPr>
                <w:szCs w:val="22"/>
              </w:rPr>
            </w:pPr>
            <w:r w:rsidRPr="00ED66F8">
              <w:rPr>
                <w:b/>
                <w:szCs w:val="22"/>
              </w:rPr>
              <w:t>Elsajátítandó ismeretanyag</w:t>
            </w:r>
            <w:r w:rsidRPr="00ED66F8">
              <w:rPr>
                <w:szCs w:val="22"/>
              </w:rPr>
              <w:t>:</w:t>
            </w:r>
          </w:p>
          <w:p w:rsidR="00C57885" w:rsidRPr="00ED66F8" w:rsidRDefault="00C57885" w:rsidP="0030456B">
            <w:pPr>
              <w:widowControl/>
              <w:numPr>
                <w:ilvl w:val="0"/>
                <w:numId w:val="132"/>
              </w:numPr>
              <w:adjustRightInd/>
              <w:spacing w:before="0" w:after="0"/>
              <w:textAlignment w:val="auto"/>
              <w:rPr>
                <w:szCs w:val="22"/>
              </w:rPr>
            </w:pPr>
            <w:r w:rsidRPr="00ED66F8">
              <w:rPr>
                <w:noProof/>
                <w:szCs w:val="22"/>
              </w:rPr>
              <w:t>Az EU közösségi politikái: célok, eszközök</w:t>
            </w:r>
            <w:r>
              <w:rPr>
                <w:noProof/>
                <w:szCs w:val="22"/>
              </w:rPr>
              <w:t>,</w:t>
            </w:r>
            <w:r w:rsidRPr="00ED66F8">
              <w:rPr>
                <w:noProof/>
                <w:szCs w:val="22"/>
              </w:rPr>
              <w:t xml:space="preserve"> intézmények. Az EU és tagállamok hatásköri rendszere</w:t>
            </w:r>
            <w:r>
              <w:rPr>
                <w:noProof/>
                <w:szCs w:val="22"/>
              </w:rPr>
              <w:t xml:space="preserve"> a Lisszaboni Szerződés alapján</w:t>
            </w:r>
          </w:p>
          <w:p w:rsidR="00C57885" w:rsidRPr="00ED66F8" w:rsidRDefault="00C57885" w:rsidP="0030456B">
            <w:pPr>
              <w:widowControl/>
              <w:numPr>
                <w:ilvl w:val="0"/>
                <w:numId w:val="132"/>
              </w:numPr>
              <w:adjustRightInd/>
              <w:spacing w:before="0" w:after="0"/>
              <w:textAlignment w:val="auto"/>
              <w:rPr>
                <w:szCs w:val="22"/>
              </w:rPr>
            </w:pPr>
            <w:r w:rsidRPr="00ED66F8">
              <w:rPr>
                <w:noProof/>
                <w:szCs w:val="22"/>
              </w:rPr>
              <w:t>Az EU külső kapcsolatainak rendszere: A külpolitika és a közös kereskedelempolitika</w:t>
            </w:r>
            <w:r>
              <w:rPr>
                <w:noProof/>
                <w:szCs w:val="22"/>
              </w:rPr>
              <w:t xml:space="preserve"> fejlődésének összehasonlítása</w:t>
            </w:r>
          </w:p>
          <w:p w:rsidR="00C57885" w:rsidRPr="00ED66F8" w:rsidRDefault="00C57885" w:rsidP="0030456B">
            <w:pPr>
              <w:widowControl/>
              <w:numPr>
                <w:ilvl w:val="0"/>
                <w:numId w:val="132"/>
              </w:numPr>
              <w:adjustRightInd/>
              <w:spacing w:before="0" w:after="0"/>
              <w:textAlignment w:val="auto"/>
              <w:rPr>
                <w:szCs w:val="22"/>
              </w:rPr>
            </w:pPr>
            <w:r w:rsidRPr="00ED66F8">
              <w:rPr>
                <w:noProof/>
                <w:szCs w:val="22"/>
              </w:rPr>
              <w:t>Az EU kereskedelempolitikája és fejlődése</w:t>
            </w:r>
            <w:r>
              <w:rPr>
                <w:noProof/>
                <w:szCs w:val="22"/>
              </w:rPr>
              <w:t>: céljai, eszközei, intézményei</w:t>
            </w:r>
          </w:p>
          <w:p w:rsidR="00C57885" w:rsidRPr="00ED66F8" w:rsidRDefault="00C57885" w:rsidP="0030456B">
            <w:pPr>
              <w:widowControl/>
              <w:numPr>
                <w:ilvl w:val="0"/>
                <w:numId w:val="132"/>
              </w:numPr>
              <w:adjustRightInd/>
              <w:spacing w:before="0" w:after="0"/>
              <w:textAlignment w:val="auto"/>
              <w:rPr>
                <w:szCs w:val="22"/>
              </w:rPr>
            </w:pPr>
            <w:r w:rsidRPr="00ED66F8">
              <w:rPr>
                <w:noProof/>
                <w:szCs w:val="22"/>
              </w:rPr>
              <w:t>Társulási szerződések szerepe a</w:t>
            </w:r>
            <w:r>
              <w:rPr>
                <w:noProof/>
                <w:szCs w:val="22"/>
              </w:rPr>
              <w:t>z EU kereskedelempolitikájában</w:t>
            </w:r>
          </w:p>
          <w:p w:rsidR="00C57885" w:rsidRPr="00ED66F8" w:rsidRDefault="00C57885" w:rsidP="0030456B">
            <w:pPr>
              <w:widowControl/>
              <w:numPr>
                <w:ilvl w:val="0"/>
                <w:numId w:val="132"/>
              </w:numPr>
              <w:adjustRightInd/>
              <w:spacing w:before="0" w:after="0"/>
              <w:textAlignment w:val="auto"/>
              <w:rPr>
                <w:szCs w:val="22"/>
              </w:rPr>
            </w:pPr>
            <w:r w:rsidRPr="00ED66F8">
              <w:rPr>
                <w:noProof/>
                <w:szCs w:val="22"/>
              </w:rPr>
              <w:t>Úton a gazdasági kormányzás felé. A GMU fő kérdései az euró beveze</w:t>
            </w:r>
            <w:r>
              <w:rPr>
                <w:noProof/>
                <w:szCs w:val="22"/>
              </w:rPr>
              <w:t>tése után: 1999-től napjainkig</w:t>
            </w:r>
          </w:p>
          <w:p w:rsidR="00C57885" w:rsidRPr="00ED66F8" w:rsidRDefault="00C57885" w:rsidP="0030456B">
            <w:pPr>
              <w:widowControl/>
              <w:numPr>
                <w:ilvl w:val="0"/>
                <w:numId w:val="132"/>
              </w:numPr>
              <w:adjustRightInd/>
              <w:spacing w:before="0" w:after="0"/>
              <w:textAlignment w:val="auto"/>
              <w:rPr>
                <w:szCs w:val="22"/>
              </w:rPr>
            </w:pPr>
            <w:r w:rsidRPr="00ED66F8">
              <w:rPr>
                <w:noProof/>
                <w:szCs w:val="22"/>
              </w:rPr>
              <w:t>Foglalkoztat</w:t>
            </w:r>
            <w:r>
              <w:rPr>
                <w:noProof/>
                <w:szCs w:val="22"/>
              </w:rPr>
              <w:t>ás és szociálpolitika az EU-ban</w:t>
            </w:r>
          </w:p>
          <w:p w:rsidR="00C57885" w:rsidRPr="00ED66F8" w:rsidRDefault="00C57885" w:rsidP="0030456B">
            <w:pPr>
              <w:widowControl/>
              <w:numPr>
                <w:ilvl w:val="0"/>
                <w:numId w:val="132"/>
              </w:numPr>
              <w:adjustRightInd/>
              <w:spacing w:before="0" w:after="0"/>
              <w:textAlignment w:val="auto"/>
              <w:rPr>
                <w:szCs w:val="22"/>
              </w:rPr>
            </w:pPr>
            <w:r>
              <w:rPr>
                <w:noProof/>
                <w:szCs w:val="22"/>
              </w:rPr>
              <w:t>Az EU versenypolitikája</w:t>
            </w:r>
          </w:p>
          <w:p w:rsidR="00C57885" w:rsidRPr="00ED66F8" w:rsidRDefault="00C57885" w:rsidP="0030456B">
            <w:pPr>
              <w:widowControl/>
              <w:numPr>
                <w:ilvl w:val="0"/>
                <w:numId w:val="132"/>
              </w:numPr>
              <w:adjustRightInd/>
              <w:spacing w:before="0" w:after="0"/>
              <w:textAlignment w:val="auto"/>
              <w:rPr>
                <w:szCs w:val="22"/>
              </w:rPr>
            </w:pPr>
            <w:r w:rsidRPr="00ED66F8">
              <w:rPr>
                <w:noProof/>
                <w:szCs w:val="22"/>
              </w:rPr>
              <w:t>Az EU kohéziós p</w:t>
            </w:r>
            <w:r>
              <w:rPr>
                <w:noProof/>
                <w:szCs w:val="22"/>
              </w:rPr>
              <w:t>olitikájának aktuális kérdései</w:t>
            </w:r>
          </w:p>
          <w:p w:rsidR="00C57885" w:rsidRPr="00ED66F8" w:rsidRDefault="00C57885" w:rsidP="0030456B">
            <w:pPr>
              <w:widowControl/>
              <w:numPr>
                <w:ilvl w:val="0"/>
                <w:numId w:val="132"/>
              </w:numPr>
              <w:adjustRightInd/>
              <w:spacing w:before="0" w:after="0"/>
              <w:textAlignment w:val="auto"/>
              <w:rPr>
                <w:szCs w:val="22"/>
              </w:rPr>
            </w:pPr>
            <w:r w:rsidRPr="00ED66F8">
              <w:rPr>
                <w:noProof/>
                <w:szCs w:val="22"/>
              </w:rPr>
              <w:t>A közös agrárpolitika aktuális kérdései</w:t>
            </w:r>
          </w:p>
          <w:p w:rsidR="00C57885" w:rsidRPr="00ED66F8" w:rsidRDefault="00C57885" w:rsidP="0030456B">
            <w:pPr>
              <w:widowControl/>
              <w:numPr>
                <w:ilvl w:val="0"/>
                <w:numId w:val="132"/>
              </w:numPr>
              <w:adjustRightInd/>
              <w:spacing w:before="0" w:after="0"/>
              <w:textAlignment w:val="auto"/>
              <w:rPr>
                <w:szCs w:val="22"/>
              </w:rPr>
            </w:pPr>
            <w:r w:rsidRPr="00ED66F8">
              <w:rPr>
                <w:szCs w:val="22"/>
              </w:rPr>
              <w:t>Az Innováció Uniója. Kutatási és technológiafejleszt</w:t>
            </w:r>
            <w:r>
              <w:rPr>
                <w:szCs w:val="22"/>
              </w:rPr>
              <w:t>ési politika. Digitális Európa</w:t>
            </w:r>
          </w:p>
          <w:p w:rsidR="00C57885" w:rsidRPr="00ED66F8" w:rsidRDefault="00C57885" w:rsidP="0030456B">
            <w:pPr>
              <w:widowControl/>
              <w:numPr>
                <w:ilvl w:val="0"/>
                <w:numId w:val="132"/>
              </w:numPr>
              <w:adjustRightInd/>
              <w:spacing w:before="0" w:after="0"/>
              <w:textAlignment w:val="auto"/>
              <w:rPr>
                <w:szCs w:val="22"/>
              </w:rPr>
            </w:pPr>
            <w:r w:rsidRPr="00ED66F8">
              <w:rPr>
                <w:szCs w:val="22"/>
              </w:rPr>
              <w:t xml:space="preserve">Környezetvédelem és energiapolitika az EU-ban. </w:t>
            </w:r>
          </w:p>
          <w:p w:rsidR="00C57885" w:rsidRPr="00ED66F8" w:rsidRDefault="00C57885" w:rsidP="0030456B">
            <w:pPr>
              <w:widowControl/>
              <w:numPr>
                <w:ilvl w:val="0"/>
                <w:numId w:val="132"/>
              </w:numPr>
              <w:adjustRightInd/>
              <w:spacing w:before="0" w:after="0"/>
              <w:textAlignment w:val="auto"/>
              <w:rPr>
                <w:szCs w:val="22"/>
              </w:rPr>
            </w:pPr>
            <w:r>
              <w:rPr>
                <w:szCs w:val="22"/>
              </w:rPr>
              <w:t>Fogyasztóvédelem az EU-ban</w:t>
            </w:r>
          </w:p>
          <w:p w:rsidR="00C57885" w:rsidRPr="00ED66F8" w:rsidRDefault="00C57885" w:rsidP="0030456B">
            <w:pPr>
              <w:widowControl/>
              <w:numPr>
                <w:ilvl w:val="0"/>
                <w:numId w:val="132"/>
              </w:numPr>
              <w:adjustRightInd/>
              <w:spacing w:before="0" w:after="0"/>
              <w:textAlignment w:val="auto"/>
              <w:rPr>
                <w:szCs w:val="22"/>
              </w:rPr>
            </w:pPr>
            <w:r w:rsidRPr="00ED66F8">
              <w:rPr>
                <w:szCs w:val="22"/>
              </w:rPr>
              <w:t>Bel- és igazságügy</w:t>
            </w:r>
            <w:r>
              <w:rPr>
                <w:szCs w:val="22"/>
              </w:rPr>
              <w:t>i kérdések a közös politikában</w:t>
            </w:r>
          </w:p>
          <w:p w:rsidR="00C57885" w:rsidRDefault="00C57885" w:rsidP="0030456B">
            <w:pPr>
              <w:widowControl/>
              <w:numPr>
                <w:ilvl w:val="0"/>
                <w:numId w:val="132"/>
              </w:numPr>
              <w:adjustRightInd/>
              <w:spacing w:before="0" w:after="0"/>
              <w:textAlignment w:val="auto"/>
              <w:rPr>
                <w:szCs w:val="22"/>
              </w:rPr>
            </w:pPr>
            <w:r w:rsidRPr="00ED66F8">
              <w:rPr>
                <w:szCs w:val="22"/>
              </w:rPr>
              <w:t>Az EU perspektívái: az integráció horizontáli</w:t>
            </w:r>
            <w:r>
              <w:rPr>
                <w:szCs w:val="22"/>
              </w:rPr>
              <w:t>s és vertikális fejlődése</w:t>
            </w:r>
          </w:p>
          <w:p w:rsidR="00C57885" w:rsidRPr="00ED66F8" w:rsidRDefault="00C57885" w:rsidP="0030456B">
            <w:pPr>
              <w:widowControl/>
              <w:numPr>
                <w:ilvl w:val="0"/>
                <w:numId w:val="132"/>
              </w:numPr>
              <w:adjustRightInd/>
              <w:spacing w:before="0" w:after="0"/>
              <w:textAlignment w:val="auto"/>
              <w:rPr>
                <w:szCs w:val="22"/>
              </w:rPr>
            </w:pPr>
            <w:r>
              <w:rPr>
                <w:szCs w:val="22"/>
              </w:rPr>
              <w:t>Összefoglalás</w:t>
            </w:r>
          </w:p>
        </w:tc>
      </w:tr>
      <w:tr w:rsidR="00C57885" w:rsidRPr="00ED66F8" w:rsidTr="000F1EAB">
        <w:trPr>
          <w:gridAfter w:val="1"/>
          <w:wAfter w:w="15" w:type="dxa"/>
        </w:trPr>
        <w:tc>
          <w:tcPr>
            <w:tcW w:w="8812"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C57885" w:rsidRPr="00ED66F8" w:rsidRDefault="00C57885" w:rsidP="000F1EAB">
            <w:pPr>
              <w:suppressAutoHyphens/>
              <w:ind w:right="-108"/>
              <w:rPr>
                <w:b/>
                <w:szCs w:val="22"/>
              </w:rPr>
            </w:pPr>
            <w:r w:rsidRPr="00ED66F8">
              <w:rPr>
                <w:szCs w:val="22"/>
              </w:rPr>
              <w:t xml:space="preserve">A </w:t>
            </w:r>
            <w:r w:rsidRPr="00ED66F8">
              <w:rPr>
                <w:b/>
                <w:szCs w:val="22"/>
              </w:rPr>
              <w:t>2-5</w:t>
            </w:r>
            <w:r w:rsidRPr="00ED66F8">
              <w:rPr>
                <w:szCs w:val="22"/>
              </w:rPr>
              <w:t xml:space="preserve"> legfontosabb </w:t>
            </w:r>
            <w:r w:rsidRPr="00ED66F8">
              <w:rPr>
                <w:i/>
                <w:szCs w:val="22"/>
              </w:rPr>
              <w:t>kötelező,</w:t>
            </w:r>
            <w:r w:rsidRPr="00ED66F8">
              <w:rPr>
                <w:szCs w:val="22"/>
              </w:rPr>
              <w:t xml:space="preserve"> illetve </w:t>
            </w:r>
            <w:r w:rsidRPr="00ED66F8">
              <w:rPr>
                <w:i/>
                <w:szCs w:val="22"/>
              </w:rPr>
              <w:t>ajánlott</w:t>
            </w:r>
            <w:r w:rsidRPr="00ED66F8">
              <w:rPr>
                <w:b/>
                <w:i/>
                <w:szCs w:val="22"/>
              </w:rPr>
              <w:t xml:space="preserve"> </w:t>
            </w:r>
            <w:r w:rsidRPr="00ED66F8">
              <w:rPr>
                <w:b/>
                <w:szCs w:val="22"/>
              </w:rPr>
              <w:t xml:space="preserve">irodalom </w:t>
            </w:r>
          </w:p>
        </w:tc>
      </w:tr>
      <w:tr w:rsidR="00C57885" w:rsidRPr="00ED66F8" w:rsidTr="00C57885">
        <w:trPr>
          <w:gridAfter w:val="1"/>
          <w:wAfter w:w="15" w:type="dxa"/>
          <w:trHeight w:val="3898"/>
        </w:trPr>
        <w:tc>
          <w:tcPr>
            <w:tcW w:w="8812" w:type="dxa"/>
            <w:gridSpan w:val="2"/>
            <w:tcBorders>
              <w:top w:val="single"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vAlign w:val="center"/>
          </w:tcPr>
          <w:p w:rsidR="00C57885" w:rsidRPr="00ED66F8" w:rsidRDefault="00C57885" w:rsidP="000F1EAB">
            <w:pPr>
              <w:rPr>
                <w:szCs w:val="22"/>
              </w:rPr>
            </w:pPr>
            <w:r w:rsidRPr="00ED66F8">
              <w:rPr>
                <w:b/>
                <w:szCs w:val="22"/>
              </w:rPr>
              <w:t>Kötelező irodalom</w:t>
            </w:r>
            <w:r w:rsidRPr="00ED66F8">
              <w:rPr>
                <w:szCs w:val="22"/>
              </w:rPr>
              <w:t>:</w:t>
            </w:r>
          </w:p>
          <w:p w:rsidR="00C57885" w:rsidRPr="00ED66F8" w:rsidRDefault="00C57885" w:rsidP="000F1EAB">
            <w:pPr>
              <w:rPr>
                <w:szCs w:val="22"/>
              </w:rPr>
            </w:pPr>
            <w:r w:rsidRPr="00ED66F8">
              <w:rPr>
                <w:szCs w:val="22"/>
              </w:rPr>
              <w:t>Ferkelt Balázs</w:t>
            </w:r>
            <w:r>
              <w:rPr>
                <w:szCs w:val="22"/>
              </w:rPr>
              <w:t xml:space="preserve"> –</w:t>
            </w:r>
            <w:r w:rsidRPr="00ED66F8">
              <w:rPr>
                <w:szCs w:val="22"/>
              </w:rPr>
              <w:t xml:space="preserve"> Káldyné Esze Magdolna – Kruppa Éva – Vida Krisztina: Integrálódó Európa I. Perfekt Kiadó, B</w:t>
            </w:r>
            <w:r>
              <w:rPr>
                <w:szCs w:val="22"/>
              </w:rPr>
              <w:t>udapest,</w:t>
            </w:r>
            <w:r w:rsidRPr="00ED66F8">
              <w:rPr>
                <w:szCs w:val="22"/>
              </w:rPr>
              <w:t xml:space="preserve"> 2014. ISBN:978 963 394 840 8</w:t>
            </w:r>
          </w:p>
          <w:p w:rsidR="00C57885" w:rsidRPr="00ED66F8" w:rsidRDefault="00C57885" w:rsidP="000F1EAB">
            <w:pPr>
              <w:rPr>
                <w:szCs w:val="22"/>
              </w:rPr>
            </w:pPr>
            <w:r w:rsidRPr="00ED66F8">
              <w:rPr>
                <w:szCs w:val="22"/>
              </w:rPr>
              <w:t xml:space="preserve">Kende Tamás </w:t>
            </w:r>
            <w:r>
              <w:rPr>
                <w:szCs w:val="22"/>
              </w:rPr>
              <w:t>–</w:t>
            </w:r>
            <w:r w:rsidRPr="00ED66F8">
              <w:rPr>
                <w:szCs w:val="22"/>
              </w:rPr>
              <w:t xml:space="preserve"> Szűcs Tamás </w:t>
            </w:r>
            <w:r>
              <w:rPr>
                <w:szCs w:val="22"/>
              </w:rPr>
              <w:t>–</w:t>
            </w:r>
            <w:r w:rsidRPr="00ED66F8">
              <w:rPr>
                <w:szCs w:val="22"/>
              </w:rPr>
              <w:t xml:space="preserve"> Jeney Petra (szerk.): Európai közjog és politika. Wolters Kluwer, B</w:t>
            </w:r>
            <w:r>
              <w:rPr>
                <w:szCs w:val="22"/>
              </w:rPr>
              <w:t>udapest,</w:t>
            </w:r>
            <w:r w:rsidRPr="00ED66F8">
              <w:rPr>
                <w:szCs w:val="22"/>
              </w:rPr>
              <w:t xml:space="preserve"> 2017. ISBN: 978 963 295 684 8</w:t>
            </w:r>
          </w:p>
          <w:p w:rsidR="00C57885" w:rsidRPr="00ED66F8" w:rsidRDefault="00C57885" w:rsidP="000F1EAB">
            <w:pPr>
              <w:rPr>
                <w:b/>
                <w:noProof/>
                <w:szCs w:val="22"/>
              </w:rPr>
            </w:pPr>
          </w:p>
          <w:p w:rsidR="00C57885" w:rsidRPr="00ED66F8" w:rsidRDefault="00C57885" w:rsidP="000F1EAB">
            <w:pPr>
              <w:rPr>
                <w:b/>
                <w:noProof/>
                <w:szCs w:val="22"/>
              </w:rPr>
            </w:pPr>
            <w:r w:rsidRPr="00ED66F8">
              <w:rPr>
                <w:b/>
                <w:noProof/>
                <w:szCs w:val="22"/>
              </w:rPr>
              <w:t>Ajánlott irodalom:</w:t>
            </w:r>
          </w:p>
          <w:p w:rsidR="00C57885" w:rsidRPr="00ED66F8" w:rsidRDefault="00C57885" w:rsidP="000F1EAB">
            <w:pPr>
              <w:rPr>
                <w:rStyle w:val="Hiperhivatkozs"/>
                <w:szCs w:val="22"/>
              </w:rPr>
            </w:pPr>
            <w:r w:rsidRPr="00ED66F8">
              <w:rPr>
                <w:noProof/>
                <w:szCs w:val="22"/>
                <w:lang w:val="en-US"/>
              </w:rPr>
              <w:t xml:space="preserve">Baldwin, R. </w:t>
            </w:r>
            <w:r w:rsidRPr="00ED66F8">
              <w:rPr>
                <w:noProof/>
                <w:szCs w:val="22"/>
              </w:rPr>
              <w:t>–</w:t>
            </w:r>
            <w:r w:rsidRPr="00ED66F8">
              <w:rPr>
                <w:noProof/>
                <w:szCs w:val="22"/>
                <w:lang w:val="en-US"/>
              </w:rPr>
              <w:t xml:space="preserve"> Giavazzi,F.</w:t>
            </w:r>
            <w:r w:rsidRPr="00ED66F8">
              <w:rPr>
                <w:noProof/>
                <w:szCs w:val="22"/>
              </w:rPr>
              <w:t xml:space="preserve"> (eds) (2016): </w:t>
            </w:r>
            <w:r w:rsidRPr="00ED66F8">
              <w:rPr>
                <w:noProof/>
                <w:szCs w:val="22"/>
                <w:lang w:val="en-US"/>
              </w:rPr>
              <w:t xml:space="preserve"> The Eurozone Crisis</w:t>
            </w:r>
            <w:r w:rsidRPr="00ED66F8">
              <w:rPr>
                <w:noProof/>
                <w:szCs w:val="22"/>
              </w:rPr>
              <w:t xml:space="preserve">. </w:t>
            </w:r>
            <w:r w:rsidRPr="00ED66F8">
              <w:rPr>
                <w:noProof/>
                <w:szCs w:val="22"/>
                <w:lang w:val="en-US"/>
              </w:rPr>
              <w:t>A Consensus View of the Causes and a Few Possible Remedies</w:t>
            </w:r>
            <w:r w:rsidRPr="00ED66F8">
              <w:rPr>
                <w:noProof/>
                <w:szCs w:val="22"/>
              </w:rPr>
              <w:t xml:space="preserve">. </w:t>
            </w:r>
            <w:r w:rsidRPr="00ED66F8">
              <w:rPr>
                <w:noProof/>
                <w:szCs w:val="22"/>
                <w:lang w:val="en-US"/>
              </w:rPr>
              <w:t>A VoxEU.org eBook</w:t>
            </w:r>
            <w:r w:rsidRPr="00ED66F8">
              <w:rPr>
                <w:noProof/>
                <w:szCs w:val="22"/>
              </w:rPr>
              <w:t xml:space="preserve">. </w:t>
            </w:r>
            <w:r w:rsidRPr="00ED66F8">
              <w:rPr>
                <w:noProof/>
                <w:szCs w:val="22"/>
                <w:lang w:val="en-US"/>
              </w:rPr>
              <w:t>CEPR Press Centre  for Economic Policy Research</w:t>
            </w:r>
            <w:r w:rsidRPr="00ED66F8">
              <w:rPr>
                <w:noProof/>
                <w:szCs w:val="22"/>
              </w:rPr>
              <w:t xml:space="preserve">. </w:t>
            </w:r>
            <w:hyperlink r:id="rId16" w:history="1">
              <w:r w:rsidRPr="00ED66F8">
                <w:rPr>
                  <w:rStyle w:val="Hiperhivatkozs"/>
                  <w:noProof/>
                  <w:szCs w:val="22"/>
                </w:rPr>
                <w:t>http://</w:t>
              </w:r>
            </w:hyperlink>
            <w:hyperlink r:id="rId17" w:history="1">
              <w:r w:rsidRPr="00ED66F8">
                <w:rPr>
                  <w:rStyle w:val="Hiperhivatkozs"/>
                  <w:noProof/>
                  <w:szCs w:val="22"/>
                </w:rPr>
                <w:t>www.voxeu.org/content/eurozone-crisis-consensus-view-causes-and-few-possible-solutions</w:t>
              </w:r>
            </w:hyperlink>
          </w:p>
          <w:p w:rsidR="00C57885" w:rsidRPr="00ED66F8" w:rsidRDefault="00C57885" w:rsidP="000F1EAB">
            <w:pPr>
              <w:rPr>
                <w:szCs w:val="22"/>
              </w:rPr>
            </w:pPr>
            <w:r w:rsidRPr="00ED66F8">
              <w:rPr>
                <w:bCs/>
                <w:noProof/>
                <w:szCs w:val="22"/>
              </w:rPr>
              <w:t xml:space="preserve">Európai Bizottság (2017): </w:t>
            </w:r>
            <w:r w:rsidRPr="00ED66F8">
              <w:rPr>
                <w:bCs/>
                <w:noProof/>
                <w:szCs w:val="22"/>
                <w:lang w:val="es-ES"/>
              </w:rPr>
              <w:t>Az én régióm, az én Európám, a mi jövőnk</w:t>
            </w:r>
            <w:r w:rsidRPr="00ED66F8">
              <w:rPr>
                <w:bCs/>
                <w:noProof/>
                <w:szCs w:val="22"/>
              </w:rPr>
              <w:t xml:space="preserve">. 2017. </w:t>
            </w:r>
            <w:r w:rsidRPr="00ED66F8">
              <w:rPr>
                <w:b/>
                <w:bCs/>
                <w:noProof/>
                <w:szCs w:val="22"/>
              </w:rPr>
              <w:t xml:space="preserve"> </w:t>
            </w:r>
            <w:r w:rsidRPr="00ED66F8">
              <w:rPr>
                <w:noProof/>
                <w:szCs w:val="22"/>
              </w:rPr>
              <w:t xml:space="preserve">Hetedik jelentés a gazdasági, társadalmi és területi kohézióról. </w:t>
            </w:r>
          </w:p>
          <w:p w:rsidR="00C57885" w:rsidRPr="00ED66F8" w:rsidRDefault="002F79FE" w:rsidP="000F1EAB">
            <w:pPr>
              <w:rPr>
                <w:b/>
                <w:noProof/>
                <w:szCs w:val="22"/>
              </w:rPr>
            </w:pPr>
            <w:hyperlink r:id="rId18" w:history="1">
              <w:r w:rsidR="00C57885" w:rsidRPr="00ED66F8">
                <w:rPr>
                  <w:rStyle w:val="Hiperhivatkozs"/>
                  <w:noProof/>
                  <w:szCs w:val="22"/>
                </w:rPr>
                <w:t>http://ec.europa.eu/regional_policy/lv/information/cohesion-report</w:t>
              </w:r>
            </w:hyperlink>
          </w:p>
          <w:p w:rsidR="00C57885" w:rsidRPr="00ED66F8" w:rsidRDefault="00C57885" w:rsidP="000F1EAB">
            <w:pPr>
              <w:rPr>
                <w:b/>
                <w:szCs w:val="22"/>
              </w:rPr>
            </w:pPr>
            <w:r w:rsidRPr="00ED66F8">
              <w:rPr>
                <w:noProof/>
                <w:szCs w:val="22"/>
              </w:rPr>
              <w:t>Losoncz Miklós (2014): Az államadósság-válság és kezelése az EU-ban. TRI-MESTER Bt., Tatabánya, ISBN: 978 963 9561 27 4</w:t>
            </w:r>
          </w:p>
        </w:tc>
      </w:tr>
    </w:tbl>
    <w:p w:rsidR="00C57885" w:rsidRDefault="00C57885">
      <w:pPr>
        <w:widowControl/>
        <w:adjustRightInd/>
        <w:spacing w:before="0" w:after="0"/>
        <w:jc w:val="left"/>
        <w:textAlignment w:val="auto"/>
      </w:pPr>
      <w:r>
        <w:br w:type="page"/>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9"/>
        <w:gridCol w:w="2229"/>
        <w:gridCol w:w="34"/>
      </w:tblGrid>
      <w:tr w:rsidR="002F1901" w:rsidRPr="00D65DB1" w:rsidTr="00FC55E4">
        <w:trPr>
          <w:gridAfter w:val="1"/>
          <w:wAfter w:w="34" w:type="dxa"/>
        </w:trPr>
        <w:tc>
          <w:tcPr>
            <w:tcW w:w="6809" w:type="dxa"/>
            <w:tcBorders>
              <w:top w:val="single" w:sz="4" w:space="0" w:color="auto"/>
              <w:left w:val="single" w:sz="4" w:space="0" w:color="auto"/>
              <w:right w:val="single" w:sz="4" w:space="0" w:color="auto"/>
            </w:tcBorders>
            <w:shd w:val="clear" w:color="auto" w:fill="auto"/>
            <w:tcMar>
              <w:top w:w="57" w:type="dxa"/>
              <w:bottom w:w="57" w:type="dxa"/>
            </w:tcMar>
          </w:tcPr>
          <w:p w:rsidR="002F1901" w:rsidRPr="002F1901" w:rsidRDefault="002F1901" w:rsidP="0030456B">
            <w:pPr>
              <w:pStyle w:val="Listaszerbekezds"/>
              <w:widowControl/>
              <w:numPr>
                <w:ilvl w:val="0"/>
                <w:numId w:val="51"/>
              </w:numPr>
              <w:suppressAutoHyphens/>
              <w:adjustRightInd/>
              <w:spacing w:before="0" w:after="0"/>
              <w:ind w:left="346" w:hanging="357"/>
              <w:textAlignment w:val="auto"/>
              <w:rPr>
                <w:b/>
                <w:i/>
              </w:rPr>
            </w:pPr>
            <w:r w:rsidRPr="002F1901">
              <w:rPr>
                <w:b/>
              </w:rPr>
              <w:t>Tantárgy neve: ADÓZÁSI ISMERETEK</w:t>
            </w:r>
          </w:p>
        </w:tc>
        <w:tc>
          <w:tcPr>
            <w:tcW w:w="2229" w:type="dxa"/>
            <w:tcBorders>
              <w:top w:val="single" w:sz="4" w:space="0" w:color="auto"/>
              <w:left w:val="single" w:sz="4" w:space="0" w:color="auto"/>
              <w:right w:val="single" w:sz="4" w:space="0" w:color="auto"/>
            </w:tcBorders>
            <w:shd w:val="clear" w:color="auto" w:fill="auto"/>
            <w:tcMar>
              <w:top w:w="57" w:type="dxa"/>
              <w:bottom w:w="57" w:type="dxa"/>
            </w:tcMar>
          </w:tcPr>
          <w:p w:rsidR="002F1901" w:rsidRPr="00D65DB1" w:rsidRDefault="002F1901" w:rsidP="002F1901">
            <w:pPr>
              <w:suppressAutoHyphens/>
              <w:rPr>
                <w:b/>
              </w:rPr>
            </w:pPr>
            <w:r w:rsidRPr="00D65DB1">
              <w:rPr>
                <w:b/>
              </w:rPr>
              <w:t xml:space="preserve">Kreditértéke: </w:t>
            </w:r>
            <w:r>
              <w:rPr>
                <w:b/>
              </w:rPr>
              <w:t>5</w:t>
            </w:r>
          </w:p>
        </w:tc>
      </w:tr>
      <w:tr w:rsidR="002F1901" w:rsidRPr="00D65DB1" w:rsidTr="00FC55E4">
        <w:tc>
          <w:tcPr>
            <w:tcW w:w="9072" w:type="dxa"/>
            <w:gridSpan w:val="3"/>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2F1901" w:rsidRPr="00D65DB1" w:rsidRDefault="002F1901" w:rsidP="00C71AA0">
            <w:pPr>
              <w:suppressAutoHyphens/>
              <w:rPr>
                <w:b/>
              </w:rPr>
            </w:pPr>
            <w:r w:rsidRPr="00D65DB1">
              <w:rPr>
                <w:b/>
              </w:rPr>
              <w:t>Tantárgy-leírás</w:t>
            </w:r>
            <w:r w:rsidRPr="00D65DB1">
              <w:t xml:space="preserve">: az elsajátítandó </w:t>
            </w:r>
            <w:r w:rsidRPr="00D65DB1">
              <w:rPr>
                <w:b/>
              </w:rPr>
              <w:t>ismeretanyag tömör, ugyanakkor informáló leírása</w:t>
            </w:r>
          </w:p>
        </w:tc>
      </w:tr>
      <w:tr w:rsidR="002F1901" w:rsidRPr="00D65DB1" w:rsidTr="00FC55E4">
        <w:trPr>
          <w:trHeight w:val="280"/>
        </w:trPr>
        <w:tc>
          <w:tcPr>
            <w:tcW w:w="9072" w:type="dxa"/>
            <w:gridSpan w:val="3"/>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3399B" w:rsidRPr="00A3399B" w:rsidRDefault="00A3399B" w:rsidP="00C71AA0">
            <w:pPr>
              <w:rPr>
                <w:b/>
              </w:rPr>
            </w:pPr>
            <w:r w:rsidRPr="00A3399B">
              <w:rPr>
                <w:szCs w:val="22"/>
              </w:rPr>
              <w:t>A hallgató megismeri az adózási alapfogalmakat, betekintést nyer az adójog világába, áttekintést kap a főbb adókról és az adórendszerek jellemzőiről, továbbá az adózás rendjéről Magyarországon. Megszerzi azokat a legfontosabb információkat</w:t>
            </w:r>
            <w:r>
              <w:rPr>
                <w:szCs w:val="22"/>
              </w:rPr>
              <w:t xml:space="preserve"> példákon keresztül</w:t>
            </w:r>
            <w:r w:rsidRPr="00A3399B">
              <w:rPr>
                <w:szCs w:val="22"/>
              </w:rPr>
              <w:t xml:space="preserve">, melyek a legjelentősebb bevételt biztosító adónemekkel kapcsolatosak.  </w:t>
            </w:r>
          </w:p>
          <w:p w:rsidR="002F1901" w:rsidRPr="00D65DB1" w:rsidRDefault="002F1901" w:rsidP="00C71AA0">
            <w:r w:rsidRPr="00D65DB1">
              <w:rPr>
                <w:b/>
              </w:rPr>
              <w:t>Elsajátítandó ismeretanyag</w:t>
            </w:r>
            <w:r w:rsidRPr="00D65DB1">
              <w:t>:</w:t>
            </w:r>
          </w:p>
          <w:p w:rsidR="002F1901" w:rsidRPr="002F1901" w:rsidRDefault="002F1901" w:rsidP="00446F60">
            <w:pPr>
              <w:pStyle w:val="Listaszerbekezds"/>
              <w:numPr>
                <w:ilvl w:val="3"/>
                <w:numId w:val="32"/>
              </w:numPr>
              <w:spacing w:before="0" w:after="0"/>
              <w:ind w:left="714" w:hanging="357"/>
              <w:rPr>
                <w:szCs w:val="22"/>
              </w:rPr>
            </w:pPr>
            <w:r w:rsidRPr="002F1901">
              <w:rPr>
                <w:noProof/>
                <w:szCs w:val="22"/>
              </w:rPr>
              <w:t>Az adóztatás általános jellemzői, adórendszer és adópolitika</w:t>
            </w:r>
          </w:p>
          <w:p w:rsidR="002F1901" w:rsidRPr="002F1901" w:rsidRDefault="002F1901" w:rsidP="00446F60">
            <w:pPr>
              <w:pStyle w:val="Listaszerbekezds"/>
              <w:numPr>
                <w:ilvl w:val="3"/>
                <w:numId w:val="32"/>
              </w:numPr>
              <w:spacing w:before="0" w:after="0"/>
              <w:ind w:left="714" w:hanging="357"/>
              <w:rPr>
                <w:szCs w:val="22"/>
              </w:rPr>
            </w:pPr>
            <w:r w:rsidRPr="002F1901">
              <w:rPr>
                <w:noProof/>
                <w:szCs w:val="22"/>
              </w:rPr>
              <w:t>Az adóztatás alapelvei, az adók rendszerezése, adótani fogalmak. Az adójog alapjai</w:t>
            </w:r>
          </w:p>
          <w:p w:rsidR="002F1901" w:rsidRPr="002F1901" w:rsidRDefault="002F1901" w:rsidP="00446F60">
            <w:pPr>
              <w:pStyle w:val="Listaszerbekezds"/>
              <w:numPr>
                <w:ilvl w:val="3"/>
                <w:numId w:val="32"/>
              </w:numPr>
              <w:spacing w:before="0" w:after="0"/>
              <w:ind w:left="714" w:hanging="357"/>
              <w:rPr>
                <w:szCs w:val="22"/>
              </w:rPr>
            </w:pPr>
            <w:r w:rsidRPr="002F1901">
              <w:rPr>
                <w:noProof/>
                <w:szCs w:val="22"/>
              </w:rPr>
              <w:t>A hazai adórendszer bemutatása, az adóbevételek és támogatások körének ismertetése</w:t>
            </w:r>
          </w:p>
          <w:p w:rsidR="002F1901" w:rsidRPr="002F1901" w:rsidRDefault="002F1901" w:rsidP="00446F60">
            <w:pPr>
              <w:pStyle w:val="Listaszerbekezds"/>
              <w:numPr>
                <w:ilvl w:val="3"/>
                <w:numId w:val="32"/>
              </w:numPr>
              <w:spacing w:before="0" w:after="0"/>
              <w:ind w:left="714" w:hanging="357"/>
              <w:rPr>
                <w:szCs w:val="22"/>
              </w:rPr>
            </w:pPr>
            <w:r w:rsidRPr="002F1901">
              <w:rPr>
                <w:noProof/>
                <w:szCs w:val="22"/>
              </w:rPr>
              <w:t>Az adózás és az adóeljárás: az adózás rendje Magyarországon. Az adókötelezettség elemei</w:t>
            </w:r>
          </w:p>
          <w:p w:rsidR="002F1901" w:rsidRPr="002F1901" w:rsidRDefault="002F1901" w:rsidP="00446F60">
            <w:pPr>
              <w:pStyle w:val="Listaszerbekezds"/>
              <w:numPr>
                <w:ilvl w:val="3"/>
                <w:numId w:val="32"/>
              </w:numPr>
              <w:spacing w:before="0" w:after="0"/>
              <w:ind w:left="714" w:hanging="357"/>
              <w:rPr>
                <w:szCs w:val="22"/>
              </w:rPr>
            </w:pPr>
            <w:r w:rsidRPr="002F1901">
              <w:rPr>
                <w:noProof/>
                <w:szCs w:val="22"/>
              </w:rPr>
              <w:t>Adóigazgatási eljárás. Zárthelyi dolgozat</w:t>
            </w:r>
          </w:p>
          <w:p w:rsidR="002F1901" w:rsidRPr="002F1901" w:rsidRDefault="002F1901" w:rsidP="00446F60">
            <w:pPr>
              <w:pStyle w:val="Listaszerbekezds"/>
              <w:numPr>
                <w:ilvl w:val="3"/>
                <w:numId w:val="32"/>
              </w:numPr>
              <w:spacing w:before="0" w:after="0"/>
              <w:ind w:left="714" w:hanging="357"/>
              <w:rPr>
                <w:szCs w:val="22"/>
              </w:rPr>
            </w:pPr>
            <w:r w:rsidRPr="002F1901">
              <w:rPr>
                <w:szCs w:val="22"/>
              </w:rPr>
              <w:t>Forgalmi adók: az ÁFA és visszaigénylésének általános szabályai</w:t>
            </w:r>
          </w:p>
          <w:p w:rsidR="002F1901" w:rsidRDefault="002F1901" w:rsidP="00446F60">
            <w:pPr>
              <w:pStyle w:val="Listaszerbekezds"/>
              <w:numPr>
                <w:ilvl w:val="3"/>
                <w:numId w:val="32"/>
              </w:numPr>
              <w:spacing w:before="0" w:after="0"/>
              <w:ind w:left="714" w:hanging="357"/>
              <w:rPr>
                <w:szCs w:val="22"/>
              </w:rPr>
            </w:pPr>
            <w:r w:rsidRPr="002F1901">
              <w:rPr>
                <w:noProof/>
                <w:szCs w:val="22"/>
              </w:rPr>
              <w:t>Az ÁFA elszámolása.</w:t>
            </w:r>
            <w:r>
              <w:rPr>
                <w:noProof/>
                <w:szCs w:val="22"/>
              </w:rPr>
              <w:t xml:space="preserve"> Gyakorló feladatok</w:t>
            </w:r>
            <w:r w:rsidRPr="002F1901">
              <w:rPr>
                <w:noProof/>
                <w:szCs w:val="22"/>
              </w:rPr>
              <w:t xml:space="preserve"> </w:t>
            </w:r>
          </w:p>
          <w:p w:rsidR="002F1901" w:rsidRPr="002F1901" w:rsidRDefault="002F1901" w:rsidP="00446F60">
            <w:pPr>
              <w:pStyle w:val="Listaszerbekezds"/>
              <w:numPr>
                <w:ilvl w:val="3"/>
                <w:numId w:val="32"/>
              </w:numPr>
              <w:spacing w:before="0" w:after="0"/>
              <w:ind w:left="714" w:hanging="357"/>
              <w:rPr>
                <w:szCs w:val="22"/>
              </w:rPr>
            </w:pPr>
            <w:r w:rsidRPr="002F1901">
              <w:rPr>
                <w:noProof/>
                <w:szCs w:val="22"/>
              </w:rPr>
              <w:t>Különleges elszámolási módok. A kompenzációs felár rendszere</w:t>
            </w:r>
          </w:p>
          <w:p w:rsidR="005862C2" w:rsidRDefault="005862C2" w:rsidP="00446F60">
            <w:pPr>
              <w:pStyle w:val="Listaszerbekezds"/>
              <w:numPr>
                <w:ilvl w:val="3"/>
                <w:numId w:val="32"/>
              </w:numPr>
              <w:spacing w:before="0" w:after="0"/>
              <w:ind w:left="714" w:hanging="357"/>
              <w:rPr>
                <w:szCs w:val="22"/>
              </w:rPr>
            </w:pPr>
            <w:r>
              <w:rPr>
                <w:szCs w:val="22"/>
              </w:rPr>
              <w:t>Zárthelyi dolgozat</w:t>
            </w:r>
          </w:p>
          <w:p w:rsidR="002F1901" w:rsidRPr="002F1901" w:rsidRDefault="002F1901" w:rsidP="00446F60">
            <w:pPr>
              <w:pStyle w:val="Listaszerbekezds"/>
              <w:numPr>
                <w:ilvl w:val="3"/>
                <w:numId w:val="32"/>
              </w:numPr>
              <w:spacing w:before="0" w:after="0"/>
              <w:ind w:left="714" w:hanging="357"/>
              <w:rPr>
                <w:szCs w:val="22"/>
              </w:rPr>
            </w:pPr>
            <w:r w:rsidRPr="002F1901">
              <w:rPr>
                <w:noProof/>
                <w:szCs w:val="22"/>
              </w:rPr>
              <w:t>Az SZJA általános szabályai, az összevont adóalap adója.</w:t>
            </w:r>
            <w:r>
              <w:rPr>
                <w:noProof/>
                <w:szCs w:val="22"/>
              </w:rPr>
              <w:t xml:space="preserve"> Gyakorló feladatok</w:t>
            </w:r>
          </w:p>
          <w:p w:rsidR="002F1901" w:rsidRDefault="002F1901" w:rsidP="00446F60">
            <w:pPr>
              <w:pStyle w:val="Listaszerbekezds"/>
              <w:numPr>
                <w:ilvl w:val="3"/>
                <w:numId w:val="32"/>
              </w:numPr>
              <w:spacing w:before="0" w:after="0"/>
              <w:ind w:left="714" w:hanging="357"/>
              <w:rPr>
                <w:szCs w:val="22"/>
              </w:rPr>
            </w:pPr>
            <w:r>
              <w:rPr>
                <w:noProof/>
                <w:szCs w:val="22"/>
              </w:rPr>
              <w:t xml:space="preserve">Adóelőleg-számítás. </w:t>
            </w:r>
            <w:r w:rsidRPr="002F1901">
              <w:rPr>
                <w:noProof/>
                <w:szCs w:val="22"/>
              </w:rPr>
              <w:t>Külön adóz</w:t>
            </w:r>
            <w:r>
              <w:rPr>
                <w:noProof/>
                <w:szCs w:val="22"/>
              </w:rPr>
              <w:t>ó jövedelmek. Gyakorló feladatok</w:t>
            </w:r>
          </w:p>
          <w:p w:rsidR="002F1901" w:rsidRPr="002F1901" w:rsidRDefault="002F1901" w:rsidP="00446F60">
            <w:pPr>
              <w:pStyle w:val="Listaszerbekezds"/>
              <w:numPr>
                <w:ilvl w:val="3"/>
                <w:numId w:val="32"/>
              </w:numPr>
              <w:spacing w:before="0" w:after="0"/>
              <w:ind w:left="714" w:hanging="357"/>
              <w:rPr>
                <w:szCs w:val="22"/>
              </w:rPr>
            </w:pPr>
            <w:r w:rsidRPr="002F1901">
              <w:rPr>
                <w:noProof/>
                <w:szCs w:val="22"/>
              </w:rPr>
              <w:t>Egyéni vállalkozók adózása. Átalányadózás</w:t>
            </w:r>
            <w:r w:rsidR="005862C2">
              <w:rPr>
                <w:noProof/>
                <w:szCs w:val="22"/>
              </w:rPr>
              <w:t>. Gyakorló feladatok</w:t>
            </w:r>
          </w:p>
          <w:p w:rsidR="002F1901" w:rsidRPr="002F1901" w:rsidRDefault="002F1901" w:rsidP="00446F60">
            <w:pPr>
              <w:pStyle w:val="Listaszerbekezds"/>
              <w:numPr>
                <w:ilvl w:val="3"/>
                <w:numId w:val="32"/>
              </w:numPr>
              <w:spacing w:before="0" w:after="0"/>
              <w:ind w:left="714" w:hanging="357"/>
              <w:rPr>
                <w:szCs w:val="22"/>
              </w:rPr>
            </w:pPr>
            <w:r w:rsidRPr="002F1901">
              <w:rPr>
                <w:noProof/>
                <w:szCs w:val="22"/>
              </w:rPr>
              <w:t>Társasági adó. Adóalap-korrekciós tételek</w:t>
            </w:r>
            <w:r w:rsidR="005862C2">
              <w:rPr>
                <w:noProof/>
                <w:szCs w:val="22"/>
              </w:rPr>
              <w:t>. Gyakorló feladatok</w:t>
            </w:r>
          </w:p>
          <w:p w:rsidR="002F1901" w:rsidRPr="002F1901" w:rsidRDefault="002F1901" w:rsidP="00446F60">
            <w:pPr>
              <w:pStyle w:val="Listaszerbekezds"/>
              <w:numPr>
                <w:ilvl w:val="3"/>
                <w:numId w:val="32"/>
              </w:numPr>
              <w:spacing w:before="0" w:after="0"/>
              <w:ind w:left="714" w:hanging="357"/>
              <w:rPr>
                <w:szCs w:val="22"/>
              </w:rPr>
            </w:pPr>
            <w:r w:rsidRPr="002F1901">
              <w:rPr>
                <w:noProof/>
                <w:szCs w:val="22"/>
              </w:rPr>
              <w:t>Egyszerűsített vállalkozói adó</w:t>
            </w:r>
            <w:r w:rsidR="00A3399B">
              <w:rPr>
                <w:noProof/>
                <w:szCs w:val="22"/>
              </w:rPr>
              <w:t>. A kisadózó vállalkozások tételes adója. A kisvállalati adó</w:t>
            </w:r>
            <w:r w:rsidR="005862C2">
              <w:rPr>
                <w:noProof/>
                <w:szCs w:val="22"/>
              </w:rPr>
              <w:t>. Gyakorló feladatok</w:t>
            </w:r>
          </w:p>
          <w:p w:rsidR="002F1901" w:rsidRPr="002F1901" w:rsidRDefault="002F1901" w:rsidP="00446F60">
            <w:pPr>
              <w:pStyle w:val="Listaszerbekezds1"/>
              <w:numPr>
                <w:ilvl w:val="3"/>
                <w:numId w:val="32"/>
              </w:numPr>
              <w:ind w:left="714" w:hanging="357"/>
              <w:jc w:val="both"/>
              <w:rPr>
                <w:sz w:val="22"/>
                <w:szCs w:val="22"/>
              </w:rPr>
            </w:pPr>
            <w:r w:rsidRPr="002F1901">
              <w:rPr>
                <w:noProof/>
                <w:sz w:val="22"/>
                <w:szCs w:val="22"/>
              </w:rPr>
              <w:t>Zárthelyi dolgozat</w:t>
            </w:r>
          </w:p>
        </w:tc>
      </w:tr>
      <w:tr w:rsidR="002F1901" w:rsidRPr="00D65DB1" w:rsidTr="00FC55E4">
        <w:tc>
          <w:tcPr>
            <w:tcW w:w="9072" w:type="dxa"/>
            <w:gridSpan w:val="3"/>
            <w:tcBorders>
              <w:left w:val="single" w:sz="4" w:space="0" w:color="auto"/>
              <w:bottom w:val="single" w:sz="4" w:space="0" w:color="auto"/>
              <w:right w:val="single" w:sz="4" w:space="0" w:color="auto"/>
            </w:tcBorders>
            <w:shd w:val="clear" w:color="auto" w:fill="auto"/>
            <w:tcMar>
              <w:top w:w="57" w:type="dxa"/>
              <w:bottom w:w="57" w:type="dxa"/>
            </w:tcMar>
            <w:vAlign w:val="center"/>
          </w:tcPr>
          <w:p w:rsidR="002F1901" w:rsidRPr="00D65DB1" w:rsidRDefault="002F1901" w:rsidP="00C71AA0">
            <w:pPr>
              <w:suppressAutoHyphens/>
              <w:ind w:right="-108"/>
              <w:rPr>
                <w:b/>
              </w:rPr>
            </w:pPr>
            <w:r w:rsidRPr="00D65DB1">
              <w:t xml:space="preserve">A </w:t>
            </w:r>
            <w:r w:rsidRPr="00D65DB1">
              <w:rPr>
                <w:b/>
              </w:rPr>
              <w:t>2-5</w:t>
            </w:r>
            <w:r w:rsidRPr="00D65DB1">
              <w:t xml:space="preserve"> legfontosabb </w:t>
            </w:r>
            <w:r w:rsidRPr="00D65DB1">
              <w:rPr>
                <w:i/>
              </w:rPr>
              <w:t>kötelező,</w:t>
            </w:r>
            <w:r w:rsidRPr="00D65DB1">
              <w:t xml:space="preserve"> illetve </w:t>
            </w:r>
            <w:r w:rsidRPr="00D65DB1">
              <w:rPr>
                <w:i/>
              </w:rPr>
              <w:t>ajánlott</w:t>
            </w:r>
            <w:r w:rsidRPr="00D65DB1">
              <w:rPr>
                <w:b/>
                <w:i/>
              </w:rPr>
              <w:t xml:space="preserve"> </w:t>
            </w:r>
            <w:r w:rsidRPr="00D65DB1">
              <w:rPr>
                <w:b/>
              </w:rPr>
              <w:t xml:space="preserve">irodalom </w:t>
            </w:r>
          </w:p>
        </w:tc>
      </w:tr>
      <w:tr w:rsidR="002F1901" w:rsidRPr="00D65DB1" w:rsidTr="00FC55E4">
        <w:tc>
          <w:tcPr>
            <w:tcW w:w="9072" w:type="dxa"/>
            <w:gridSpan w:val="3"/>
            <w:tcBorders>
              <w:top w:val="single" w:sz="4" w:space="0" w:color="auto"/>
              <w:left w:val="single" w:sz="4" w:space="0" w:color="auto"/>
              <w:bottom w:val="single" w:sz="4" w:space="0" w:color="auto"/>
              <w:right w:val="single" w:sz="4" w:space="0" w:color="auto"/>
            </w:tcBorders>
            <w:shd w:val="clear" w:color="auto" w:fill="FFF2CC"/>
            <w:tcMar>
              <w:top w:w="57" w:type="dxa"/>
              <w:bottom w:w="57" w:type="dxa"/>
            </w:tcMar>
          </w:tcPr>
          <w:p w:rsidR="002F1901" w:rsidRDefault="002F1901" w:rsidP="00C71AA0">
            <w:r w:rsidRPr="00D65DB1">
              <w:rPr>
                <w:b/>
              </w:rPr>
              <w:t>Kötelező irodalom</w:t>
            </w:r>
            <w:r w:rsidRPr="00D65DB1">
              <w:t>:</w:t>
            </w:r>
          </w:p>
          <w:p w:rsidR="00456386" w:rsidRPr="00A3399B" w:rsidRDefault="00456386" w:rsidP="00456386">
            <w:pPr>
              <w:rPr>
                <w:noProof/>
                <w:szCs w:val="22"/>
              </w:rPr>
            </w:pPr>
            <w:r w:rsidRPr="00A3399B">
              <w:rPr>
                <w:noProof/>
                <w:szCs w:val="22"/>
              </w:rPr>
              <w:t>Dr. Herich György: Adó</w:t>
            </w:r>
            <w:r>
              <w:rPr>
                <w:noProof/>
                <w:szCs w:val="22"/>
              </w:rPr>
              <w:t>tan 2</w:t>
            </w:r>
            <w:r w:rsidRPr="00A3399B">
              <w:rPr>
                <w:noProof/>
                <w:szCs w:val="22"/>
              </w:rPr>
              <w:t>01</w:t>
            </w:r>
            <w:r>
              <w:rPr>
                <w:noProof/>
                <w:szCs w:val="22"/>
              </w:rPr>
              <w:t>8</w:t>
            </w:r>
            <w:r w:rsidRPr="00A3399B">
              <w:rPr>
                <w:noProof/>
                <w:szCs w:val="22"/>
              </w:rPr>
              <w:t>. Penta Unió Oktatási Centrum, 201</w:t>
            </w:r>
            <w:r>
              <w:rPr>
                <w:noProof/>
                <w:szCs w:val="22"/>
              </w:rPr>
              <w:t>8.</w:t>
            </w:r>
            <w:r w:rsidRPr="00A3399B">
              <w:rPr>
                <w:noProof/>
                <w:szCs w:val="22"/>
              </w:rPr>
              <w:t xml:space="preserve"> ISBN: 978</w:t>
            </w:r>
            <w:r>
              <w:rPr>
                <w:noProof/>
                <w:szCs w:val="22"/>
              </w:rPr>
              <w:t>-615-5249-48-8 (456 oldal)</w:t>
            </w:r>
            <w:r w:rsidRPr="00A3399B">
              <w:rPr>
                <w:noProof/>
                <w:szCs w:val="22"/>
              </w:rPr>
              <w:t xml:space="preserve">  </w:t>
            </w:r>
          </w:p>
          <w:p w:rsidR="00A3399B" w:rsidRPr="00A3399B" w:rsidRDefault="00A3399B" w:rsidP="00A3399B">
            <w:pPr>
              <w:rPr>
                <w:noProof/>
                <w:szCs w:val="22"/>
              </w:rPr>
            </w:pPr>
            <w:r w:rsidRPr="00A3399B">
              <w:rPr>
                <w:noProof/>
                <w:szCs w:val="22"/>
              </w:rPr>
              <w:t>Dr. Herich György: Adó 201</w:t>
            </w:r>
            <w:r>
              <w:rPr>
                <w:noProof/>
                <w:szCs w:val="22"/>
              </w:rPr>
              <w:t>8</w:t>
            </w:r>
            <w:r w:rsidRPr="00A3399B">
              <w:rPr>
                <w:noProof/>
                <w:szCs w:val="22"/>
              </w:rPr>
              <w:t xml:space="preserve"> Teszt és Példatár. Penta Unió Oktatási Centrum, 201</w:t>
            </w:r>
            <w:r>
              <w:rPr>
                <w:noProof/>
                <w:szCs w:val="22"/>
              </w:rPr>
              <w:t>8</w:t>
            </w:r>
            <w:r w:rsidR="00456386">
              <w:rPr>
                <w:noProof/>
                <w:szCs w:val="22"/>
              </w:rPr>
              <w:t>. (</w:t>
            </w:r>
            <w:r w:rsidR="00456386" w:rsidRPr="00A3399B">
              <w:rPr>
                <w:noProof/>
                <w:szCs w:val="22"/>
              </w:rPr>
              <w:t>5</w:t>
            </w:r>
            <w:r w:rsidR="00456386">
              <w:rPr>
                <w:noProof/>
                <w:szCs w:val="22"/>
              </w:rPr>
              <w:t>44 oldal)</w:t>
            </w:r>
            <w:r w:rsidRPr="00A3399B">
              <w:rPr>
                <w:noProof/>
                <w:szCs w:val="22"/>
              </w:rPr>
              <w:t xml:space="preserve"> </w:t>
            </w:r>
            <w:r w:rsidR="00456386">
              <w:rPr>
                <w:noProof/>
                <w:szCs w:val="22"/>
              </w:rPr>
              <w:t xml:space="preserve"> </w:t>
            </w:r>
            <w:r w:rsidRPr="00A3399B">
              <w:rPr>
                <w:noProof/>
                <w:szCs w:val="22"/>
              </w:rPr>
              <w:t xml:space="preserve"> </w:t>
            </w:r>
          </w:p>
          <w:p w:rsidR="00A3399B" w:rsidRPr="00A3399B" w:rsidRDefault="00456386" w:rsidP="00A3399B">
            <w:pPr>
              <w:rPr>
                <w:noProof/>
                <w:szCs w:val="22"/>
              </w:rPr>
            </w:pPr>
            <w:r>
              <w:rPr>
                <w:noProof/>
                <w:szCs w:val="22"/>
              </w:rPr>
              <w:t>Hatályos törvények</w:t>
            </w:r>
          </w:p>
          <w:p w:rsidR="00A3399B" w:rsidRPr="00A3399B" w:rsidRDefault="00A3399B" w:rsidP="00A3399B">
            <w:pPr>
              <w:rPr>
                <w:noProof/>
                <w:szCs w:val="22"/>
              </w:rPr>
            </w:pPr>
            <w:r w:rsidRPr="00A3399B">
              <w:rPr>
                <w:noProof/>
                <w:szCs w:val="22"/>
              </w:rPr>
              <w:t>Holmár Krisztina: Adózási ismeretek. Tom</w:t>
            </w:r>
            <w:r w:rsidR="00456386">
              <w:rPr>
                <w:noProof/>
                <w:szCs w:val="22"/>
              </w:rPr>
              <w:t>ori Pál Főiskola, Kalocsa, 2012.</w:t>
            </w:r>
            <w:r w:rsidRPr="00A3399B">
              <w:rPr>
                <w:noProof/>
                <w:szCs w:val="22"/>
              </w:rPr>
              <w:t xml:space="preserve"> </w:t>
            </w:r>
            <w:r w:rsidR="00456386">
              <w:rPr>
                <w:noProof/>
                <w:szCs w:val="22"/>
              </w:rPr>
              <w:t>(</w:t>
            </w:r>
            <w:r w:rsidRPr="00A3399B">
              <w:rPr>
                <w:noProof/>
                <w:szCs w:val="22"/>
              </w:rPr>
              <w:t>234 oldal</w:t>
            </w:r>
            <w:r w:rsidR="00456386">
              <w:rPr>
                <w:noProof/>
                <w:szCs w:val="22"/>
              </w:rPr>
              <w:t>)</w:t>
            </w:r>
          </w:p>
          <w:p w:rsidR="002F1901" w:rsidRPr="00D65DB1" w:rsidRDefault="002F1901" w:rsidP="00C71AA0">
            <w:pPr>
              <w:ind w:left="426" w:hanging="142"/>
            </w:pPr>
          </w:p>
          <w:p w:rsidR="002F1901" w:rsidRPr="00D65DB1" w:rsidRDefault="002F1901" w:rsidP="00C71AA0">
            <w:r w:rsidRPr="00D65DB1">
              <w:rPr>
                <w:b/>
              </w:rPr>
              <w:t>Ajánlott irodalom</w:t>
            </w:r>
            <w:r w:rsidRPr="00D65DB1">
              <w:t>:</w:t>
            </w:r>
          </w:p>
          <w:p w:rsidR="005862C2" w:rsidRPr="005862C2" w:rsidRDefault="005862C2" w:rsidP="005862C2">
            <w:pPr>
              <w:tabs>
                <w:tab w:val="left" w:pos="8029"/>
              </w:tabs>
              <w:rPr>
                <w:szCs w:val="22"/>
              </w:rPr>
            </w:pPr>
            <w:r w:rsidRPr="005862C2">
              <w:rPr>
                <w:szCs w:val="22"/>
              </w:rPr>
              <w:t>Tomcsányi Erzsébet: Adózás és számvitel. Ecovit kiadó</w:t>
            </w:r>
            <w:r>
              <w:rPr>
                <w:szCs w:val="22"/>
              </w:rPr>
              <w:t>, 2013.</w:t>
            </w:r>
            <w:r w:rsidRPr="005862C2">
              <w:rPr>
                <w:szCs w:val="22"/>
              </w:rPr>
              <w:t xml:space="preserve"> ISBN</w:t>
            </w:r>
            <w:r>
              <w:rPr>
                <w:szCs w:val="22"/>
              </w:rPr>
              <w:t>:</w:t>
            </w:r>
            <w:r w:rsidRPr="005862C2">
              <w:rPr>
                <w:szCs w:val="22"/>
              </w:rPr>
              <w:t xml:space="preserve"> 9789638874382</w:t>
            </w:r>
            <w:r>
              <w:rPr>
                <w:szCs w:val="22"/>
              </w:rPr>
              <w:t xml:space="preserve"> (256 oldal)</w:t>
            </w:r>
            <w:r w:rsidRPr="005862C2">
              <w:rPr>
                <w:szCs w:val="22"/>
              </w:rPr>
              <w:t xml:space="preserve"> </w:t>
            </w:r>
          </w:p>
          <w:p w:rsidR="00456386" w:rsidRPr="00456386" w:rsidRDefault="00456386" w:rsidP="00456386">
            <w:pPr>
              <w:rPr>
                <w:noProof/>
                <w:szCs w:val="22"/>
              </w:rPr>
            </w:pPr>
            <w:r w:rsidRPr="00456386">
              <w:rPr>
                <w:noProof/>
                <w:szCs w:val="22"/>
              </w:rPr>
              <w:t>Földes Gábor: Adójog. Osiris Kiadó, 2005</w:t>
            </w:r>
            <w:r>
              <w:rPr>
                <w:noProof/>
                <w:szCs w:val="22"/>
              </w:rPr>
              <w:t>.</w:t>
            </w:r>
            <w:r w:rsidRPr="00456386">
              <w:rPr>
                <w:noProof/>
                <w:szCs w:val="22"/>
              </w:rPr>
              <w:t xml:space="preserve"> ISBN: 9633897025</w:t>
            </w:r>
            <w:r>
              <w:rPr>
                <w:noProof/>
                <w:szCs w:val="22"/>
              </w:rPr>
              <w:t xml:space="preserve"> (416 oldal)</w:t>
            </w:r>
          </w:p>
          <w:p w:rsidR="00456386" w:rsidRPr="00456386" w:rsidRDefault="00456386" w:rsidP="00456386">
            <w:pPr>
              <w:rPr>
                <w:noProof/>
                <w:szCs w:val="22"/>
              </w:rPr>
            </w:pPr>
            <w:r w:rsidRPr="00456386">
              <w:rPr>
                <w:noProof/>
                <w:szCs w:val="22"/>
              </w:rPr>
              <w:t>Simon István (Szerk.): Pénzügyi jog I. és II. Osiris Kiadó, 2007</w:t>
            </w:r>
            <w:r>
              <w:rPr>
                <w:noProof/>
                <w:szCs w:val="22"/>
              </w:rPr>
              <w:t>.</w:t>
            </w:r>
            <w:r w:rsidRPr="00456386">
              <w:rPr>
                <w:noProof/>
                <w:szCs w:val="22"/>
              </w:rPr>
              <w:t xml:space="preserve"> ISBN:  9633899618 és 9633895280</w:t>
            </w:r>
            <w:r>
              <w:rPr>
                <w:noProof/>
                <w:szCs w:val="22"/>
              </w:rPr>
              <w:t xml:space="preserve"> (497 és 478 oldal)</w:t>
            </w:r>
          </w:p>
          <w:p w:rsidR="00456386" w:rsidRPr="00456386" w:rsidRDefault="00456386" w:rsidP="00456386">
            <w:pPr>
              <w:rPr>
                <w:noProof/>
                <w:szCs w:val="22"/>
              </w:rPr>
            </w:pPr>
            <w:r w:rsidRPr="00456386">
              <w:rPr>
                <w:noProof/>
                <w:szCs w:val="22"/>
              </w:rPr>
              <w:t>Sztanó Imréné dr.: Adóváltozások 2011 – Kiegészítő az Adózás című könyv 20</w:t>
            </w:r>
            <w:r>
              <w:rPr>
                <w:noProof/>
                <w:szCs w:val="22"/>
              </w:rPr>
              <w:t>10. évi kiadásához. Saldo, 2011.</w:t>
            </w:r>
            <w:r w:rsidRPr="00456386">
              <w:rPr>
                <w:noProof/>
                <w:szCs w:val="22"/>
              </w:rPr>
              <w:t xml:space="preserve"> ISBN: 9789636383879</w:t>
            </w:r>
            <w:r>
              <w:rPr>
                <w:noProof/>
                <w:szCs w:val="22"/>
              </w:rPr>
              <w:t xml:space="preserve"> (100 oldal)</w:t>
            </w:r>
          </w:p>
          <w:p w:rsidR="002F1901" w:rsidRDefault="00456386" w:rsidP="00456386">
            <w:pPr>
              <w:rPr>
                <w:noProof/>
                <w:szCs w:val="22"/>
              </w:rPr>
            </w:pPr>
            <w:r w:rsidRPr="00456386">
              <w:rPr>
                <w:noProof/>
                <w:szCs w:val="22"/>
              </w:rPr>
              <w:t xml:space="preserve">Sztanó </w:t>
            </w:r>
            <w:r>
              <w:rPr>
                <w:noProof/>
                <w:szCs w:val="22"/>
              </w:rPr>
              <w:t>Imréné dr.: Adózás. Saldo, 2010.</w:t>
            </w:r>
            <w:r w:rsidRPr="00456386">
              <w:rPr>
                <w:noProof/>
                <w:szCs w:val="22"/>
              </w:rPr>
              <w:t xml:space="preserve"> ISBN: 9789636383473</w:t>
            </w:r>
            <w:r>
              <w:rPr>
                <w:noProof/>
                <w:szCs w:val="22"/>
              </w:rPr>
              <w:t xml:space="preserve"> (452 oldal)</w:t>
            </w:r>
          </w:p>
          <w:p w:rsidR="00456386" w:rsidRPr="00D65DB1" w:rsidRDefault="00456386" w:rsidP="00456386">
            <w:r>
              <w:rPr>
                <w:noProof/>
                <w:szCs w:val="22"/>
              </w:rPr>
              <w:t>http://www.nav.gov.hu</w:t>
            </w:r>
          </w:p>
        </w:tc>
      </w:tr>
      <w:tr w:rsidR="000C1017" w:rsidRPr="00C7656C" w:rsidTr="00FC55E4">
        <w:trPr>
          <w:gridAfter w:val="1"/>
          <w:wAfter w:w="34" w:type="dxa"/>
        </w:trPr>
        <w:tc>
          <w:tcPr>
            <w:tcW w:w="6809" w:type="dxa"/>
            <w:tcBorders>
              <w:top w:val="single" w:sz="4" w:space="0" w:color="auto"/>
              <w:left w:val="single" w:sz="4" w:space="0" w:color="auto"/>
              <w:right w:val="single" w:sz="4" w:space="0" w:color="auto"/>
            </w:tcBorders>
            <w:shd w:val="clear" w:color="auto" w:fill="auto"/>
            <w:tcMar>
              <w:top w:w="57" w:type="dxa"/>
              <w:bottom w:w="57" w:type="dxa"/>
            </w:tcMar>
          </w:tcPr>
          <w:p w:rsidR="000C1017" w:rsidRPr="00CA4B43" w:rsidRDefault="000C1017" w:rsidP="0030456B">
            <w:pPr>
              <w:pStyle w:val="Listaszerbekezds"/>
              <w:widowControl/>
              <w:numPr>
                <w:ilvl w:val="0"/>
                <w:numId w:val="52"/>
              </w:numPr>
              <w:suppressAutoHyphens/>
              <w:adjustRightInd/>
              <w:spacing w:before="0" w:after="0"/>
              <w:ind w:left="346" w:hanging="357"/>
              <w:textAlignment w:val="auto"/>
              <w:rPr>
                <w:b/>
              </w:rPr>
            </w:pPr>
            <w:r>
              <w:br w:type="page"/>
            </w:r>
            <w:r>
              <w:br w:type="page"/>
            </w:r>
            <w:r w:rsidRPr="00CA4B43">
              <w:rPr>
                <w:b/>
              </w:rPr>
              <w:t xml:space="preserve">Tantárgy neve: </w:t>
            </w:r>
            <w:r>
              <w:rPr>
                <w:b/>
              </w:rPr>
              <w:t>KÖLTSÉGVETÉSI INTÉZMÉNYEK ÉS TÁMOGATÁSI RENDSZEREK</w:t>
            </w:r>
          </w:p>
        </w:tc>
        <w:tc>
          <w:tcPr>
            <w:tcW w:w="2229" w:type="dxa"/>
            <w:tcBorders>
              <w:top w:val="single" w:sz="4" w:space="0" w:color="auto"/>
              <w:left w:val="single" w:sz="4" w:space="0" w:color="auto"/>
              <w:right w:val="single" w:sz="4" w:space="0" w:color="auto"/>
            </w:tcBorders>
            <w:shd w:val="clear" w:color="auto" w:fill="auto"/>
            <w:tcMar>
              <w:top w:w="57" w:type="dxa"/>
              <w:bottom w:w="57" w:type="dxa"/>
            </w:tcMar>
          </w:tcPr>
          <w:p w:rsidR="000C1017" w:rsidRPr="00C7656C" w:rsidRDefault="000C1017" w:rsidP="00393CE4">
            <w:pPr>
              <w:suppressAutoHyphens/>
              <w:rPr>
                <w:b/>
              </w:rPr>
            </w:pPr>
            <w:r>
              <w:rPr>
                <w:b/>
              </w:rPr>
              <w:t>Kreditértéke: 5</w:t>
            </w:r>
          </w:p>
        </w:tc>
      </w:tr>
      <w:tr w:rsidR="000C1017" w:rsidRPr="00C7656C" w:rsidTr="00393CE4">
        <w:tc>
          <w:tcPr>
            <w:tcW w:w="9072" w:type="dxa"/>
            <w:gridSpan w:val="3"/>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0C1017" w:rsidRPr="00C7656C" w:rsidRDefault="000C1017" w:rsidP="00393CE4">
            <w:pPr>
              <w:suppressAutoHyphens/>
              <w:rPr>
                <w:b/>
              </w:rPr>
            </w:pPr>
            <w:r w:rsidRPr="00C7656C">
              <w:rPr>
                <w:b/>
              </w:rPr>
              <w:t>Tantárgy-leírás</w:t>
            </w:r>
            <w:r w:rsidRPr="00C7656C">
              <w:t xml:space="preserve">: az elsajátítandó </w:t>
            </w:r>
            <w:r w:rsidRPr="00C7656C">
              <w:rPr>
                <w:b/>
              </w:rPr>
              <w:t>ismeretanyag tömör, ugyanakkor informáló leírása</w:t>
            </w:r>
          </w:p>
        </w:tc>
      </w:tr>
      <w:tr w:rsidR="000C1017" w:rsidRPr="00C7656C" w:rsidTr="00393CE4">
        <w:trPr>
          <w:trHeight w:val="280"/>
        </w:trPr>
        <w:tc>
          <w:tcPr>
            <w:tcW w:w="9072" w:type="dxa"/>
            <w:gridSpan w:val="3"/>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0C1017" w:rsidRDefault="000C1017" w:rsidP="00393CE4">
            <w:pPr>
              <w:rPr>
                <w:szCs w:val="22"/>
              </w:rPr>
            </w:pPr>
            <w:r w:rsidRPr="007642AE">
              <w:rPr>
                <w:szCs w:val="22"/>
              </w:rPr>
              <w:t>A képzés keretében a hallgatók megismerik a közfeladatok ellátás</w:t>
            </w:r>
            <w:r>
              <w:rPr>
                <w:szCs w:val="22"/>
              </w:rPr>
              <w:t>á</w:t>
            </w:r>
            <w:r w:rsidRPr="007642AE">
              <w:rPr>
                <w:szCs w:val="22"/>
              </w:rPr>
              <w:t>nak intézményi kereteit, a költségvetési szervek vagyongazdálkodási típusait, a költségvetési finanszírozás módjait, a helyi önkormányzatok és a non-profit szervezetek működésének finanszírozását, valamint az EU támogatási rendszereit, különös tekintettel annak kis- és középvállalkozási politikájára és programjára.</w:t>
            </w:r>
          </w:p>
          <w:p w:rsidR="000C1017" w:rsidRPr="007642AE" w:rsidRDefault="000C1017" w:rsidP="00393CE4">
            <w:pPr>
              <w:rPr>
                <w:b/>
              </w:rPr>
            </w:pPr>
          </w:p>
          <w:p w:rsidR="000C1017" w:rsidRPr="00331C5B" w:rsidRDefault="000C1017" w:rsidP="00393CE4">
            <w:r w:rsidRPr="00331C5B">
              <w:rPr>
                <w:b/>
              </w:rPr>
              <w:t>Elsajátítandó ismeretanyag</w:t>
            </w:r>
            <w:r w:rsidRPr="00331C5B">
              <w:t>:</w:t>
            </w:r>
          </w:p>
          <w:p w:rsidR="000C1017" w:rsidRPr="007642AE" w:rsidRDefault="000C1017" w:rsidP="0030456B">
            <w:pPr>
              <w:pStyle w:val="Listaszerbekezds"/>
              <w:widowControl/>
              <w:numPr>
                <w:ilvl w:val="0"/>
                <w:numId w:val="85"/>
              </w:numPr>
              <w:adjustRightInd/>
              <w:spacing w:before="0" w:after="0"/>
              <w:jc w:val="left"/>
              <w:textAlignment w:val="auto"/>
              <w:rPr>
                <w:szCs w:val="22"/>
              </w:rPr>
            </w:pPr>
            <w:r w:rsidRPr="007642AE">
              <w:rPr>
                <w:noProof/>
                <w:szCs w:val="22"/>
              </w:rPr>
              <w:t>Az államháztartás helye a nemzetgazdaság rendszerében</w:t>
            </w:r>
          </w:p>
          <w:p w:rsidR="000C1017" w:rsidRPr="007642AE" w:rsidRDefault="000C1017" w:rsidP="0030456B">
            <w:pPr>
              <w:pStyle w:val="Listaszerbekezds"/>
              <w:widowControl/>
              <w:numPr>
                <w:ilvl w:val="0"/>
                <w:numId w:val="85"/>
              </w:numPr>
              <w:adjustRightInd/>
              <w:spacing w:before="0" w:after="0"/>
              <w:jc w:val="left"/>
              <w:textAlignment w:val="auto"/>
              <w:rPr>
                <w:szCs w:val="22"/>
              </w:rPr>
            </w:pPr>
            <w:r w:rsidRPr="007642AE">
              <w:rPr>
                <w:noProof/>
                <w:szCs w:val="22"/>
              </w:rPr>
              <w:t>A közfeladatok ellátásának intézményi keretei</w:t>
            </w:r>
          </w:p>
          <w:p w:rsidR="000C1017" w:rsidRPr="007642AE" w:rsidRDefault="000C1017" w:rsidP="0030456B">
            <w:pPr>
              <w:pStyle w:val="Listaszerbekezds"/>
              <w:widowControl/>
              <w:numPr>
                <w:ilvl w:val="0"/>
                <w:numId w:val="85"/>
              </w:numPr>
              <w:adjustRightInd/>
              <w:spacing w:before="0" w:after="0"/>
              <w:textAlignment w:val="auto"/>
              <w:rPr>
                <w:szCs w:val="22"/>
              </w:rPr>
            </w:pPr>
            <w:r w:rsidRPr="007642AE">
              <w:rPr>
                <w:noProof/>
                <w:szCs w:val="22"/>
              </w:rPr>
              <w:t>A költségvetési szervek sajátos jellemzői, csoportjai, a költségvetési alapegységek: alap- és előirányzat jellemzői</w:t>
            </w:r>
          </w:p>
          <w:p w:rsidR="000C1017" w:rsidRPr="007642AE" w:rsidRDefault="000C1017" w:rsidP="0030456B">
            <w:pPr>
              <w:pStyle w:val="Listaszerbekezds"/>
              <w:widowControl/>
              <w:numPr>
                <w:ilvl w:val="0"/>
                <w:numId w:val="85"/>
              </w:numPr>
              <w:adjustRightInd/>
              <w:spacing w:before="0" w:after="0"/>
              <w:jc w:val="left"/>
              <w:textAlignment w:val="auto"/>
              <w:rPr>
                <w:szCs w:val="22"/>
              </w:rPr>
            </w:pPr>
            <w:r w:rsidRPr="007642AE">
              <w:rPr>
                <w:noProof/>
                <w:szCs w:val="22"/>
              </w:rPr>
              <w:t>A költségvetési szervek vagyongazdálkodása I. Beruházás, bérbeadás, lízingelés</w:t>
            </w:r>
          </w:p>
          <w:p w:rsidR="000C1017" w:rsidRPr="007642AE" w:rsidRDefault="000C1017" w:rsidP="0030456B">
            <w:pPr>
              <w:pStyle w:val="Listaszerbekezds"/>
              <w:widowControl/>
              <w:numPr>
                <w:ilvl w:val="0"/>
                <w:numId w:val="85"/>
              </w:numPr>
              <w:adjustRightInd/>
              <w:spacing w:before="0" w:after="0"/>
              <w:jc w:val="left"/>
              <w:textAlignment w:val="auto"/>
              <w:rPr>
                <w:szCs w:val="22"/>
              </w:rPr>
            </w:pPr>
            <w:r w:rsidRPr="007642AE">
              <w:rPr>
                <w:noProof/>
                <w:szCs w:val="22"/>
              </w:rPr>
              <w:t>A költségvetési szervek vagyongazdálkodása II. Koncesszióba adás, értékesítés</w:t>
            </w:r>
          </w:p>
          <w:p w:rsidR="000C1017" w:rsidRPr="007642AE" w:rsidRDefault="000C1017" w:rsidP="0030456B">
            <w:pPr>
              <w:pStyle w:val="Listaszerbekezds"/>
              <w:widowControl/>
              <w:numPr>
                <w:ilvl w:val="0"/>
                <w:numId w:val="85"/>
              </w:numPr>
              <w:adjustRightInd/>
              <w:spacing w:before="0" w:after="0"/>
              <w:jc w:val="left"/>
              <w:textAlignment w:val="auto"/>
              <w:rPr>
                <w:szCs w:val="22"/>
              </w:rPr>
            </w:pPr>
            <w:r w:rsidRPr="007642AE">
              <w:rPr>
                <w:noProof/>
                <w:szCs w:val="22"/>
              </w:rPr>
              <w:t>Költségvetési finanszírozás. A feladat- és teljesítmény-finanszírozás</w:t>
            </w:r>
          </w:p>
          <w:p w:rsidR="000C1017" w:rsidRPr="007642AE" w:rsidRDefault="000C1017" w:rsidP="0030456B">
            <w:pPr>
              <w:pStyle w:val="Listaszerbekezds"/>
              <w:widowControl/>
              <w:numPr>
                <w:ilvl w:val="0"/>
                <w:numId w:val="85"/>
              </w:numPr>
              <w:adjustRightInd/>
              <w:spacing w:before="0" w:after="0"/>
              <w:jc w:val="left"/>
              <w:textAlignment w:val="auto"/>
              <w:rPr>
                <w:szCs w:val="22"/>
              </w:rPr>
            </w:pPr>
            <w:r w:rsidRPr="007642AE">
              <w:rPr>
                <w:noProof/>
                <w:szCs w:val="22"/>
              </w:rPr>
              <w:t>A helyi önkormányzatok nettó finanszírozása</w:t>
            </w:r>
          </w:p>
          <w:p w:rsidR="000C1017" w:rsidRPr="007642AE" w:rsidRDefault="000C1017" w:rsidP="0030456B">
            <w:pPr>
              <w:pStyle w:val="Listaszerbekezds"/>
              <w:widowControl/>
              <w:numPr>
                <w:ilvl w:val="0"/>
                <w:numId w:val="85"/>
              </w:numPr>
              <w:adjustRightInd/>
              <w:spacing w:before="0" w:after="0"/>
              <w:jc w:val="left"/>
              <w:textAlignment w:val="auto"/>
              <w:rPr>
                <w:szCs w:val="22"/>
              </w:rPr>
            </w:pPr>
            <w:r w:rsidRPr="007642AE">
              <w:rPr>
                <w:noProof/>
                <w:szCs w:val="22"/>
              </w:rPr>
              <w:t>Non-profit szervezetek és alapítványok</w:t>
            </w:r>
          </w:p>
          <w:p w:rsidR="000C1017" w:rsidRPr="007642AE" w:rsidRDefault="000C1017" w:rsidP="0030456B">
            <w:pPr>
              <w:pStyle w:val="Listaszerbekezds"/>
              <w:widowControl/>
              <w:numPr>
                <w:ilvl w:val="0"/>
                <w:numId w:val="85"/>
              </w:numPr>
              <w:adjustRightInd/>
              <w:spacing w:before="0" w:after="0"/>
              <w:jc w:val="left"/>
              <w:textAlignment w:val="auto"/>
              <w:rPr>
                <w:szCs w:val="22"/>
              </w:rPr>
            </w:pPr>
            <w:r w:rsidRPr="007642AE">
              <w:rPr>
                <w:noProof/>
                <w:szCs w:val="22"/>
              </w:rPr>
              <w:t>Zárthelyi dolgozat</w:t>
            </w:r>
          </w:p>
          <w:p w:rsidR="000C1017" w:rsidRPr="007642AE" w:rsidRDefault="000C1017" w:rsidP="0030456B">
            <w:pPr>
              <w:pStyle w:val="Listaszerbekezds"/>
              <w:widowControl/>
              <w:numPr>
                <w:ilvl w:val="0"/>
                <w:numId w:val="85"/>
              </w:numPr>
              <w:adjustRightInd/>
              <w:spacing w:before="0" w:after="0"/>
              <w:jc w:val="left"/>
              <w:textAlignment w:val="auto"/>
              <w:rPr>
                <w:szCs w:val="22"/>
              </w:rPr>
            </w:pPr>
            <w:r w:rsidRPr="007642AE">
              <w:rPr>
                <w:noProof/>
                <w:szCs w:val="22"/>
              </w:rPr>
              <w:t>Támogatási rendszerek I. Előcsatlakozási alapok (Phare, SAPARD, ISPA)</w:t>
            </w:r>
          </w:p>
          <w:p w:rsidR="000C1017" w:rsidRPr="007642AE" w:rsidRDefault="000C1017" w:rsidP="0030456B">
            <w:pPr>
              <w:pStyle w:val="Listaszerbekezds"/>
              <w:widowControl/>
              <w:numPr>
                <w:ilvl w:val="0"/>
                <w:numId w:val="85"/>
              </w:numPr>
              <w:adjustRightInd/>
              <w:spacing w:before="0" w:after="0"/>
              <w:textAlignment w:val="auto"/>
              <w:rPr>
                <w:szCs w:val="22"/>
              </w:rPr>
            </w:pPr>
            <w:r w:rsidRPr="007642AE">
              <w:rPr>
                <w:noProof/>
                <w:szCs w:val="22"/>
              </w:rPr>
              <w:t>Támogatási rendszerek II. Strukturális Alapok, Kohéziós Alap, Közösségi Kezdeményezések</w:t>
            </w:r>
          </w:p>
          <w:p w:rsidR="000C1017" w:rsidRPr="007642AE" w:rsidRDefault="000C1017" w:rsidP="0030456B">
            <w:pPr>
              <w:pStyle w:val="Listaszerbekezds"/>
              <w:widowControl/>
              <w:numPr>
                <w:ilvl w:val="0"/>
                <w:numId w:val="85"/>
              </w:numPr>
              <w:adjustRightInd/>
              <w:spacing w:before="0" w:after="0"/>
              <w:jc w:val="left"/>
              <w:textAlignment w:val="auto"/>
              <w:rPr>
                <w:szCs w:val="22"/>
              </w:rPr>
            </w:pPr>
            <w:r w:rsidRPr="007642AE">
              <w:rPr>
                <w:noProof/>
                <w:szCs w:val="22"/>
              </w:rPr>
              <w:t>Támogatási rendszerek III. Mezőgazdasági és vidékfejlesztési támogatások</w:t>
            </w:r>
          </w:p>
          <w:p w:rsidR="000C1017" w:rsidRPr="007642AE" w:rsidRDefault="000C1017" w:rsidP="0030456B">
            <w:pPr>
              <w:pStyle w:val="Listaszerbekezds"/>
              <w:widowControl/>
              <w:numPr>
                <w:ilvl w:val="0"/>
                <w:numId w:val="85"/>
              </w:numPr>
              <w:adjustRightInd/>
              <w:spacing w:before="0" w:after="0"/>
              <w:jc w:val="left"/>
              <w:textAlignment w:val="auto"/>
              <w:rPr>
                <w:szCs w:val="22"/>
              </w:rPr>
            </w:pPr>
            <w:r w:rsidRPr="007642AE">
              <w:rPr>
                <w:noProof/>
                <w:szCs w:val="22"/>
              </w:rPr>
              <w:t>Támogatási rendszerek IV. Közbeszerzések, közösségi programok</w:t>
            </w:r>
          </w:p>
          <w:p w:rsidR="000C1017" w:rsidRPr="007642AE" w:rsidRDefault="000C1017" w:rsidP="0030456B">
            <w:pPr>
              <w:pStyle w:val="Listaszerbekezds"/>
              <w:widowControl/>
              <w:numPr>
                <w:ilvl w:val="0"/>
                <w:numId w:val="85"/>
              </w:numPr>
              <w:adjustRightInd/>
              <w:spacing w:before="0" w:after="0"/>
              <w:jc w:val="left"/>
              <w:textAlignment w:val="auto"/>
              <w:rPr>
                <w:szCs w:val="22"/>
              </w:rPr>
            </w:pPr>
            <w:r w:rsidRPr="007642AE">
              <w:rPr>
                <w:noProof/>
                <w:szCs w:val="22"/>
              </w:rPr>
              <w:t>Az EU kis- és középvállalkozási politikája és programja</w:t>
            </w:r>
          </w:p>
          <w:p w:rsidR="000C1017" w:rsidRPr="007642AE" w:rsidRDefault="000C1017" w:rsidP="0030456B">
            <w:pPr>
              <w:pStyle w:val="Listaszerbekezds"/>
              <w:widowControl/>
              <w:numPr>
                <w:ilvl w:val="0"/>
                <w:numId w:val="85"/>
              </w:numPr>
              <w:adjustRightInd/>
              <w:spacing w:before="0" w:after="0"/>
              <w:textAlignment w:val="auto"/>
              <w:rPr>
                <w:szCs w:val="22"/>
              </w:rPr>
            </w:pPr>
            <w:r w:rsidRPr="007642AE">
              <w:rPr>
                <w:noProof/>
                <w:szCs w:val="22"/>
              </w:rPr>
              <w:t>Zárthelyi dolgozat</w:t>
            </w:r>
          </w:p>
        </w:tc>
      </w:tr>
      <w:tr w:rsidR="000C1017" w:rsidRPr="00C7656C" w:rsidTr="00393CE4">
        <w:tc>
          <w:tcPr>
            <w:tcW w:w="9072" w:type="dxa"/>
            <w:gridSpan w:val="3"/>
            <w:tcBorders>
              <w:left w:val="single" w:sz="4" w:space="0" w:color="auto"/>
              <w:bottom w:val="single" w:sz="4" w:space="0" w:color="auto"/>
              <w:right w:val="single" w:sz="4" w:space="0" w:color="auto"/>
            </w:tcBorders>
            <w:shd w:val="clear" w:color="auto" w:fill="auto"/>
            <w:tcMar>
              <w:top w:w="57" w:type="dxa"/>
              <w:bottom w:w="57" w:type="dxa"/>
            </w:tcMar>
            <w:vAlign w:val="center"/>
          </w:tcPr>
          <w:p w:rsidR="000C1017" w:rsidRPr="00C7656C" w:rsidRDefault="000C1017" w:rsidP="00393CE4">
            <w:pPr>
              <w:suppressAutoHyphens/>
              <w:ind w:right="-108"/>
              <w:rPr>
                <w:b/>
              </w:rPr>
            </w:pPr>
            <w:r w:rsidRPr="00C7656C">
              <w:t xml:space="preserve">A </w:t>
            </w:r>
            <w:r w:rsidRPr="00C7656C">
              <w:rPr>
                <w:b/>
              </w:rPr>
              <w:t>2-5</w:t>
            </w:r>
            <w:r w:rsidRPr="00C7656C">
              <w:t xml:space="preserve"> legfontosabb </w:t>
            </w:r>
            <w:r w:rsidRPr="00C7656C">
              <w:rPr>
                <w:i/>
              </w:rPr>
              <w:t>kötelező,</w:t>
            </w:r>
            <w:r w:rsidRPr="00C7656C">
              <w:t xml:space="preserve"> illetve </w:t>
            </w:r>
            <w:r w:rsidRPr="00C7656C">
              <w:rPr>
                <w:i/>
              </w:rPr>
              <w:t>ajánlott</w:t>
            </w:r>
            <w:r w:rsidRPr="00C7656C">
              <w:rPr>
                <w:b/>
                <w:i/>
              </w:rPr>
              <w:t xml:space="preserve"> </w:t>
            </w:r>
            <w:r w:rsidRPr="00C7656C">
              <w:rPr>
                <w:b/>
              </w:rPr>
              <w:t xml:space="preserve">irodalom </w:t>
            </w:r>
          </w:p>
        </w:tc>
      </w:tr>
      <w:tr w:rsidR="000C1017" w:rsidRPr="00C7656C" w:rsidTr="00393CE4">
        <w:tc>
          <w:tcPr>
            <w:tcW w:w="9072" w:type="dxa"/>
            <w:gridSpan w:val="3"/>
            <w:tcBorders>
              <w:top w:val="single" w:sz="4" w:space="0" w:color="auto"/>
              <w:left w:val="single" w:sz="4" w:space="0" w:color="auto"/>
              <w:bottom w:val="single" w:sz="4" w:space="0" w:color="auto"/>
              <w:right w:val="single" w:sz="4" w:space="0" w:color="auto"/>
            </w:tcBorders>
            <w:shd w:val="clear" w:color="auto" w:fill="FFF2CC"/>
            <w:tcMar>
              <w:top w:w="57" w:type="dxa"/>
              <w:bottom w:w="57" w:type="dxa"/>
            </w:tcMar>
          </w:tcPr>
          <w:p w:rsidR="000C1017" w:rsidRPr="00331C5B" w:rsidRDefault="000C1017" w:rsidP="00393CE4">
            <w:pPr>
              <w:rPr>
                <w:color w:val="000000"/>
              </w:rPr>
            </w:pPr>
            <w:r w:rsidRPr="00331C5B">
              <w:rPr>
                <w:b/>
                <w:color w:val="000000"/>
              </w:rPr>
              <w:t>Kötelező irodalom</w:t>
            </w:r>
            <w:r w:rsidRPr="00331C5B">
              <w:rPr>
                <w:color w:val="000000"/>
              </w:rPr>
              <w:t>:</w:t>
            </w:r>
          </w:p>
          <w:p w:rsidR="000C1017" w:rsidRPr="007642AE" w:rsidRDefault="000C1017" w:rsidP="00393CE4">
            <w:pPr>
              <w:rPr>
                <w:szCs w:val="22"/>
              </w:rPr>
            </w:pPr>
            <w:r w:rsidRPr="007642AE">
              <w:rPr>
                <w:szCs w:val="22"/>
              </w:rPr>
              <w:t>Koháriné Dr. Papp Edit: Államháztartási ismeretek. Perfekt,</w:t>
            </w:r>
            <w:r>
              <w:rPr>
                <w:szCs w:val="22"/>
              </w:rPr>
              <w:t xml:space="preserve"> Budapest,</w:t>
            </w:r>
            <w:r w:rsidRPr="007642AE">
              <w:rPr>
                <w:szCs w:val="22"/>
              </w:rPr>
              <w:t xml:space="preserve"> 2011</w:t>
            </w:r>
            <w:r>
              <w:rPr>
                <w:szCs w:val="22"/>
              </w:rPr>
              <w:t>.</w:t>
            </w:r>
            <w:r w:rsidRPr="007642AE">
              <w:rPr>
                <w:szCs w:val="22"/>
              </w:rPr>
              <w:t xml:space="preserve"> ISBN: 9789633946763</w:t>
            </w:r>
            <w:r>
              <w:rPr>
                <w:szCs w:val="22"/>
              </w:rPr>
              <w:t xml:space="preserve"> (309 oldal)</w:t>
            </w:r>
          </w:p>
          <w:p w:rsidR="000C1017" w:rsidRPr="00083AE5" w:rsidRDefault="000C1017" w:rsidP="00393CE4">
            <w:pPr>
              <w:rPr>
                <w:b/>
                <w:szCs w:val="22"/>
              </w:rPr>
            </w:pPr>
            <w:r w:rsidRPr="00083AE5">
              <w:rPr>
                <w:szCs w:val="22"/>
              </w:rPr>
              <w:t>Pénzügyi jog I., Szerk.: Simon István, OSIRIS Kiadó</w:t>
            </w:r>
            <w:r>
              <w:rPr>
                <w:szCs w:val="22"/>
              </w:rPr>
              <w:t>,</w:t>
            </w:r>
            <w:r w:rsidRPr="00083AE5">
              <w:rPr>
                <w:szCs w:val="22"/>
              </w:rPr>
              <w:t xml:space="preserve"> 2007</w:t>
            </w:r>
            <w:r>
              <w:rPr>
                <w:szCs w:val="22"/>
              </w:rPr>
              <w:t>. ISBN: 9789633899618 (494 oldal)</w:t>
            </w:r>
          </w:p>
          <w:p w:rsidR="000C1017" w:rsidRPr="007642AE" w:rsidRDefault="000C1017" w:rsidP="00393CE4">
            <w:pPr>
              <w:rPr>
                <w:szCs w:val="22"/>
              </w:rPr>
            </w:pPr>
            <w:r w:rsidRPr="007642AE">
              <w:rPr>
                <w:szCs w:val="22"/>
              </w:rPr>
              <w:t>Koháriné Dr. Papp Edit: Költségvetési szervek gazdálkodása. Verlag Dashöfer Szakkiadó</w:t>
            </w:r>
            <w:r>
              <w:rPr>
                <w:szCs w:val="22"/>
              </w:rPr>
              <w:t>,</w:t>
            </w:r>
            <w:r w:rsidRPr="007642AE">
              <w:rPr>
                <w:szCs w:val="22"/>
              </w:rPr>
              <w:t xml:space="preserve"> 2008</w:t>
            </w:r>
            <w:r>
              <w:rPr>
                <w:szCs w:val="22"/>
              </w:rPr>
              <w:t>.</w:t>
            </w:r>
          </w:p>
          <w:p w:rsidR="000C1017" w:rsidRDefault="000C1017" w:rsidP="00393CE4">
            <w:pPr>
              <w:rPr>
                <w:szCs w:val="22"/>
              </w:rPr>
            </w:pPr>
            <w:r w:rsidRPr="007642AE">
              <w:rPr>
                <w:szCs w:val="22"/>
              </w:rPr>
              <w:t>Nizák Péter</w:t>
            </w:r>
            <w:r>
              <w:rPr>
                <w:szCs w:val="22"/>
              </w:rPr>
              <w:t xml:space="preserve"> – </w:t>
            </w:r>
            <w:r w:rsidRPr="007642AE">
              <w:rPr>
                <w:szCs w:val="22"/>
              </w:rPr>
              <w:t>Nyikos Attila</w:t>
            </w:r>
            <w:r>
              <w:rPr>
                <w:szCs w:val="22"/>
              </w:rPr>
              <w:t xml:space="preserve"> – </w:t>
            </w:r>
            <w:r w:rsidRPr="007642AE">
              <w:rPr>
                <w:szCs w:val="22"/>
              </w:rPr>
              <w:t>Pálvölgyi Péter: Támogatási programok lebonyolítása a nonprofit szektorban. Demokratikus Jogok Fejlesztéséért Alapítvány</w:t>
            </w:r>
            <w:r>
              <w:rPr>
                <w:szCs w:val="22"/>
              </w:rPr>
              <w:t>,</w:t>
            </w:r>
            <w:r w:rsidRPr="007642AE">
              <w:rPr>
                <w:szCs w:val="22"/>
              </w:rPr>
              <w:t xml:space="preserve"> Budapest, 2006</w:t>
            </w:r>
            <w:r>
              <w:rPr>
                <w:szCs w:val="22"/>
              </w:rPr>
              <w:t>.</w:t>
            </w:r>
          </w:p>
          <w:p w:rsidR="000C1017" w:rsidRPr="007642AE" w:rsidRDefault="000C1017" w:rsidP="00393CE4">
            <w:pPr>
              <w:rPr>
                <w:szCs w:val="22"/>
              </w:rPr>
            </w:pPr>
            <w:r>
              <w:rPr>
                <w:szCs w:val="22"/>
              </w:rPr>
              <w:t>Kapcsolódó jogszabályok</w:t>
            </w:r>
          </w:p>
          <w:p w:rsidR="000C1017" w:rsidRDefault="000C1017" w:rsidP="00393CE4">
            <w:pPr>
              <w:rPr>
                <w:b/>
                <w:noProof/>
                <w:color w:val="000000"/>
              </w:rPr>
            </w:pPr>
          </w:p>
          <w:p w:rsidR="000C1017" w:rsidRDefault="000C1017" w:rsidP="00393CE4">
            <w:pPr>
              <w:rPr>
                <w:b/>
                <w:noProof/>
                <w:color w:val="000000"/>
              </w:rPr>
            </w:pPr>
            <w:r w:rsidRPr="00331C5B">
              <w:rPr>
                <w:b/>
                <w:noProof/>
                <w:color w:val="000000"/>
              </w:rPr>
              <w:t>Ajánlott irodalom:</w:t>
            </w:r>
          </w:p>
          <w:p w:rsidR="000C1017" w:rsidRPr="007642AE" w:rsidRDefault="000C1017" w:rsidP="00393CE4">
            <w:pPr>
              <w:rPr>
                <w:noProof/>
                <w:color w:val="000000"/>
              </w:rPr>
            </w:pPr>
            <w:r w:rsidRPr="00D007E2">
              <w:rPr>
                <w:noProof/>
                <w:szCs w:val="22"/>
              </w:rPr>
              <w:t xml:space="preserve"> </w:t>
            </w:r>
            <w:r w:rsidRPr="007642AE">
              <w:rPr>
                <w:szCs w:val="22"/>
              </w:rPr>
              <w:t>Radnóczi Zsolt: Támogatások az Európai Unióban. Akadémiai Kiadó</w:t>
            </w:r>
            <w:r>
              <w:rPr>
                <w:szCs w:val="22"/>
              </w:rPr>
              <w:t>, Budapest</w:t>
            </w:r>
            <w:r w:rsidRPr="007642AE">
              <w:rPr>
                <w:szCs w:val="22"/>
              </w:rPr>
              <w:t xml:space="preserve"> 2004</w:t>
            </w:r>
            <w:r>
              <w:rPr>
                <w:szCs w:val="22"/>
              </w:rPr>
              <w:t>.</w:t>
            </w:r>
          </w:p>
        </w:tc>
      </w:tr>
    </w:tbl>
    <w:p w:rsidR="000F1EAB" w:rsidRDefault="000F1EAB">
      <w:pPr>
        <w:widowControl/>
        <w:adjustRightInd/>
        <w:spacing w:before="0" w:after="0"/>
        <w:jc w:val="left"/>
        <w:textAlignment w:val="auto"/>
      </w:pPr>
    </w:p>
    <w:p w:rsidR="000F1EAB" w:rsidRDefault="000F1EAB">
      <w:pPr>
        <w:widowControl/>
        <w:adjustRightInd/>
        <w:spacing w:before="0" w:after="0"/>
        <w:jc w:val="left"/>
        <w:textAlignment w:val="auto"/>
      </w:pPr>
      <w:r>
        <w:br w:type="page"/>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9"/>
        <w:gridCol w:w="2229"/>
        <w:gridCol w:w="34"/>
      </w:tblGrid>
      <w:tr w:rsidR="000F1EAB" w:rsidRPr="005213C6" w:rsidTr="000F1EAB">
        <w:trPr>
          <w:gridAfter w:val="1"/>
          <w:wAfter w:w="34" w:type="dxa"/>
        </w:trPr>
        <w:tc>
          <w:tcPr>
            <w:tcW w:w="6809" w:type="dxa"/>
            <w:tcBorders>
              <w:top w:val="single" w:sz="4" w:space="0" w:color="auto"/>
              <w:left w:val="single" w:sz="4" w:space="0" w:color="auto"/>
              <w:right w:val="single" w:sz="4" w:space="0" w:color="auto"/>
            </w:tcBorders>
            <w:shd w:val="clear" w:color="auto" w:fill="auto"/>
            <w:tcMar>
              <w:top w:w="57" w:type="dxa"/>
              <w:bottom w:w="57" w:type="dxa"/>
            </w:tcMar>
          </w:tcPr>
          <w:p w:rsidR="000F1EAB" w:rsidRPr="005213C6" w:rsidRDefault="000F1EAB" w:rsidP="0030456B">
            <w:pPr>
              <w:widowControl/>
              <w:numPr>
                <w:ilvl w:val="0"/>
                <w:numId w:val="139"/>
              </w:numPr>
              <w:suppressAutoHyphens/>
              <w:adjustRightInd/>
              <w:spacing w:before="0" w:after="0"/>
              <w:ind w:left="346" w:hanging="357"/>
              <w:contextualSpacing/>
              <w:textAlignment w:val="auto"/>
              <w:rPr>
                <w:b/>
                <w:i/>
              </w:rPr>
            </w:pPr>
            <w:r w:rsidRPr="005213C6">
              <w:rPr>
                <w:b/>
              </w:rPr>
              <w:t>Tantárgy neve: PÉNZÜGYI SZÁMVITEL</w:t>
            </w:r>
          </w:p>
        </w:tc>
        <w:tc>
          <w:tcPr>
            <w:tcW w:w="2229" w:type="dxa"/>
            <w:tcBorders>
              <w:top w:val="single" w:sz="4" w:space="0" w:color="auto"/>
              <w:left w:val="single" w:sz="4" w:space="0" w:color="auto"/>
              <w:right w:val="single" w:sz="4" w:space="0" w:color="auto"/>
            </w:tcBorders>
            <w:shd w:val="clear" w:color="auto" w:fill="auto"/>
            <w:tcMar>
              <w:top w:w="57" w:type="dxa"/>
              <w:bottom w:w="57" w:type="dxa"/>
            </w:tcMar>
          </w:tcPr>
          <w:p w:rsidR="000F1EAB" w:rsidRPr="005213C6" w:rsidRDefault="000F1EAB" w:rsidP="000F1EAB">
            <w:pPr>
              <w:suppressAutoHyphens/>
              <w:rPr>
                <w:b/>
              </w:rPr>
            </w:pPr>
            <w:r w:rsidRPr="005213C6">
              <w:rPr>
                <w:b/>
              </w:rPr>
              <w:t>Kreditértéke: 5</w:t>
            </w:r>
          </w:p>
        </w:tc>
      </w:tr>
      <w:tr w:rsidR="000F1EAB" w:rsidRPr="005213C6" w:rsidTr="000F1EAB">
        <w:tc>
          <w:tcPr>
            <w:tcW w:w="9072" w:type="dxa"/>
            <w:gridSpan w:val="3"/>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0F1EAB" w:rsidRPr="005213C6" w:rsidRDefault="000F1EAB" w:rsidP="000F1EAB">
            <w:pPr>
              <w:suppressAutoHyphens/>
              <w:rPr>
                <w:b/>
              </w:rPr>
            </w:pPr>
            <w:r w:rsidRPr="005213C6">
              <w:rPr>
                <w:b/>
              </w:rPr>
              <w:t>Tantárgy-leírás</w:t>
            </w:r>
            <w:r w:rsidRPr="005213C6">
              <w:t xml:space="preserve">: az elsajátítandó </w:t>
            </w:r>
            <w:r w:rsidRPr="005213C6">
              <w:rPr>
                <w:b/>
              </w:rPr>
              <w:t>ismeretanyag tömör, ugyanakkor informáló leírása</w:t>
            </w:r>
          </w:p>
        </w:tc>
      </w:tr>
      <w:tr w:rsidR="000F1EAB" w:rsidRPr="005213C6" w:rsidTr="000F1EAB">
        <w:trPr>
          <w:trHeight w:val="280"/>
        </w:trPr>
        <w:tc>
          <w:tcPr>
            <w:tcW w:w="9072" w:type="dxa"/>
            <w:gridSpan w:val="3"/>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0F1EAB" w:rsidRPr="005213C6" w:rsidRDefault="000F1EAB" w:rsidP="000F1EAB">
            <w:pPr>
              <w:rPr>
                <w:noProof/>
                <w:lang w:eastAsia="en-US"/>
              </w:rPr>
            </w:pPr>
            <w:r w:rsidRPr="005213C6">
              <w:rPr>
                <w:noProof/>
                <w:szCs w:val="22"/>
                <w:lang w:eastAsia="en-US"/>
              </w:rPr>
              <w:t>A tantárgy célja, hogy a hallgató megismerje a számviteli törvény szerinti számviteli elszámolások szabályait, az eszközök és források állományba vételét, csökkenésének elszámolását, az évközi és év végi értékelési teendőket, továbbá a beszámoló összeállításának folyamatát.</w:t>
            </w:r>
          </w:p>
          <w:p w:rsidR="000F1EAB" w:rsidRPr="005213C6" w:rsidRDefault="000F1EAB" w:rsidP="000F1EAB">
            <w:pPr>
              <w:rPr>
                <w:color w:val="FF0000"/>
              </w:rPr>
            </w:pPr>
          </w:p>
          <w:p w:rsidR="000F1EAB" w:rsidRPr="005213C6" w:rsidRDefault="000F1EAB" w:rsidP="000F1EAB">
            <w:r w:rsidRPr="005213C6">
              <w:rPr>
                <w:b/>
              </w:rPr>
              <w:t>Elsajátítandó ismeretanyag</w:t>
            </w:r>
            <w:r w:rsidRPr="005213C6">
              <w:t>:</w:t>
            </w:r>
          </w:p>
          <w:p w:rsidR="000F1EAB" w:rsidRPr="005213C6" w:rsidRDefault="000F1EAB" w:rsidP="0030456B">
            <w:pPr>
              <w:widowControl/>
              <w:numPr>
                <w:ilvl w:val="0"/>
                <w:numId w:val="140"/>
              </w:numPr>
              <w:adjustRightInd/>
              <w:spacing w:before="0" w:after="0"/>
              <w:ind w:left="714" w:hanging="357"/>
              <w:jc w:val="left"/>
              <w:textAlignment w:val="auto"/>
              <w:rPr>
                <w:lang w:eastAsia="en-US"/>
              </w:rPr>
            </w:pPr>
            <w:r w:rsidRPr="005213C6">
              <w:rPr>
                <w:noProof/>
                <w:szCs w:val="22"/>
                <w:lang w:eastAsia="en-US"/>
              </w:rPr>
              <w:t>Immateriális javak jellemzése, értékelése, főkönyvi könyvelése</w:t>
            </w:r>
          </w:p>
          <w:p w:rsidR="000F1EAB" w:rsidRPr="005213C6" w:rsidRDefault="000F1EAB" w:rsidP="0030456B">
            <w:pPr>
              <w:widowControl/>
              <w:numPr>
                <w:ilvl w:val="0"/>
                <w:numId w:val="140"/>
              </w:numPr>
              <w:adjustRightInd/>
              <w:spacing w:before="0" w:after="0"/>
              <w:ind w:left="714" w:hanging="357"/>
              <w:jc w:val="left"/>
              <w:textAlignment w:val="auto"/>
              <w:rPr>
                <w:lang w:eastAsia="en-US"/>
              </w:rPr>
            </w:pPr>
            <w:r w:rsidRPr="005213C6">
              <w:rPr>
                <w:noProof/>
                <w:szCs w:val="22"/>
                <w:lang w:eastAsia="en-US"/>
              </w:rPr>
              <w:t>Tárgyi eszközök jellemzése, értékelése, főkönyvi könyvelése</w:t>
            </w:r>
          </w:p>
          <w:p w:rsidR="000F1EAB" w:rsidRPr="005213C6" w:rsidRDefault="000F1EAB" w:rsidP="0030456B">
            <w:pPr>
              <w:widowControl/>
              <w:numPr>
                <w:ilvl w:val="0"/>
                <w:numId w:val="140"/>
              </w:numPr>
              <w:adjustRightInd/>
              <w:spacing w:before="0" w:after="0"/>
              <w:ind w:left="714" w:hanging="357"/>
              <w:jc w:val="left"/>
              <w:textAlignment w:val="auto"/>
              <w:rPr>
                <w:lang w:eastAsia="en-US"/>
              </w:rPr>
            </w:pPr>
            <w:r w:rsidRPr="005213C6">
              <w:rPr>
                <w:noProof/>
                <w:szCs w:val="22"/>
                <w:lang w:eastAsia="en-US"/>
              </w:rPr>
              <w:t>Befektetett pénzügyi eszközök jellemzése, értékelése, főkönyvi könyvelése</w:t>
            </w:r>
          </w:p>
          <w:p w:rsidR="000F1EAB" w:rsidRPr="005213C6" w:rsidRDefault="000F1EAB" w:rsidP="0030456B">
            <w:pPr>
              <w:widowControl/>
              <w:numPr>
                <w:ilvl w:val="0"/>
                <w:numId w:val="140"/>
              </w:numPr>
              <w:adjustRightInd/>
              <w:spacing w:before="0" w:after="0"/>
              <w:ind w:left="714" w:hanging="357"/>
              <w:jc w:val="left"/>
              <w:textAlignment w:val="auto"/>
              <w:rPr>
                <w:lang w:eastAsia="en-US"/>
              </w:rPr>
            </w:pPr>
            <w:r w:rsidRPr="005213C6">
              <w:rPr>
                <w:noProof/>
                <w:szCs w:val="22"/>
                <w:lang w:eastAsia="en-US"/>
              </w:rPr>
              <w:t>Készletek jellemzése, értékelése, nyilvántartása</w:t>
            </w:r>
          </w:p>
          <w:p w:rsidR="000F1EAB" w:rsidRPr="005213C6" w:rsidRDefault="000F1EAB" w:rsidP="0030456B">
            <w:pPr>
              <w:widowControl/>
              <w:numPr>
                <w:ilvl w:val="0"/>
                <w:numId w:val="140"/>
              </w:numPr>
              <w:adjustRightInd/>
              <w:spacing w:before="0" w:after="0"/>
              <w:ind w:left="714" w:hanging="357"/>
              <w:jc w:val="left"/>
              <w:textAlignment w:val="auto"/>
              <w:rPr>
                <w:lang w:eastAsia="en-US"/>
              </w:rPr>
            </w:pPr>
            <w:r w:rsidRPr="005213C6">
              <w:rPr>
                <w:noProof/>
                <w:szCs w:val="22"/>
                <w:lang w:eastAsia="en-US"/>
              </w:rPr>
              <w:t>Vásárolt készletek főkönyvi könyvelése</w:t>
            </w:r>
          </w:p>
          <w:p w:rsidR="000F1EAB" w:rsidRPr="005213C6" w:rsidRDefault="000F1EAB" w:rsidP="0030456B">
            <w:pPr>
              <w:widowControl/>
              <w:numPr>
                <w:ilvl w:val="0"/>
                <w:numId w:val="140"/>
              </w:numPr>
              <w:adjustRightInd/>
              <w:spacing w:before="0" w:after="0"/>
              <w:ind w:left="714" w:hanging="357"/>
              <w:jc w:val="left"/>
              <w:textAlignment w:val="auto"/>
              <w:rPr>
                <w:lang w:eastAsia="en-US"/>
              </w:rPr>
            </w:pPr>
            <w:r w:rsidRPr="005213C6">
              <w:rPr>
                <w:noProof/>
                <w:szCs w:val="22"/>
                <w:lang w:eastAsia="en-US"/>
              </w:rPr>
              <w:t>Saját termelésű készletek főkönyvi könyvelése</w:t>
            </w:r>
          </w:p>
          <w:p w:rsidR="000F1EAB" w:rsidRPr="005213C6" w:rsidRDefault="000F1EAB" w:rsidP="0030456B">
            <w:pPr>
              <w:widowControl/>
              <w:numPr>
                <w:ilvl w:val="0"/>
                <w:numId w:val="140"/>
              </w:numPr>
              <w:adjustRightInd/>
              <w:spacing w:before="0" w:after="0"/>
              <w:ind w:left="714" w:hanging="357"/>
              <w:jc w:val="left"/>
              <w:textAlignment w:val="auto"/>
              <w:rPr>
                <w:lang w:eastAsia="en-US"/>
              </w:rPr>
            </w:pPr>
            <w:r w:rsidRPr="005213C6">
              <w:rPr>
                <w:noProof/>
                <w:szCs w:val="22"/>
                <w:lang w:eastAsia="en-US"/>
              </w:rPr>
              <w:t>Követelések jellemzése, értékelése, főkönyvi könyvelése</w:t>
            </w:r>
          </w:p>
          <w:p w:rsidR="000F1EAB" w:rsidRPr="005213C6" w:rsidRDefault="000F1EAB" w:rsidP="0030456B">
            <w:pPr>
              <w:widowControl/>
              <w:numPr>
                <w:ilvl w:val="0"/>
                <w:numId w:val="140"/>
              </w:numPr>
              <w:adjustRightInd/>
              <w:spacing w:before="0" w:after="0"/>
              <w:ind w:left="714" w:hanging="357"/>
              <w:jc w:val="left"/>
              <w:textAlignment w:val="auto"/>
              <w:rPr>
                <w:lang w:eastAsia="en-US"/>
              </w:rPr>
            </w:pPr>
            <w:r w:rsidRPr="005213C6">
              <w:rPr>
                <w:noProof/>
                <w:szCs w:val="22"/>
                <w:lang w:eastAsia="en-US"/>
              </w:rPr>
              <w:t>Értékpapírok jellemzése, értékelése, főkönyvi könyvelése</w:t>
            </w:r>
          </w:p>
          <w:p w:rsidR="000F1EAB" w:rsidRPr="005213C6" w:rsidRDefault="000F1EAB" w:rsidP="0030456B">
            <w:pPr>
              <w:widowControl/>
              <w:numPr>
                <w:ilvl w:val="0"/>
                <w:numId w:val="140"/>
              </w:numPr>
              <w:adjustRightInd/>
              <w:spacing w:before="0" w:after="0"/>
              <w:ind w:left="714" w:hanging="357"/>
              <w:jc w:val="left"/>
              <w:textAlignment w:val="auto"/>
              <w:rPr>
                <w:lang w:eastAsia="en-US"/>
              </w:rPr>
            </w:pPr>
            <w:r w:rsidRPr="005213C6">
              <w:rPr>
                <w:noProof/>
                <w:szCs w:val="22"/>
                <w:lang w:eastAsia="en-US"/>
              </w:rPr>
              <w:t>Pénzeszközök jellemzése, értékelése, nyilvántartása, főkönyvi könyvelése</w:t>
            </w:r>
          </w:p>
          <w:p w:rsidR="000F1EAB" w:rsidRPr="005213C6" w:rsidRDefault="000F1EAB" w:rsidP="0030456B">
            <w:pPr>
              <w:widowControl/>
              <w:numPr>
                <w:ilvl w:val="0"/>
                <w:numId w:val="140"/>
              </w:numPr>
              <w:adjustRightInd/>
              <w:spacing w:before="0" w:after="0"/>
              <w:ind w:left="714" w:hanging="357"/>
              <w:jc w:val="left"/>
              <w:textAlignment w:val="auto"/>
              <w:rPr>
                <w:lang w:eastAsia="en-US"/>
              </w:rPr>
            </w:pPr>
            <w:r w:rsidRPr="005213C6">
              <w:rPr>
                <w:noProof/>
                <w:szCs w:val="22"/>
                <w:lang w:eastAsia="en-US"/>
              </w:rPr>
              <w:t>Saját tőke jellemzése, főkönyvi könyvelése</w:t>
            </w:r>
          </w:p>
          <w:p w:rsidR="000F1EAB" w:rsidRPr="005213C6" w:rsidRDefault="000F1EAB" w:rsidP="0030456B">
            <w:pPr>
              <w:widowControl/>
              <w:numPr>
                <w:ilvl w:val="0"/>
                <w:numId w:val="140"/>
              </w:numPr>
              <w:adjustRightInd/>
              <w:spacing w:before="0" w:after="0"/>
              <w:ind w:left="714" w:hanging="357"/>
              <w:jc w:val="left"/>
              <w:textAlignment w:val="auto"/>
              <w:rPr>
                <w:lang w:eastAsia="en-US"/>
              </w:rPr>
            </w:pPr>
            <w:r w:rsidRPr="005213C6">
              <w:rPr>
                <w:noProof/>
                <w:szCs w:val="22"/>
                <w:lang w:eastAsia="en-US"/>
              </w:rPr>
              <w:t>Céltartalékok jellemzése, főkönyvi könyvelése</w:t>
            </w:r>
          </w:p>
          <w:p w:rsidR="000F1EAB" w:rsidRPr="005213C6" w:rsidRDefault="000F1EAB" w:rsidP="0030456B">
            <w:pPr>
              <w:widowControl/>
              <w:numPr>
                <w:ilvl w:val="0"/>
                <w:numId w:val="140"/>
              </w:numPr>
              <w:adjustRightInd/>
              <w:spacing w:before="0" w:after="0"/>
              <w:ind w:left="714" w:hanging="357"/>
              <w:jc w:val="left"/>
              <w:textAlignment w:val="auto"/>
              <w:rPr>
                <w:lang w:eastAsia="en-US"/>
              </w:rPr>
            </w:pPr>
            <w:r w:rsidRPr="005213C6">
              <w:rPr>
                <w:noProof/>
                <w:szCs w:val="22"/>
                <w:lang w:eastAsia="en-US"/>
              </w:rPr>
              <w:t>Kötelezettségek jellemzése, főkönyvi könyvelése</w:t>
            </w:r>
          </w:p>
          <w:p w:rsidR="000F1EAB" w:rsidRPr="005213C6" w:rsidRDefault="000F1EAB" w:rsidP="0030456B">
            <w:pPr>
              <w:widowControl/>
              <w:numPr>
                <w:ilvl w:val="0"/>
                <w:numId w:val="140"/>
              </w:numPr>
              <w:adjustRightInd/>
              <w:spacing w:before="0" w:after="0"/>
              <w:ind w:left="714" w:hanging="357"/>
              <w:jc w:val="left"/>
              <w:textAlignment w:val="auto"/>
              <w:rPr>
                <w:lang w:eastAsia="en-US"/>
              </w:rPr>
            </w:pPr>
            <w:r w:rsidRPr="005213C6">
              <w:rPr>
                <w:noProof/>
                <w:szCs w:val="22"/>
                <w:lang w:eastAsia="en-US"/>
              </w:rPr>
              <w:t>Időbeli elhatárolások jellemzése, főkönyvi könyvelése</w:t>
            </w:r>
          </w:p>
          <w:p w:rsidR="000F1EAB" w:rsidRPr="005213C6" w:rsidRDefault="000F1EAB" w:rsidP="0030456B">
            <w:pPr>
              <w:widowControl/>
              <w:numPr>
                <w:ilvl w:val="0"/>
                <w:numId w:val="140"/>
              </w:numPr>
              <w:adjustRightInd/>
              <w:spacing w:before="0" w:after="0"/>
              <w:ind w:left="714" w:hanging="357"/>
              <w:jc w:val="left"/>
              <w:textAlignment w:val="auto"/>
              <w:rPr>
                <w:lang w:eastAsia="en-US"/>
              </w:rPr>
            </w:pPr>
            <w:r w:rsidRPr="005213C6">
              <w:rPr>
                <w:noProof/>
                <w:szCs w:val="22"/>
                <w:lang w:eastAsia="en-US"/>
              </w:rPr>
              <w:t>Éves zárás, beszámoló összeállítása</w:t>
            </w:r>
          </w:p>
          <w:p w:rsidR="000F1EAB" w:rsidRPr="005213C6" w:rsidRDefault="000F1EAB" w:rsidP="0030456B">
            <w:pPr>
              <w:widowControl/>
              <w:numPr>
                <w:ilvl w:val="0"/>
                <w:numId w:val="140"/>
              </w:numPr>
              <w:adjustRightInd/>
              <w:spacing w:before="0" w:after="0"/>
              <w:ind w:left="714" w:hanging="357"/>
              <w:jc w:val="left"/>
              <w:textAlignment w:val="auto"/>
              <w:rPr>
                <w:noProof/>
              </w:rPr>
            </w:pPr>
            <w:r w:rsidRPr="005213C6">
              <w:rPr>
                <w:noProof/>
                <w:szCs w:val="22"/>
                <w:lang w:eastAsia="en-US"/>
              </w:rPr>
              <w:t>Pénzügyi és vezetői számvitel hasonlóságai, eltérései</w:t>
            </w:r>
          </w:p>
        </w:tc>
      </w:tr>
      <w:tr w:rsidR="000F1EAB" w:rsidRPr="005213C6" w:rsidTr="000F1EAB">
        <w:tc>
          <w:tcPr>
            <w:tcW w:w="9072" w:type="dxa"/>
            <w:gridSpan w:val="3"/>
            <w:tcBorders>
              <w:left w:val="single" w:sz="4" w:space="0" w:color="auto"/>
              <w:bottom w:val="single" w:sz="4" w:space="0" w:color="auto"/>
              <w:right w:val="single" w:sz="4" w:space="0" w:color="auto"/>
            </w:tcBorders>
            <w:shd w:val="clear" w:color="auto" w:fill="auto"/>
            <w:tcMar>
              <w:top w:w="57" w:type="dxa"/>
              <w:bottom w:w="57" w:type="dxa"/>
            </w:tcMar>
            <w:vAlign w:val="center"/>
          </w:tcPr>
          <w:p w:rsidR="000F1EAB" w:rsidRPr="005213C6" w:rsidRDefault="000F1EAB" w:rsidP="000F1EAB">
            <w:pPr>
              <w:suppressAutoHyphens/>
              <w:ind w:right="-108"/>
              <w:rPr>
                <w:b/>
              </w:rPr>
            </w:pPr>
            <w:r w:rsidRPr="005213C6">
              <w:t xml:space="preserve">A </w:t>
            </w:r>
            <w:r w:rsidRPr="005213C6">
              <w:rPr>
                <w:b/>
              </w:rPr>
              <w:t>2-5</w:t>
            </w:r>
            <w:r w:rsidRPr="005213C6">
              <w:t xml:space="preserve"> legfontosabb </w:t>
            </w:r>
            <w:r w:rsidRPr="005213C6">
              <w:rPr>
                <w:i/>
              </w:rPr>
              <w:t>kötelező,</w:t>
            </w:r>
            <w:r w:rsidRPr="005213C6">
              <w:t xml:space="preserve"> illetve </w:t>
            </w:r>
            <w:r w:rsidRPr="005213C6">
              <w:rPr>
                <w:i/>
              </w:rPr>
              <w:t>ajánlott</w:t>
            </w:r>
            <w:r w:rsidRPr="005213C6">
              <w:rPr>
                <w:b/>
                <w:i/>
              </w:rPr>
              <w:t xml:space="preserve"> </w:t>
            </w:r>
            <w:r w:rsidRPr="005213C6">
              <w:rPr>
                <w:b/>
              </w:rPr>
              <w:t xml:space="preserve">irodalom </w:t>
            </w:r>
          </w:p>
        </w:tc>
      </w:tr>
      <w:tr w:rsidR="000F1EAB" w:rsidRPr="005213C6" w:rsidTr="000F1EAB">
        <w:tc>
          <w:tcPr>
            <w:tcW w:w="9072" w:type="dxa"/>
            <w:gridSpan w:val="3"/>
            <w:tcBorders>
              <w:top w:val="single" w:sz="4" w:space="0" w:color="auto"/>
              <w:left w:val="single" w:sz="4" w:space="0" w:color="auto"/>
              <w:bottom w:val="single" w:sz="4" w:space="0" w:color="auto"/>
              <w:right w:val="single" w:sz="4" w:space="0" w:color="auto"/>
            </w:tcBorders>
            <w:shd w:val="clear" w:color="auto" w:fill="FFF2CC"/>
            <w:tcMar>
              <w:top w:w="57" w:type="dxa"/>
              <w:bottom w:w="57" w:type="dxa"/>
            </w:tcMar>
          </w:tcPr>
          <w:p w:rsidR="000F1EAB" w:rsidRPr="005213C6" w:rsidRDefault="000F1EAB" w:rsidP="000F1EAB">
            <w:r w:rsidRPr="005213C6">
              <w:rPr>
                <w:b/>
              </w:rPr>
              <w:t>Kötelező irodalom</w:t>
            </w:r>
            <w:r w:rsidRPr="005213C6">
              <w:t>:</w:t>
            </w:r>
          </w:p>
          <w:p w:rsidR="000F1EAB" w:rsidRPr="005213C6" w:rsidRDefault="000F1EAB" w:rsidP="000F1EAB">
            <w:pPr>
              <w:rPr>
                <w:noProof/>
              </w:rPr>
            </w:pPr>
            <w:r w:rsidRPr="005213C6">
              <w:rPr>
                <w:noProof/>
              </w:rPr>
              <w:t>Dr. habil. Suhányi Erzsébet – Dr. Gál Jolán: Pénzügyi számvitel. Tomori Pál Főiskola, Kalocsa, 2014. ISBN: 9789638967930 (178 oldal)</w:t>
            </w:r>
          </w:p>
          <w:p w:rsidR="000F1EAB" w:rsidRPr="005213C6" w:rsidRDefault="000F1EAB" w:rsidP="000F1EAB">
            <w:pPr>
              <w:rPr>
                <w:noProof/>
              </w:rPr>
            </w:pPr>
            <w:r w:rsidRPr="005213C6">
              <w:rPr>
                <w:noProof/>
              </w:rPr>
              <w:t xml:space="preserve">Róth – Adorján – Lukács – Veit: Pénzügyi számvitel feladatok. MKVK OK Kft., Budapest, 2017.  </w:t>
            </w:r>
          </w:p>
          <w:p w:rsidR="000F1EAB" w:rsidRPr="005213C6" w:rsidRDefault="000F1EAB" w:rsidP="000F1EAB">
            <w:pPr>
              <w:rPr>
                <w:noProof/>
              </w:rPr>
            </w:pPr>
            <w:r w:rsidRPr="005213C6">
              <w:rPr>
                <w:noProof/>
              </w:rPr>
              <w:t>Dr. Gál Jolán: Számviteli alapok (Pénzügyi számvitel I.). Tomori Pál Főiskola, Kalocsa, 2007.</w:t>
            </w:r>
          </w:p>
          <w:p w:rsidR="000F1EAB" w:rsidRPr="005213C6" w:rsidRDefault="000F1EAB" w:rsidP="000F1EAB">
            <w:pPr>
              <w:rPr>
                <w:lang w:eastAsia="en-US"/>
              </w:rPr>
            </w:pPr>
            <w:r w:rsidRPr="005213C6">
              <w:rPr>
                <w:szCs w:val="22"/>
                <w:lang w:eastAsia="en-US"/>
              </w:rPr>
              <w:t>Csomós Tamás – Helgertné dr. Szabó Ilona – Katonáné dr. Erdélyi Edit – Kurcsinka Tamásné – Vanó Gábor: Pénzügyi számvitel, Mérlegételek, Példatár. Saldo Pénzügyi Tanácsadó és Informatika Zrt., Budapest, 2010. ISBN: 9789636383565 (288 oldal)</w:t>
            </w:r>
          </w:p>
          <w:p w:rsidR="000F1EAB" w:rsidRPr="005213C6" w:rsidRDefault="000F1EAB" w:rsidP="000F1EAB">
            <w:pPr>
              <w:rPr>
                <w:b/>
              </w:rPr>
            </w:pPr>
          </w:p>
          <w:p w:rsidR="000F1EAB" w:rsidRPr="005213C6" w:rsidRDefault="000F1EAB" w:rsidP="000F1EAB">
            <w:r w:rsidRPr="005213C6">
              <w:rPr>
                <w:b/>
              </w:rPr>
              <w:t>Ajánlott irodalom</w:t>
            </w:r>
            <w:r w:rsidRPr="005213C6">
              <w:t>:</w:t>
            </w:r>
          </w:p>
          <w:p w:rsidR="000F1EAB" w:rsidRPr="005213C6" w:rsidRDefault="000F1EAB" w:rsidP="000F1EAB">
            <w:pPr>
              <w:rPr>
                <w:lang w:eastAsia="en-US"/>
              </w:rPr>
            </w:pPr>
            <w:r w:rsidRPr="005213C6">
              <w:rPr>
                <w:noProof/>
              </w:rPr>
              <w:t>Róth – Adorján – Lukács – Veit: Pénzügyi számvitel. MKVK OK Kft., Budapest, 2018.</w:t>
            </w:r>
          </w:p>
          <w:p w:rsidR="000F1EAB" w:rsidRPr="005213C6" w:rsidRDefault="000F1EAB" w:rsidP="000F1EAB">
            <w:pPr>
              <w:rPr>
                <w:lang w:eastAsia="en-US"/>
              </w:rPr>
            </w:pPr>
            <w:r w:rsidRPr="005213C6">
              <w:rPr>
                <w:szCs w:val="22"/>
                <w:lang w:eastAsia="en-US"/>
              </w:rPr>
              <w:t>Fenyves Angelika: Számvitel II. Tomori Pál Főiskola, Kalocsa, 2006. (98 oldal)</w:t>
            </w:r>
          </w:p>
          <w:p w:rsidR="000F1EAB" w:rsidRPr="005213C6" w:rsidRDefault="000F1EAB" w:rsidP="000F1EAB">
            <w:pPr>
              <w:rPr>
                <w:lang w:eastAsia="en-US"/>
              </w:rPr>
            </w:pPr>
            <w:r w:rsidRPr="005213C6">
              <w:rPr>
                <w:szCs w:val="22"/>
                <w:lang w:eastAsia="en-US"/>
              </w:rPr>
              <w:t>Fenyves Angelika: Számvitel II. Példatár. Tomori Pál Főiskola, Kalocsa, 2006. (50 oldal)</w:t>
            </w:r>
          </w:p>
          <w:p w:rsidR="000F1EAB" w:rsidRPr="005213C6" w:rsidRDefault="000F1EAB" w:rsidP="000F1EAB">
            <w:pPr>
              <w:rPr>
                <w:lang w:eastAsia="en-US"/>
              </w:rPr>
            </w:pPr>
            <w:r w:rsidRPr="005213C6">
              <w:rPr>
                <w:szCs w:val="22"/>
                <w:lang w:eastAsia="en-US"/>
              </w:rPr>
              <w:t>Fenyves Angelika: Eszközök számvitele. Tomori Pál Főiskola, Kalocsa, 2005. (195 oldal)</w:t>
            </w:r>
          </w:p>
          <w:p w:rsidR="000F1EAB" w:rsidRPr="005213C6" w:rsidRDefault="000F1EAB" w:rsidP="000F1EAB">
            <w:pPr>
              <w:rPr>
                <w:lang w:eastAsia="en-US"/>
              </w:rPr>
            </w:pPr>
            <w:r w:rsidRPr="005213C6">
              <w:rPr>
                <w:szCs w:val="22"/>
                <w:lang w:eastAsia="en-US"/>
              </w:rPr>
              <w:t>Fenyves Angelika: Eszközök számvitele példatár. Tomori Pál Főiskola, Kalocsa, 2005. (78 oldal)</w:t>
            </w:r>
          </w:p>
          <w:p w:rsidR="000F1EAB" w:rsidRPr="005213C6" w:rsidRDefault="000F1EAB" w:rsidP="000F1EAB">
            <w:pPr>
              <w:rPr>
                <w:lang w:eastAsia="en-US"/>
              </w:rPr>
            </w:pPr>
            <w:r w:rsidRPr="005213C6">
              <w:rPr>
                <w:szCs w:val="22"/>
                <w:lang w:eastAsia="en-US"/>
              </w:rPr>
              <w:t>Fenyves Angelika: Eszközök számvitele példatár megoldásokkal. Tomori Pál Főiskola, Kalocsa, 2005. (93 oldal)</w:t>
            </w:r>
          </w:p>
          <w:p w:rsidR="000F1EAB" w:rsidRPr="005213C6" w:rsidRDefault="000F1EAB" w:rsidP="000F1EAB">
            <w:pPr>
              <w:rPr>
                <w:lang w:eastAsia="en-US"/>
              </w:rPr>
            </w:pPr>
            <w:r w:rsidRPr="005213C6">
              <w:rPr>
                <w:szCs w:val="22"/>
                <w:lang w:eastAsia="en-US"/>
              </w:rPr>
              <w:t>Fenyves Angelika: Források könyvvitele gyakorló feladatokkal. Tomori Pál Főiskola, Kalocsa, 2007. (110 oldal)</w:t>
            </w:r>
          </w:p>
          <w:p w:rsidR="000F1EAB" w:rsidRPr="005213C6" w:rsidRDefault="000F1EAB" w:rsidP="000F1EAB">
            <w:pPr>
              <w:rPr>
                <w:lang w:eastAsia="en-US"/>
              </w:rPr>
            </w:pPr>
            <w:r w:rsidRPr="005213C6">
              <w:rPr>
                <w:szCs w:val="22"/>
                <w:lang w:eastAsia="en-US"/>
              </w:rPr>
              <w:t>Kardos – Miklósyné Ács K. –Siklósi Ágnes – Sisa K.: Pénzügyi számvitel. Perfekt, PR 024/09, 2009. ISBN: 9789633947647 (502 oldal)</w:t>
            </w:r>
          </w:p>
          <w:p w:rsidR="000F1EAB" w:rsidRPr="005213C6" w:rsidRDefault="000F1EAB" w:rsidP="000F1EAB">
            <w:pPr>
              <w:rPr>
                <w:lang w:eastAsia="en-US"/>
              </w:rPr>
            </w:pPr>
            <w:r w:rsidRPr="005213C6">
              <w:rPr>
                <w:szCs w:val="22"/>
                <w:lang w:eastAsia="en-US"/>
              </w:rPr>
              <w:t>Siklósi Ágnes – Veress Attila: Pénzügyi számvitel példatár. Perfekt, PR 024-P/09, 2009. ISBN: 9789633947609 (446 oldal)</w:t>
            </w:r>
          </w:p>
          <w:p w:rsidR="000F1EAB" w:rsidRPr="005213C6" w:rsidRDefault="000F1EAB" w:rsidP="000F1EAB">
            <w:pPr>
              <w:rPr>
                <w:lang w:eastAsia="en-US"/>
              </w:rPr>
            </w:pPr>
            <w:r w:rsidRPr="005213C6">
              <w:rPr>
                <w:szCs w:val="22"/>
                <w:lang w:eastAsia="en-US"/>
              </w:rPr>
              <w:t>Éva Katalin – Kovácsné Soós Piroska: Pénzügyi-vezetői számvitel. Perfekt, 504/2010. ISBN: 9789633947791 (416 oldal)</w:t>
            </w:r>
          </w:p>
          <w:p w:rsidR="000F1EAB" w:rsidRPr="005213C6" w:rsidRDefault="000F1EAB" w:rsidP="000F1EAB">
            <w:r w:rsidRPr="005213C6">
              <w:rPr>
                <w:szCs w:val="22"/>
                <w:lang w:eastAsia="en-US"/>
              </w:rPr>
              <w:t>Dr. Bíró – Fridrich – Kresalek – Mitró: Számviteli kézikönyv. Unió, 2009. ISBN: 3110803</w:t>
            </w:r>
          </w:p>
        </w:tc>
      </w:tr>
    </w:tbl>
    <w:p w:rsidR="000F1EAB" w:rsidRDefault="000F1EAB" w:rsidP="000F1EAB"/>
    <w:p w:rsidR="000C1017" w:rsidRDefault="000C1017">
      <w:pPr>
        <w:widowControl/>
        <w:adjustRightInd/>
        <w:spacing w:before="0" w:after="0"/>
        <w:jc w:val="left"/>
        <w:textAlignment w:val="auto"/>
      </w:pPr>
      <w:r>
        <w:br w:type="page"/>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3"/>
        <w:gridCol w:w="2225"/>
        <w:gridCol w:w="34"/>
      </w:tblGrid>
      <w:tr w:rsidR="00E6723C" w:rsidRPr="00D65DB1" w:rsidTr="00FC55E4">
        <w:trPr>
          <w:gridAfter w:val="1"/>
          <w:wAfter w:w="34" w:type="dxa"/>
        </w:trPr>
        <w:tc>
          <w:tcPr>
            <w:tcW w:w="6813" w:type="dxa"/>
            <w:tcBorders>
              <w:top w:val="single" w:sz="4" w:space="0" w:color="auto"/>
              <w:left w:val="single" w:sz="4" w:space="0" w:color="auto"/>
              <w:right w:val="single" w:sz="4" w:space="0" w:color="auto"/>
            </w:tcBorders>
            <w:shd w:val="clear" w:color="auto" w:fill="auto"/>
            <w:tcMar>
              <w:top w:w="57" w:type="dxa"/>
              <w:bottom w:w="57" w:type="dxa"/>
            </w:tcMar>
          </w:tcPr>
          <w:p w:rsidR="00E6723C" w:rsidRPr="002F1901" w:rsidRDefault="00E6723C" w:rsidP="0030456B">
            <w:pPr>
              <w:pStyle w:val="Listaszerbekezds"/>
              <w:widowControl/>
              <w:numPr>
                <w:ilvl w:val="0"/>
                <w:numId w:val="53"/>
              </w:numPr>
              <w:suppressAutoHyphens/>
              <w:adjustRightInd/>
              <w:spacing w:before="0" w:after="0"/>
              <w:ind w:left="346" w:hanging="357"/>
              <w:textAlignment w:val="auto"/>
              <w:rPr>
                <w:b/>
                <w:i/>
              </w:rPr>
            </w:pPr>
            <w:r w:rsidRPr="002F1901">
              <w:rPr>
                <w:b/>
              </w:rPr>
              <w:t>Tantárgy neve: ADÓ</w:t>
            </w:r>
            <w:r>
              <w:rPr>
                <w:b/>
              </w:rPr>
              <w:t>BEVALLÁSOK</w:t>
            </w:r>
          </w:p>
        </w:tc>
        <w:tc>
          <w:tcPr>
            <w:tcW w:w="2225" w:type="dxa"/>
            <w:tcBorders>
              <w:top w:val="single" w:sz="4" w:space="0" w:color="auto"/>
              <w:left w:val="single" w:sz="4" w:space="0" w:color="auto"/>
              <w:right w:val="single" w:sz="4" w:space="0" w:color="auto"/>
            </w:tcBorders>
            <w:shd w:val="clear" w:color="auto" w:fill="auto"/>
            <w:tcMar>
              <w:top w:w="57" w:type="dxa"/>
              <w:bottom w:w="57" w:type="dxa"/>
            </w:tcMar>
          </w:tcPr>
          <w:p w:rsidR="00E6723C" w:rsidRPr="00D65DB1" w:rsidRDefault="00E6723C" w:rsidP="00E6723C">
            <w:pPr>
              <w:suppressAutoHyphens/>
              <w:rPr>
                <w:b/>
              </w:rPr>
            </w:pPr>
            <w:r w:rsidRPr="00D65DB1">
              <w:rPr>
                <w:b/>
              </w:rPr>
              <w:t xml:space="preserve">Kreditértéke: </w:t>
            </w:r>
            <w:r>
              <w:rPr>
                <w:b/>
              </w:rPr>
              <w:t>3</w:t>
            </w:r>
          </w:p>
        </w:tc>
      </w:tr>
      <w:tr w:rsidR="00E6723C" w:rsidRPr="00D65DB1" w:rsidTr="00FC55E4">
        <w:tc>
          <w:tcPr>
            <w:tcW w:w="9072" w:type="dxa"/>
            <w:gridSpan w:val="3"/>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E6723C" w:rsidRPr="00D65DB1" w:rsidRDefault="00E6723C" w:rsidP="00C71AA0">
            <w:pPr>
              <w:suppressAutoHyphens/>
              <w:rPr>
                <w:b/>
              </w:rPr>
            </w:pPr>
            <w:r w:rsidRPr="00D65DB1">
              <w:rPr>
                <w:b/>
              </w:rPr>
              <w:t>Tantárgy-leírás</w:t>
            </w:r>
            <w:r w:rsidRPr="00D65DB1">
              <w:t xml:space="preserve">: az elsajátítandó </w:t>
            </w:r>
            <w:r w:rsidRPr="00D65DB1">
              <w:rPr>
                <w:b/>
              </w:rPr>
              <w:t>ismeretanyag tömör, ugyanakkor informáló leírása</w:t>
            </w:r>
          </w:p>
        </w:tc>
      </w:tr>
      <w:tr w:rsidR="00E6723C" w:rsidRPr="00D65DB1" w:rsidTr="00FC55E4">
        <w:trPr>
          <w:trHeight w:val="280"/>
        </w:trPr>
        <w:tc>
          <w:tcPr>
            <w:tcW w:w="9072" w:type="dxa"/>
            <w:gridSpan w:val="3"/>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E6723C" w:rsidRPr="00A3399B" w:rsidRDefault="00E6723C" w:rsidP="00C71AA0">
            <w:pPr>
              <w:rPr>
                <w:b/>
              </w:rPr>
            </w:pPr>
            <w:r w:rsidRPr="00A3399B">
              <w:rPr>
                <w:szCs w:val="22"/>
              </w:rPr>
              <w:t xml:space="preserve">A </w:t>
            </w:r>
            <w:r w:rsidR="00FA6270">
              <w:rPr>
                <w:szCs w:val="22"/>
              </w:rPr>
              <w:t xml:space="preserve">tantárgy ismeretanyaga a hatályos magyar adójogszabályok alapján fogja át az egyes adónemekhez, költségvetési kapcsolatokhoz és más, ezzel összefüggő témakörökhöz kapcsolódó elméleti és gyakorlati/eljárási teendőket. A hallgatók esettanulmányok feldolgozása során gyakorlatorientáltan, az egyes adóbevallások elektronikus kitöltésén keresztül alkalmazhatják adóügyi ismereteiket.   </w:t>
            </w:r>
            <w:r w:rsidRPr="00A3399B">
              <w:rPr>
                <w:szCs w:val="22"/>
              </w:rPr>
              <w:t xml:space="preserve">  </w:t>
            </w:r>
          </w:p>
          <w:p w:rsidR="00E6723C" w:rsidRPr="00D65DB1" w:rsidRDefault="00E6723C" w:rsidP="00C71AA0">
            <w:r w:rsidRPr="00D65DB1">
              <w:rPr>
                <w:b/>
              </w:rPr>
              <w:t>Elsajátítandó ismeretanyag</w:t>
            </w:r>
            <w:r w:rsidRPr="00D65DB1">
              <w:t>:</w:t>
            </w:r>
          </w:p>
          <w:p w:rsidR="00E6723C" w:rsidRDefault="00DE0186" w:rsidP="00446F60">
            <w:pPr>
              <w:pStyle w:val="Listaszerbekezds"/>
              <w:numPr>
                <w:ilvl w:val="0"/>
                <w:numId w:val="33"/>
              </w:numPr>
              <w:spacing w:before="0" w:after="0"/>
              <w:ind w:left="714" w:hanging="357"/>
              <w:rPr>
                <w:szCs w:val="22"/>
              </w:rPr>
            </w:pPr>
            <w:r>
              <w:rPr>
                <w:szCs w:val="22"/>
              </w:rPr>
              <w:t>Bejelentkezés, adószám</w:t>
            </w:r>
            <w:r w:rsidR="00DF1A81">
              <w:rPr>
                <w:szCs w:val="22"/>
              </w:rPr>
              <w:t>-</w:t>
            </w:r>
            <w:r>
              <w:rPr>
                <w:szCs w:val="22"/>
              </w:rPr>
              <w:t>kérés</w:t>
            </w:r>
            <w:r w:rsidR="00DF1A81">
              <w:rPr>
                <w:szCs w:val="22"/>
              </w:rPr>
              <w:t xml:space="preserve"> </w:t>
            </w:r>
            <w:r>
              <w:rPr>
                <w:szCs w:val="22"/>
              </w:rPr>
              <w:t>nyomtatvány</w:t>
            </w:r>
            <w:r w:rsidR="00DF1A81">
              <w:rPr>
                <w:szCs w:val="22"/>
              </w:rPr>
              <w:t>ai</w:t>
            </w:r>
          </w:p>
          <w:p w:rsidR="00DE0186" w:rsidRDefault="00DE0186" w:rsidP="00446F60">
            <w:pPr>
              <w:pStyle w:val="Listaszerbekezds"/>
              <w:numPr>
                <w:ilvl w:val="0"/>
                <w:numId w:val="33"/>
              </w:numPr>
              <w:spacing w:before="0" w:after="0"/>
              <w:ind w:left="714" w:hanging="357"/>
              <w:rPr>
                <w:szCs w:val="22"/>
              </w:rPr>
            </w:pPr>
            <w:r>
              <w:rPr>
                <w:szCs w:val="22"/>
              </w:rPr>
              <w:t>Nyilatkozattételi nyomtatványok</w:t>
            </w:r>
          </w:p>
          <w:p w:rsidR="00DE0186" w:rsidRDefault="00DE0186" w:rsidP="00446F60">
            <w:pPr>
              <w:pStyle w:val="Listaszerbekezds"/>
              <w:numPr>
                <w:ilvl w:val="0"/>
                <w:numId w:val="33"/>
              </w:numPr>
              <w:spacing w:before="0" w:after="0"/>
              <w:ind w:left="714" w:hanging="357"/>
              <w:rPr>
                <w:szCs w:val="22"/>
              </w:rPr>
            </w:pPr>
            <w:r>
              <w:rPr>
                <w:szCs w:val="22"/>
              </w:rPr>
              <w:t>ÁFA bevallások</w:t>
            </w:r>
            <w:r w:rsidR="00DF1A81">
              <w:rPr>
                <w:szCs w:val="22"/>
              </w:rPr>
              <w:t xml:space="preserve"> I.</w:t>
            </w:r>
          </w:p>
          <w:p w:rsidR="00DF1A81" w:rsidRDefault="00DF1A81" w:rsidP="00446F60">
            <w:pPr>
              <w:pStyle w:val="Listaszerbekezds"/>
              <w:numPr>
                <w:ilvl w:val="0"/>
                <w:numId w:val="33"/>
              </w:numPr>
              <w:spacing w:before="0" w:after="0"/>
              <w:ind w:left="714" w:hanging="357"/>
              <w:rPr>
                <w:szCs w:val="22"/>
              </w:rPr>
            </w:pPr>
            <w:r>
              <w:rPr>
                <w:szCs w:val="22"/>
              </w:rPr>
              <w:t>ÁFA bevallások II.</w:t>
            </w:r>
          </w:p>
          <w:p w:rsidR="00DE0186" w:rsidRDefault="00DE0186" w:rsidP="00446F60">
            <w:pPr>
              <w:pStyle w:val="Listaszerbekezds"/>
              <w:numPr>
                <w:ilvl w:val="0"/>
                <w:numId w:val="33"/>
              </w:numPr>
              <w:spacing w:before="0" w:after="0"/>
              <w:ind w:left="714" w:hanging="357"/>
              <w:rPr>
                <w:szCs w:val="22"/>
              </w:rPr>
            </w:pPr>
            <w:r>
              <w:rPr>
                <w:szCs w:val="22"/>
              </w:rPr>
              <w:t>Jövedéki adóbevallás</w:t>
            </w:r>
          </w:p>
          <w:p w:rsidR="00DE0186" w:rsidRDefault="00DE0186" w:rsidP="00446F60">
            <w:pPr>
              <w:pStyle w:val="Listaszerbekezds"/>
              <w:numPr>
                <w:ilvl w:val="0"/>
                <w:numId w:val="33"/>
              </w:numPr>
              <w:spacing w:before="0" w:after="0"/>
              <w:ind w:left="714" w:hanging="357"/>
              <w:rPr>
                <w:szCs w:val="22"/>
              </w:rPr>
            </w:pPr>
            <w:r>
              <w:rPr>
                <w:szCs w:val="22"/>
              </w:rPr>
              <w:t>SZJA bevallások I. (magánszemélyek)</w:t>
            </w:r>
          </w:p>
          <w:p w:rsidR="00DE0186" w:rsidRDefault="00DE0186" w:rsidP="00446F60">
            <w:pPr>
              <w:pStyle w:val="Listaszerbekezds"/>
              <w:numPr>
                <w:ilvl w:val="0"/>
                <w:numId w:val="33"/>
              </w:numPr>
              <w:spacing w:before="0" w:after="0"/>
              <w:ind w:left="714" w:hanging="357"/>
              <w:rPr>
                <w:szCs w:val="22"/>
              </w:rPr>
            </w:pPr>
            <w:r>
              <w:rPr>
                <w:szCs w:val="22"/>
              </w:rPr>
              <w:t xml:space="preserve">SZJA </w:t>
            </w:r>
            <w:r w:rsidR="00DF1A81">
              <w:rPr>
                <w:szCs w:val="22"/>
              </w:rPr>
              <w:t>bevallások II. (munkáltatói kifizetéssel összefüggő bevallások)</w:t>
            </w:r>
          </w:p>
          <w:p w:rsidR="00DE0186" w:rsidRDefault="00DE0186" w:rsidP="00446F60">
            <w:pPr>
              <w:pStyle w:val="Listaszerbekezds"/>
              <w:numPr>
                <w:ilvl w:val="0"/>
                <w:numId w:val="33"/>
              </w:numPr>
              <w:spacing w:before="0" w:after="0"/>
              <w:ind w:left="714" w:hanging="357"/>
              <w:rPr>
                <w:szCs w:val="22"/>
              </w:rPr>
            </w:pPr>
            <w:r>
              <w:rPr>
                <w:szCs w:val="22"/>
              </w:rPr>
              <w:t>SZJA bevallások II</w:t>
            </w:r>
            <w:r w:rsidR="00DF1A81">
              <w:rPr>
                <w:szCs w:val="22"/>
              </w:rPr>
              <w:t>I</w:t>
            </w:r>
            <w:r>
              <w:rPr>
                <w:szCs w:val="22"/>
              </w:rPr>
              <w:t>.</w:t>
            </w:r>
            <w:r w:rsidR="00DF1A81">
              <w:rPr>
                <w:szCs w:val="22"/>
              </w:rPr>
              <w:t xml:space="preserve"> (egyéni vállalkozók)</w:t>
            </w:r>
            <w:r>
              <w:rPr>
                <w:szCs w:val="22"/>
              </w:rPr>
              <w:t xml:space="preserve"> </w:t>
            </w:r>
          </w:p>
          <w:p w:rsidR="00DE0186" w:rsidRDefault="00DF1A81" w:rsidP="00446F60">
            <w:pPr>
              <w:pStyle w:val="Listaszerbekezds"/>
              <w:numPr>
                <w:ilvl w:val="0"/>
                <w:numId w:val="33"/>
              </w:numPr>
              <w:spacing w:before="0" w:after="0"/>
              <w:ind w:left="714" w:hanging="357"/>
              <w:rPr>
                <w:szCs w:val="22"/>
              </w:rPr>
            </w:pPr>
            <w:r>
              <w:rPr>
                <w:szCs w:val="22"/>
              </w:rPr>
              <w:t>Társasági adóbevallás I.</w:t>
            </w:r>
          </w:p>
          <w:p w:rsidR="00DF1A81" w:rsidRDefault="00DF1A81" w:rsidP="00446F60">
            <w:pPr>
              <w:pStyle w:val="Listaszerbekezds"/>
              <w:numPr>
                <w:ilvl w:val="0"/>
                <w:numId w:val="33"/>
              </w:numPr>
              <w:spacing w:before="0" w:after="0"/>
              <w:ind w:left="714" w:hanging="357"/>
              <w:rPr>
                <w:szCs w:val="22"/>
              </w:rPr>
            </w:pPr>
            <w:r>
              <w:rPr>
                <w:szCs w:val="22"/>
              </w:rPr>
              <w:t>Társasági adóbevallás II.</w:t>
            </w:r>
          </w:p>
          <w:p w:rsidR="00DF1A81" w:rsidRDefault="00DF1A81" w:rsidP="00446F60">
            <w:pPr>
              <w:pStyle w:val="Listaszerbekezds"/>
              <w:numPr>
                <w:ilvl w:val="0"/>
                <w:numId w:val="33"/>
              </w:numPr>
              <w:spacing w:before="0" w:after="0"/>
              <w:ind w:left="714" w:hanging="357"/>
              <w:rPr>
                <w:szCs w:val="22"/>
              </w:rPr>
            </w:pPr>
            <w:r>
              <w:rPr>
                <w:szCs w:val="22"/>
              </w:rPr>
              <w:t>EVA bevallás, KIVA bevallás</w:t>
            </w:r>
          </w:p>
          <w:p w:rsidR="00DF1A81" w:rsidRDefault="00DF1A81" w:rsidP="00446F60">
            <w:pPr>
              <w:pStyle w:val="Listaszerbekezds"/>
              <w:numPr>
                <w:ilvl w:val="0"/>
                <w:numId w:val="33"/>
              </w:numPr>
              <w:spacing w:before="0" w:after="0"/>
              <w:ind w:left="714" w:hanging="357"/>
              <w:rPr>
                <w:szCs w:val="22"/>
              </w:rPr>
            </w:pPr>
            <w:r>
              <w:rPr>
                <w:szCs w:val="22"/>
              </w:rPr>
              <w:t>Helyi adóbevallások. Gépjárműadó</w:t>
            </w:r>
          </w:p>
          <w:p w:rsidR="00DF1A81" w:rsidRDefault="00DF1A81" w:rsidP="00446F60">
            <w:pPr>
              <w:pStyle w:val="Listaszerbekezds"/>
              <w:numPr>
                <w:ilvl w:val="0"/>
                <w:numId w:val="33"/>
              </w:numPr>
              <w:spacing w:before="0" w:after="0"/>
              <w:ind w:left="714" w:hanging="357"/>
              <w:rPr>
                <w:szCs w:val="22"/>
              </w:rPr>
            </w:pPr>
            <w:r>
              <w:rPr>
                <w:szCs w:val="22"/>
              </w:rPr>
              <w:t>Szakképzési hozzájárulás, rehabilitációs hozzájárulás, innovációs járulék bevallások</w:t>
            </w:r>
          </w:p>
          <w:p w:rsidR="00DF1A81" w:rsidRPr="00DE0186" w:rsidRDefault="00DF1A81" w:rsidP="00446F60">
            <w:pPr>
              <w:pStyle w:val="Listaszerbekezds"/>
              <w:numPr>
                <w:ilvl w:val="0"/>
                <w:numId w:val="33"/>
              </w:numPr>
              <w:spacing w:before="0" w:after="0"/>
              <w:ind w:left="714" w:hanging="357"/>
              <w:rPr>
                <w:szCs w:val="22"/>
              </w:rPr>
            </w:pPr>
            <w:r>
              <w:rPr>
                <w:szCs w:val="22"/>
              </w:rPr>
              <w:t>Össze</w:t>
            </w:r>
            <w:r w:rsidR="00C31096">
              <w:rPr>
                <w:szCs w:val="22"/>
              </w:rPr>
              <w:t>gzés (esettanulmány alapján)</w:t>
            </w:r>
          </w:p>
          <w:p w:rsidR="00E6723C" w:rsidRPr="002F1901" w:rsidRDefault="00DF1A81" w:rsidP="00446F60">
            <w:pPr>
              <w:pStyle w:val="Listaszerbekezds1"/>
              <w:numPr>
                <w:ilvl w:val="0"/>
                <w:numId w:val="33"/>
              </w:numPr>
              <w:ind w:left="714" w:hanging="357"/>
              <w:jc w:val="both"/>
              <w:rPr>
                <w:sz w:val="22"/>
                <w:szCs w:val="22"/>
              </w:rPr>
            </w:pPr>
            <w:r>
              <w:rPr>
                <w:sz w:val="22"/>
                <w:szCs w:val="22"/>
              </w:rPr>
              <w:t>Elek</w:t>
            </w:r>
            <w:r w:rsidR="00C31096">
              <w:rPr>
                <w:sz w:val="22"/>
                <w:szCs w:val="22"/>
              </w:rPr>
              <w:t>t</w:t>
            </w:r>
            <w:r>
              <w:rPr>
                <w:sz w:val="22"/>
                <w:szCs w:val="22"/>
              </w:rPr>
              <w:t xml:space="preserve">ronikus adóbevallások elkészítése vizsga </w:t>
            </w:r>
          </w:p>
        </w:tc>
      </w:tr>
      <w:tr w:rsidR="00E6723C" w:rsidRPr="00D65DB1" w:rsidTr="00FC55E4">
        <w:tc>
          <w:tcPr>
            <w:tcW w:w="9072" w:type="dxa"/>
            <w:gridSpan w:val="3"/>
            <w:tcBorders>
              <w:left w:val="single" w:sz="4" w:space="0" w:color="auto"/>
              <w:bottom w:val="single" w:sz="4" w:space="0" w:color="auto"/>
              <w:right w:val="single" w:sz="4" w:space="0" w:color="auto"/>
            </w:tcBorders>
            <w:shd w:val="clear" w:color="auto" w:fill="auto"/>
            <w:tcMar>
              <w:top w:w="57" w:type="dxa"/>
              <w:bottom w:w="57" w:type="dxa"/>
            </w:tcMar>
            <w:vAlign w:val="center"/>
          </w:tcPr>
          <w:p w:rsidR="00E6723C" w:rsidRPr="00D65DB1" w:rsidRDefault="00E6723C" w:rsidP="00C71AA0">
            <w:pPr>
              <w:suppressAutoHyphens/>
              <w:ind w:right="-108"/>
              <w:rPr>
                <w:b/>
              </w:rPr>
            </w:pPr>
            <w:r w:rsidRPr="00D65DB1">
              <w:t xml:space="preserve">A </w:t>
            </w:r>
            <w:r w:rsidRPr="00D65DB1">
              <w:rPr>
                <w:b/>
              </w:rPr>
              <w:t>2-5</w:t>
            </w:r>
            <w:r w:rsidRPr="00D65DB1">
              <w:t xml:space="preserve"> legfontosabb </w:t>
            </w:r>
            <w:r w:rsidRPr="00D65DB1">
              <w:rPr>
                <w:i/>
              </w:rPr>
              <w:t>kötelező,</w:t>
            </w:r>
            <w:r w:rsidRPr="00D65DB1">
              <w:t xml:space="preserve"> illetve </w:t>
            </w:r>
            <w:r w:rsidRPr="00D65DB1">
              <w:rPr>
                <w:i/>
              </w:rPr>
              <w:t>ajánlott</w:t>
            </w:r>
            <w:r w:rsidRPr="00D65DB1">
              <w:rPr>
                <w:b/>
                <w:i/>
              </w:rPr>
              <w:t xml:space="preserve"> </w:t>
            </w:r>
            <w:r w:rsidRPr="00D65DB1">
              <w:rPr>
                <w:b/>
              </w:rPr>
              <w:t xml:space="preserve">irodalom </w:t>
            </w:r>
          </w:p>
        </w:tc>
      </w:tr>
      <w:tr w:rsidR="00E6723C" w:rsidRPr="00D65DB1" w:rsidTr="00FC55E4">
        <w:tc>
          <w:tcPr>
            <w:tcW w:w="9072" w:type="dxa"/>
            <w:gridSpan w:val="3"/>
            <w:tcBorders>
              <w:top w:val="single" w:sz="4" w:space="0" w:color="auto"/>
              <w:left w:val="single" w:sz="4" w:space="0" w:color="auto"/>
              <w:bottom w:val="single" w:sz="4" w:space="0" w:color="auto"/>
              <w:right w:val="single" w:sz="4" w:space="0" w:color="auto"/>
            </w:tcBorders>
            <w:shd w:val="clear" w:color="auto" w:fill="FFF2CC"/>
            <w:tcMar>
              <w:top w:w="57" w:type="dxa"/>
              <w:bottom w:w="57" w:type="dxa"/>
            </w:tcMar>
          </w:tcPr>
          <w:p w:rsidR="00E6723C" w:rsidRDefault="00E6723C" w:rsidP="00C71AA0">
            <w:r w:rsidRPr="00D65DB1">
              <w:rPr>
                <w:b/>
              </w:rPr>
              <w:t>Kötelező irodalom</w:t>
            </w:r>
            <w:r w:rsidRPr="00D65DB1">
              <w:t>:</w:t>
            </w:r>
          </w:p>
          <w:p w:rsidR="00C31096" w:rsidRDefault="002F79FE" w:rsidP="00C71AA0">
            <w:pPr>
              <w:rPr>
                <w:noProof/>
                <w:szCs w:val="22"/>
              </w:rPr>
            </w:pPr>
            <w:hyperlink r:id="rId19" w:history="1">
              <w:r w:rsidR="00C31096" w:rsidRPr="00372E0F">
                <w:rPr>
                  <w:rStyle w:val="Hiperhivatkozs"/>
                  <w:noProof/>
                  <w:szCs w:val="22"/>
                </w:rPr>
                <w:t>http://www.nav.gov.hu</w:t>
              </w:r>
            </w:hyperlink>
            <w:r w:rsidR="00C31096">
              <w:rPr>
                <w:noProof/>
                <w:szCs w:val="22"/>
              </w:rPr>
              <w:t>. Elektronikus nyomtatványok és útmutatók</w:t>
            </w:r>
          </w:p>
          <w:p w:rsidR="00E6723C" w:rsidRPr="00A3399B" w:rsidRDefault="00E6723C" w:rsidP="00C71AA0">
            <w:pPr>
              <w:rPr>
                <w:noProof/>
                <w:szCs w:val="22"/>
              </w:rPr>
            </w:pPr>
            <w:r w:rsidRPr="00A3399B">
              <w:rPr>
                <w:noProof/>
                <w:szCs w:val="22"/>
              </w:rPr>
              <w:t>Dr. Herich György: Adó 201</w:t>
            </w:r>
            <w:r>
              <w:rPr>
                <w:noProof/>
                <w:szCs w:val="22"/>
              </w:rPr>
              <w:t>8</w:t>
            </w:r>
            <w:r w:rsidRPr="00A3399B">
              <w:rPr>
                <w:noProof/>
                <w:szCs w:val="22"/>
              </w:rPr>
              <w:t xml:space="preserve"> Teszt és Példatár. Penta Unió Oktatási Centrum, 201</w:t>
            </w:r>
            <w:r>
              <w:rPr>
                <w:noProof/>
                <w:szCs w:val="22"/>
              </w:rPr>
              <w:t>8. (</w:t>
            </w:r>
            <w:r w:rsidRPr="00A3399B">
              <w:rPr>
                <w:noProof/>
                <w:szCs w:val="22"/>
              </w:rPr>
              <w:t>5</w:t>
            </w:r>
            <w:r>
              <w:rPr>
                <w:noProof/>
                <w:szCs w:val="22"/>
              </w:rPr>
              <w:t>44 oldal)</w:t>
            </w:r>
            <w:r w:rsidRPr="00A3399B">
              <w:rPr>
                <w:noProof/>
                <w:szCs w:val="22"/>
              </w:rPr>
              <w:t xml:space="preserve"> </w:t>
            </w:r>
            <w:r>
              <w:rPr>
                <w:noProof/>
                <w:szCs w:val="22"/>
              </w:rPr>
              <w:t xml:space="preserve"> </w:t>
            </w:r>
            <w:r w:rsidRPr="00A3399B">
              <w:rPr>
                <w:noProof/>
                <w:szCs w:val="22"/>
              </w:rPr>
              <w:t xml:space="preserve"> </w:t>
            </w:r>
          </w:p>
          <w:p w:rsidR="00E6723C" w:rsidRPr="00A3399B" w:rsidRDefault="00E6723C" w:rsidP="00C71AA0">
            <w:pPr>
              <w:rPr>
                <w:noProof/>
                <w:szCs w:val="22"/>
              </w:rPr>
            </w:pPr>
            <w:r>
              <w:rPr>
                <w:noProof/>
                <w:szCs w:val="22"/>
              </w:rPr>
              <w:t>Hatályos törvények</w:t>
            </w:r>
          </w:p>
          <w:p w:rsidR="00C31096" w:rsidRDefault="00C31096" w:rsidP="00C71AA0">
            <w:pPr>
              <w:rPr>
                <w:b/>
              </w:rPr>
            </w:pPr>
          </w:p>
          <w:p w:rsidR="00E6723C" w:rsidRPr="00D65DB1" w:rsidRDefault="00E6723C" w:rsidP="00C71AA0">
            <w:r w:rsidRPr="00D65DB1">
              <w:rPr>
                <w:b/>
              </w:rPr>
              <w:t>Ajánlott irodalom</w:t>
            </w:r>
            <w:r w:rsidRPr="00D65DB1">
              <w:t>:</w:t>
            </w:r>
          </w:p>
          <w:p w:rsidR="00E6723C" w:rsidRPr="00C31096" w:rsidRDefault="00C31096" w:rsidP="00C31096">
            <w:pPr>
              <w:rPr>
                <w:noProof/>
                <w:szCs w:val="22"/>
              </w:rPr>
            </w:pPr>
            <w:r w:rsidRPr="00A3399B">
              <w:rPr>
                <w:noProof/>
                <w:szCs w:val="22"/>
              </w:rPr>
              <w:t>Dr. Herich György: Adó</w:t>
            </w:r>
            <w:r>
              <w:rPr>
                <w:noProof/>
                <w:szCs w:val="22"/>
              </w:rPr>
              <w:t>tan 2</w:t>
            </w:r>
            <w:r w:rsidRPr="00A3399B">
              <w:rPr>
                <w:noProof/>
                <w:szCs w:val="22"/>
              </w:rPr>
              <w:t>01</w:t>
            </w:r>
            <w:r>
              <w:rPr>
                <w:noProof/>
                <w:szCs w:val="22"/>
              </w:rPr>
              <w:t>8</w:t>
            </w:r>
            <w:r w:rsidRPr="00A3399B">
              <w:rPr>
                <w:noProof/>
                <w:szCs w:val="22"/>
              </w:rPr>
              <w:t>. Penta Unió Oktatási Centrum, 201</w:t>
            </w:r>
            <w:r>
              <w:rPr>
                <w:noProof/>
                <w:szCs w:val="22"/>
              </w:rPr>
              <w:t>8.</w:t>
            </w:r>
            <w:r w:rsidRPr="00A3399B">
              <w:rPr>
                <w:noProof/>
                <w:szCs w:val="22"/>
              </w:rPr>
              <w:t xml:space="preserve"> ISBN: 978</w:t>
            </w:r>
            <w:r>
              <w:rPr>
                <w:noProof/>
                <w:szCs w:val="22"/>
              </w:rPr>
              <w:t>-615-5249-48-8 (456 oldal)</w:t>
            </w:r>
          </w:p>
        </w:tc>
      </w:tr>
    </w:tbl>
    <w:p w:rsidR="00FC55E4" w:rsidRDefault="00FC55E4">
      <w:pPr>
        <w:widowControl/>
        <w:adjustRightInd/>
        <w:spacing w:before="0" w:after="0"/>
        <w:jc w:val="left"/>
        <w:textAlignment w:val="auto"/>
      </w:pPr>
    </w:p>
    <w:p w:rsidR="00221B0A" w:rsidRDefault="00FC55E4">
      <w:pPr>
        <w:widowControl/>
        <w:adjustRightInd/>
        <w:spacing w:before="0" w:after="0"/>
        <w:jc w:val="left"/>
        <w:textAlignment w:val="auto"/>
      </w:pPr>
      <w:r>
        <w:br w:type="page"/>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9"/>
        <w:gridCol w:w="2229"/>
        <w:gridCol w:w="34"/>
      </w:tblGrid>
      <w:tr w:rsidR="00221B0A" w:rsidRPr="00221B0A" w:rsidTr="00221B0A">
        <w:trPr>
          <w:gridAfter w:val="1"/>
          <w:wAfter w:w="34" w:type="dxa"/>
        </w:trPr>
        <w:tc>
          <w:tcPr>
            <w:tcW w:w="6809" w:type="dxa"/>
            <w:tcBorders>
              <w:top w:val="single" w:sz="4" w:space="0" w:color="auto"/>
              <w:left w:val="single" w:sz="4" w:space="0" w:color="auto"/>
              <w:right w:val="single" w:sz="4" w:space="0" w:color="auto"/>
            </w:tcBorders>
            <w:shd w:val="clear" w:color="auto" w:fill="auto"/>
            <w:tcMar>
              <w:top w:w="57" w:type="dxa"/>
              <w:bottom w:w="57" w:type="dxa"/>
            </w:tcMar>
          </w:tcPr>
          <w:p w:rsidR="00221B0A" w:rsidRPr="00221B0A" w:rsidRDefault="00221B0A" w:rsidP="0030456B">
            <w:pPr>
              <w:widowControl/>
              <w:numPr>
                <w:ilvl w:val="0"/>
                <w:numId w:val="148"/>
              </w:numPr>
              <w:suppressAutoHyphens/>
              <w:adjustRightInd/>
              <w:spacing w:before="0" w:after="0"/>
              <w:ind w:left="346" w:hanging="357"/>
              <w:contextualSpacing/>
              <w:textAlignment w:val="auto"/>
              <w:rPr>
                <w:b/>
                <w:i/>
              </w:rPr>
            </w:pPr>
            <w:r w:rsidRPr="00221B0A">
              <w:rPr>
                <w:rFonts w:ascii="Arial Narrow" w:hAnsi="Arial Narrow"/>
                <w:szCs w:val="22"/>
              </w:rPr>
              <w:br w:type="page"/>
            </w:r>
            <w:r w:rsidRPr="00221B0A">
              <w:rPr>
                <w:rFonts w:ascii="Arial Narrow" w:hAnsi="Arial Narrow"/>
                <w:szCs w:val="22"/>
              </w:rPr>
              <w:br w:type="page"/>
            </w:r>
            <w:r w:rsidRPr="00221B0A">
              <w:rPr>
                <w:rFonts w:ascii="Arial Narrow" w:hAnsi="Arial Narrow"/>
                <w:szCs w:val="22"/>
              </w:rPr>
              <w:br w:type="page"/>
            </w:r>
            <w:r w:rsidRPr="00221B0A">
              <w:rPr>
                <w:b/>
              </w:rPr>
              <w:t>Tantárgy neve: ÁLLAMHÁZTARTÁSI ÉS NONPROFIT SZÁMVITEL</w:t>
            </w:r>
          </w:p>
        </w:tc>
        <w:tc>
          <w:tcPr>
            <w:tcW w:w="2229" w:type="dxa"/>
            <w:tcBorders>
              <w:top w:val="single" w:sz="4" w:space="0" w:color="auto"/>
              <w:left w:val="single" w:sz="4" w:space="0" w:color="auto"/>
              <w:right w:val="single" w:sz="4" w:space="0" w:color="auto"/>
            </w:tcBorders>
            <w:shd w:val="clear" w:color="auto" w:fill="auto"/>
            <w:tcMar>
              <w:top w:w="57" w:type="dxa"/>
              <w:bottom w:w="57" w:type="dxa"/>
            </w:tcMar>
          </w:tcPr>
          <w:p w:rsidR="00221B0A" w:rsidRPr="00221B0A" w:rsidRDefault="00221B0A" w:rsidP="00221B0A">
            <w:pPr>
              <w:suppressAutoHyphens/>
              <w:rPr>
                <w:b/>
              </w:rPr>
            </w:pPr>
            <w:r w:rsidRPr="00221B0A">
              <w:rPr>
                <w:b/>
              </w:rPr>
              <w:t>Kreditértéke: 4</w:t>
            </w:r>
          </w:p>
        </w:tc>
      </w:tr>
      <w:tr w:rsidR="00221B0A" w:rsidRPr="00221B0A" w:rsidTr="00221B0A">
        <w:tc>
          <w:tcPr>
            <w:tcW w:w="9072" w:type="dxa"/>
            <w:gridSpan w:val="3"/>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221B0A" w:rsidRPr="00221B0A" w:rsidRDefault="00221B0A" w:rsidP="00221B0A">
            <w:pPr>
              <w:suppressAutoHyphens/>
              <w:rPr>
                <w:b/>
              </w:rPr>
            </w:pPr>
            <w:r w:rsidRPr="00221B0A">
              <w:rPr>
                <w:b/>
              </w:rPr>
              <w:t>Tantárgy-leírás</w:t>
            </w:r>
            <w:r w:rsidRPr="00221B0A">
              <w:t xml:space="preserve">: az elsajátítandó </w:t>
            </w:r>
            <w:r w:rsidRPr="00221B0A">
              <w:rPr>
                <w:b/>
              </w:rPr>
              <w:t>ismeretanyag tömör, ugyanakkor informáló leírása</w:t>
            </w:r>
          </w:p>
        </w:tc>
      </w:tr>
      <w:tr w:rsidR="00221B0A" w:rsidRPr="00221B0A" w:rsidTr="00221B0A">
        <w:trPr>
          <w:trHeight w:val="280"/>
        </w:trPr>
        <w:tc>
          <w:tcPr>
            <w:tcW w:w="9072" w:type="dxa"/>
            <w:gridSpan w:val="3"/>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221B0A" w:rsidRPr="00221B0A" w:rsidRDefault="00221B0A" w:rsidP="00221B0A">
            <w:pPr>
              <w:spacing w:before="60" w:after="60"/>
            </w:pPr>
            <w:r w:rsidRPr="00221B0A">
              <w:t>E tantárgy az alapozó ismeretek áttekintését követően a költségvetési szervek számvitelének aktuális szabályozásával, az államháztartási szervezetek beszámolási és könyvvezetési kötelezettségével, valamint az éves beszámoló ellenőrzésben és pénzügyi gazdasági elemzésben történő hasznosításával foglalkozik.</w:t>
            </w:r>
          </w:p>
          <w:p w:rsidR="00221B0A" w:rsidRPr="00221B0A" w:rsidRDefault="00221B0A" w:rsidP="00221B0A">
            <w:pPr>
              <w:spacing w:before="60" w:after="60"/>
            </w:pPr>
          </w:p>
          <w:p w:rsidR="00221B0A" w:rsidRPr="00221B0A" w:rsidRDefault="00221B0A" w:rsidP="00221B0A">
            <w:r w:rsidRPr="00221B0A">
              <w:rPr>
                <w:b/>
              </w:rPr>
              <w:t>Elsajátítandó ismeretanyag</w:t>
            </w:r>
            <w:r w:rsidRPr="00221B0A">
              <w:t>:</w:t>
            </w:r>
          </w:p>
          <w:p w:rsidR="00221B0A" w:rsidRPr="00221B0A" w:rsidRDefault="00221B0A" w:rsidP="0030456B">
            <w:pPr>
              <w:widowControl/>
              <w:numPr>
                <w:ilvl w:val="0"/>
                <w:numId w:val="149"/>
              </w:numPr>
              <w:adjustRightInd/>
              <w:spacing w:before="0" w:after="0"/>
              <w:ind w:left="697"/>
              <w:contextualSpacing/>
              <w:textAlignment w:val="auto"/>
            </w:pPr>
            <w:r w:rsidRPr="00221B0A">
              <w:rPr>
                <w:noProof/>
                <w:szCs w:val="22"/>
              </w:rPr>
              <w:t>A költségvetés alapján gazdálkodó szervezetek működését meghatározó jogszabályok. A működés feltételei</w:t>
            </w:r>
          </w:p>
          <w:p w:rsidR="00221B0A" w:rsidRPr="00221B0A" w:rsidRDefault="00221B0A" w:rsidP="0030456B">
            <w:pPr>
              <w:widowControl/>
              <w:numPr>
                <w:ilvl w:val="0"/>
                <w:numId w:val="149"/>
              </w:numPr>
              <w:adjustRightInd/>
              <w:spacing w:before="0" w:after="0"/>
              <w:ind w:left="714" w:hanging="357"/>
              <w:contextualSpacing/>
              <w:textAlignment w:val="auto"/>
            </w:pPr>
            <w:r w:rsidRPr="00221B0A">
              <w:rPr>
                <w:noProof/>
                <w:szCs w:val="22"/>
              </w:rPr>
              <w:t>A költségvetés alapján gazdálkodó szervezetek működésének szabályozására vonatkozó előírások</w:t>
            </w:r>
          </w:p>
          <w:p w:rsidR="00221B0A" w:rsidRPr="00221B0A" w:rsidRDefault="00221B0A" w:rsidP="0030456B">
            <w:pPr>
              <w:widowControl/>
              <w:numPr>
                <w:ilvl w:val="0"/>
                <w:numId w:val="149"/>
              </w:numPr>
              <w:adjustRightInd/>
              <w:spacing w:before="0" w:after="0"/>
              <w:ind w:left="714" w:hanging="357"/>
              <w:contextualSpacing/>
              <w:textAlignment w:val="auto"/>
            </w:pPr>
            <w:r w:rsidRPr="00221B0A">
              <w:rPr>
                <w:noProof/>
                <w:szCs w:val="22"/>
              </w:rPr>
              <w:t>A költségvetés éves beszámoló készítésének sajátosságai</w:t>
            </w:r>
          </w:p>
          <w:p w:rsidR="00221B0A" w:rsidRPr="00221B0A" w:rsidRDefault="00221B0A" w:rsidP="0030456B">
            <w:pPr>
              <w:widowControl/>
              <w:numPr>
                <w:ilvl w:val="0"/>
                <w:numId w:val="149"/>
              </w:numPr>
              <w:adjustRightInd/>
              <w:spacing w:before="0" w:after="0"/>
              <w:ind w:left="714" w:hanging="357"/>
              <w:contextualSpacing/>
              <w:textAlignment w:val="auto"/>
            </w:pPr>
            <w:r w:rsidRPr="00221B0A">
              <w:rPr>
                <w:noProof/>
                <w:szCs w:val="22"/>
              </w:rPr>
              <w:t>A mérleg felépítése, jellemzői. A mérlegben szereplő eszközök és források csoportosítása, tartalmának értékelése</w:t>
            </w:r>
          </w:p>
          <w:p w:rsidR="00221B0A" w:rsidRPr="00221B0A" w:rsidRDefault="00221B0A" w:rsidP="0030456B">
            <w:pPr>
              <w:widowControl/>
              <w:numPr>
                <w:ilvl w:val="0"/>
                <w:numId w:val="149"/>
              </w:numPr>
              <w:adjustRightInd/>
              <w:spacing w:before="0" w:after="0"/>
              <w:ind w:left="714" w:hanging="357"/>
              <w:contextualSpacing/>
              <w:textAlignment w:val="auto"/>
            </w:pPr>
            <w:r w:rsidRPr="00221B0A">
              <w:rPr>
                <w:noProof/>
                <w:szCs w:val="22"/>
              </w:rPr>
              <w:t>A pénzmaradvány-kimutatás felépítése, tartalma</w:t>
            </w:r>
          </w:p>
          <w:p w:rsidR="00221B0A" w:rsidRPr="00221B0A" w:rsidRDefault="00221B0A" w:rsidP="0030456B">
            <w:pPr>
              <w:widowControl/>
              <w:numPr>
                <w:ilvl w:val="0"/>
                <w:numId w:val="149"/>
              </w:numPr>
              <w:adjustRightInd/>
              <w:spacing w:before="0" w:after="0"/>
              <w:ind w:left="714" w:hanging="357"/>
              <w:contextualSpacing/>
              <w:textAlignment w:val="auto"/>
            </w:pPr>
            <w:r w:rsidRPr="00221B0A">
              <w:rPr>
                <w:noProof/>
                <w:szCs w:val="22"/>
              </w:rPr>
              <w:t>Az eredménykimutatás felépítése, jellemzői. Az eredménykimutatás egyes tételeinek tartalma</w:t>
            </w:r>
          </w:p>
          <w:p w:rsidR="00221B0A" w:rsidRPr="00221B0A" w:rsidRDefault="00221B0A" w:rsidP="0030456B">
            <w:pPr>
              <w:widowControl/>
              <w:numPr>
                <w:ilvl w:val="0"/>
                <w:numId w:val="149"/>
              </w:numPr>
              <w:adjustRightInd/>
              <w:spacing w:before="0" w:after="0"/>
              <w:ind w:left="714" w:hanging="357"/>
              <w:contextualSpacing/>
              <w:textAlignment w:val="auto"/>
            </w:pPr>
            <w:r w:rsidRPr="00221B0A">
              <w:rPr>
                <w:noProof/>
                <w:szCs w:val="22"/>
              </w:rPr>
              <w:t>A kiegészítő melléklet tartalma, elkészítésének célja</w:t>
            </w:r>
          </w:p>
          <w:p w:rsidR="00221B0A" w:rsidRPr="00221B0A" w:rsidRDefault="00221B0A" w:rsidP="0030456B">
            <w:pPr>
              <w:widowControl/>
              <w:numPr>
                <w:ilvl w:val="0"/>
                <w:numId w:val="149"/>
              </w:numPr>
              <w:adjustRightInd/>
              <w:spacing w:before="0" w:after="0"/>
              <w:ind w:left="714" w:hanging="357"/>
              <w:contextualSpacing/>
              <w:textAlignment w:val="auto"/>
            </w:pPr>
            <w:r w:rsidRPr="00221B0A">
              <w:rPr>
                <w:noProof/>
                <w:szCs w:val="22"/>
              </w:rPr>
              <w:t>A számviteli szabályozás, számlarend</w:t>
            </w:r>
          </w:p>
          <w:p w:rsidR="00221B0A" w:rsidRPr="00221B0A" w:rsidRDefault="00221B0A" w:rsidP="0030456B">
            <w:pPr>
              <w:widowControl/>
              <w:numPr>
                <w:ilvl w:val="0"/>
                <w:numId w:val="149"/>
              </w:numPr>
              <w:adjustRightInd/>
              <w:spacing w:before="0" w:after="0"/>
              <w:ind w:left="714" w:hanging="357"/>
              <w:contextualSpacing/>
              <w:textAlignment w:val="auto"/>
            </w:pPr>
            <w:r w:rsidRPr="00221B0A">
              <w:rPr>
                <w:noProof/>
                <w:szCs w:val="22"/>
              </w:rPr>
              <w:t>Könyvviteli elszámolás sajátosságai</w:t>
            </w:r>
          </w:p>
          <w:p w:rsidR="00221B0A" w:rsidRPr="00221B0A" w:rsidRDefault="00221B0A" w:rsidP="0030456B">
            <w:pPr>
              <w:widowControl/>
              <w:numPr>
                <w:ilvl w:val="0"/>
                <w:numId w:val="149"/>
              </w:numPr>
              <w:adjustRightInd/>
              <w:spacing w:before="0" w:after="0"/>
              <w:ind w:left="714" w:hanging="357"/>
              <w:contextualSpacing/>
              <w:textAlignment w:val="auto"/>
            </w:pPr>
            <w:r w:rsidRPr="00221B0A">
              <w:rPr>
                <w:noProof/>
                <w:szCs w:val="22"/>
              </w:rPr>
              <w:t>Befektetett eszközökkel kapcsolatos gazdasági események könyvelése, hatása a mérlegre és az eredmény-kimutatásra</w:t>
            </w:r>
          </w:p>
          <w:p w:rsidR="00221B0A" w:rsidRPr="00221B0A" w:rsidRDefault="00221B0A" w:rsidP="0030456B">
            <w:pPr>
              <w:widowControl/>
              <w:numPr>
                <w:ilvl w:val="0"/>
                <w:numId w:val="149"/>
              </w:numPr>
              <w:adjustRightInd/>
              <w:spacing w:before="0" w:after="0"/>
              <w:ind w:left="714" w:hanging="357"/>
              <w:contextualSpacing/>
              <w:textAlignment w:val="auto"/>
            </w:pPr>
            <w:r w:rsidRPr="00221B0A">
              <w:rPr>
                <w:noProof/>
                <w:szCs w:val="22"/>
              </w:rPr>
              <w:t>Forgóeszközökkel kapcsolatos gazdasági események könyvelése, hatása a mérlegre és az eredmény-kimutatásra</w:t>
            </w:r>
          </w:p>
          <w:p w:rsidR="00221B0A" w:rsidRPr="00221B0A" w:rsidRDefault="00221B0A" w:rsidP="0030456B">
            <w:pPr>
              <w:widowControl/>
              <w:numPr>
                <w:ilvl w:val="0"/>
                <w:numId w:val="149"/>
              </w:numPr>
              <w:adjustRightInd/>
              <w:spacing w:before="0" w:after="0"/>
              <w:ind w:left="714" w:hanging="357"/>
              <w:contextualSpacing/>
              <w:textAlignment w:val="auto"/>
            </w:pPr>
            <w:r w:rsidRPr="00221B0A">
              <w:rPr>
                <w:noProof/>
                <w:szCs w:val="22"/>
              </w:rPr>
              <w:t>A forrásokkal kapcsolatos gazdasági események könyvelése, hatása a mérlegre és az eredmény-kimutatásra</w:t>
            </w:r>
          </w:p>
          <w:p w:rsidR="00221B0A" w:rsidRPr="00221B0A" w:rsidRDefault="00221B0A" w:rsidP="0030456B">
            <w:pPr>
              <w:widowControl/>
              <w:numPr>
                <w:ilvl w:val="0"/>
                <w:numId w:val="149"/>
              </w:numPr>
              <w:adjustRightInd/>
              <w:spacing w:before="0" w:after="0"/>
              <w:ind w:left="714" w:hanging="357"/>
              <w:contextualSpacing/>
              <w:textAlignment w:val="auto"/>
            </w:pPr>
            <w:r w:rsidRPr="00221B0A">
              <w:rPr>
                <w:noProof/>
                <w:szCs w:val="22"/>
              </w:rPr>
              <w:t>Pénzforgalmi jelentés tartalma, összeállítása</w:t>
            </w:r>
          </w:p>
          <w:p w:rsidR="00221B0A" w:rsidRPr="00221B0A" w:rsidRDefault="00221B0A" w:rsidP="0030456B">
            <w:pPr>
              <w:widowControl/>
              <w:numPr>
                <w:ilvl w:val="0"/>
                <w:numId w:val="149"/>
              </w:numPr>
              <w:adjustRightInd/>
              <w:spacing w:before="0" w:after="0"/>
              <w:ind w:left="714" w:hanging="357"/>
              <w:contextualSpacing/>
              <w:textAlignment w:val="auto"/>
            </w:pPr>
            <w:r w:rsidRPr="00221B0A">
              <w:rPr>
                <w:noProof/>
                <w:szCs w:val="22"/>
              </w:rPr>
              <w:t>Pénzforgalmi jelentés elemzési célú hasznosítása</w:t>
            </w:r>
          </w:p>
          <w:p w:rsidR="00221B0A" w:rsidRPr="00221B0A" w:rsidRDefault="00221B0A" w:rsidP="0030456B">
            <w:pPr>
              <w:widowControl/>
              <w:numPr>
                <w:ilvl w:val="0"/>
                <w:numId w:val="149"/>
              </w:numPr>
              <w:adjustRightInd/>
              <w:spacing w:before="0" w:after="0"/>
              <w:ind w:left="714" w:hanging="357"/>
              <w:contextualSpacing/>
              <w:textAlignment w:val="auto"/>
              <w:rPr>
                <w:rFonts w:ascii="Arial Narrow" w:hAnsi="Arial Narrow"/>
              </w:rPr>
            </w:pPr>
            <w:r w:rsidRPr="00221B0A">
              <w:rPr>
                <w:noProof/>
                <w:szCs w:val="22"/>
              </w:rPr>
              <w:t>Esettanulmány</w:t>
            </w:r>
          </w:p>
        </w:tc>
      </w:tr>
      <w:tr w:rsidR="00221B0A" w:rsidRPr="00221B0A" w:rsidTr="00221B0A">
        <w:tc>
          <w:tcPr>
            <w:tcW w:w="9072" w:type="dxa"/>
            <w:gridSpan w:val="3"/>
            <w:tcBorders>
              <w:left w:val="single" w:sz="4" w:space="0" w:color="auto"/>
              <w:bottom w:val="single" w:sz="4" w:space="0" w:color="auto"/>
              <w:right w:val="single" w:sz="4" w:space="0" w:color="auto"/>
            </w:tcBorders>
            <w:shd w:val="clear" w:color="auto" w:fill="auto"/>
            <w:tcMar>
              <w:top w:w="57" w:type="dxa"/>
              <w:bottom w:w="57" w:type="dxa"/>
            </w:tcMar>
            <w:vAlign w:val="center"/>
          </w:tcPr>
          <w:p w:rsidR="00221B0A" w:rsidRPr="00221B0A" w:rsidRDefault="00221B0A" w:rsidP="00221B0A">
            <w:pPr>
              <w:suppressAutoHyphens/>
              <w:ind w:right="-108"/>
              <w:rPr>
                <w:b/>
              </w:rPr>
            </w:pPr>
            <w:r w:rsidRPr="00221B0A">
              <w:t xml:space="preserve">A </w:t>
            </w:r>
            <w:r w:rsidRPr="00221B0A">
              <w:rPr>
                <w:b/>
              </w:rPr>
              <w:t>2-5</w:t>
            </w:r>
            <w:r w:rsidRPr="00221B0A">
              <w:t xml:space="preserve"> legfontosabb </w:t>
            </w:r>
            <w:r w:rsidRPr="00221B0A">
              <w:rPr>
                <w:i/>
              </w:rPr>
              <w:t>kötelező,</w:t>
            </w:r>
            <w:r w:rsidRPr="00221B0A">
              <w:t xml:space="preserve"> illetve </w:t>
            </w:r>
            <w:r w:rsidRPr="00221B0A">
              <w:rPr>
                <w:i/>
              </w:rPr>
              <w:t>ajánlott</w:t>
            </w:r>
            <w:r w:rsidRPr="00221B0A">
              <w:rPr>
                <w:b/>
                <w:i/>
              </w:rPr>
              <w:t xml:space="preserve"> </w:t>
            </w:r>
            <w:r w:rsidRPr="00221B0A">
              <w:rPr>
                <w:b/>
              </w:rPr>
              <w:t xml:space="preserve">irodalom </w:t>
            </w:r>
          </w:p>
        </w:tc>
      </w:tr>
      <w:tr w:rsidR="00221B0A" w:rsidRPr="00221B0A" w:rsidTr="00221B0A">
        <w:tc>
          <w:tcPr>
            <w:tcW w:w="9072" w:type="dxa"/>
            <w:gridSpan w:val="3"/>
            <w:tcBorders>
              <w:top w:val="single" w:sz="4" w:space="0" w:color="auto"/>
              <w:left w:val="single" w:sz="4" w:space="0" w:color="auto"/>
              <w:bottom w:val="single" w:sz="4" w:space="0" w:color="auto"/>
              <w:right w:val="single" w:sz="4" w:space="0" w:color="auto"/>
            </w:tcBorders>
            <w:shd w:val="clear" w:color="auto" w:fill="FFF2CC"/>
            <w:tcMar>
              <w:top w:w="57" w:type="dxa"/>
              <w:bottom w:w="57" w:type="dxa"/>
            </w:tcMar>
          </w:tcPr>
          <w:p w:rsidR="00221B0A" w:rsidRPr="00221B0A" w:rsidRDefault="00221B0A" w:rsidP="00221B0A">
            <w:r w:rsidRPr="00221B0A">
              <w:rPr>
                <w:b/>
              </w:rPr>
              <w:t>Kötelező irodalom</w:t>
            </w:r>
            <w:r w:rsidRPr="00221B0A">
              <w:t>:</w:t>
            </w:r>
          </w:p>
          <w:p w:rsidR="00221B0A" w:rsidRPr="00221B0A" w:rsidRDefault="00221B0A" w:rsidP="00221B0A">
            <w:pPr>
              <w:suppressAutoHyphens/>
              <w:autoSpaceDN w:val="0"/>
              <w:adjustRightInd/>
              <w:textAlignment w:val="auto"/>
              <w:rPr>
                <w:rFonts w:eastAsia="SimSun" w:cs="Mangal"/>
                <w:kern w:val="3"/>
                <w:szCs w:val="22"/>
                <w:lang w:eastAsia="zh-CN" w:bidi="hi-IN"/>
              </w:rPr>
            </w:pPr>
            <w:r w:rsidRPr="00221B0A">
              <w:rPr>
                <w:rFonts w:eastAsia="SimSun" w:cs="Mangal"/>
                <w:kern w:val="3"/>
                <w:szCs w:val="22"/>
                <w:lang w:eastAsia="zh-CN" w:bidi="hi-IN"/>
              </w:rPr>
              <w:t xml:space="preserve">Dr. Simon József: Az államháztartási számvitel alapjai és a közpénzügyi információs rendszer. CompLex Kiadó, Budapest, 2012. ISBN: 9789632952215 (256 oldal) </w:t>
            </w:r>
          </w:p>
          <w:p w:rsidR="00221B0A" w:rsidRPr="00221B0A" w:rsidRDefault="00221B0A" w:rsidP="00221B0A">
            <w:pPr>
              <w:suppressAutoHyphens/>
              <w:autoSpaceDN w:val="0"/>
              <w:adjustRightInd/>
              <w:textAlignment w:val="auto"/>
              <w:rPr>
                <w:rFonts w:eastAsia="SimSun"/>
                <w:kern w:val="3"/>
                <w:szCs w:val="22"/>
                <w:lang w:eastAsia="zh-CN" w:bidi="hi-IN"/>
              </w:rPr>
            </w:pPr>
            <w:r w:rsidRPr="00221B0A">
              <w:rPr>
                <w:rFonts w:eastAsia="SimSun"/>
                <w:kern w:val="3"/>
                <w:szCs w:val="22"/>
                <w:lang w:eastAsia="zh-CN" w:bidi="hi-IN"/>
              </w:rPr>
              <w:t>Koháriné dr. Papp Edit: Államháztartási ismeretek. Perfekt Kiadó, 2011. ISBN: 9789633946763 (309 oldal)</w:t>
            </w:r>
          </w:p>
          <w:p w:rsidR="00221B0A" w:rsidRPr="00221B0A" w:rsidRDefault="00221B0A" w:rsidP="00221B0A">
            <w:pPr>
              <w:suppressAutoHyphens/>
              <w:autoSpaceDN w:val="0"/>
              <w:adjustRightInd/>
              <w:textAlignment w:val="auto"/>
              <w:rPr>
                <w:rFonts w:eastAsia="SimSun"/>
                <w:kern w:val="3"/>
                <w:szCs w:val="22"/>
                <w:lang w:eastAsia="zh-CN" w:bidi="hi-IN"/>
              </w:rPr>
            </w:pPr>
            <w:r w:rsidRPr="00221B0A">
              <w:rPr>
                <w:rFonts w:eastAsia="SimSun"/>
                <w:kern w:val="3"/>
                <w:szCs w:val="22"/>
                <w:lang w:eastAsia="zh-CN" w:bidi="hi-IN"/>
              </w:rPr>
              <w:t>Nagy Orsolya – Németh Edit: Államháztartási szakellenőrzés. Perfekt Kiadó, 2009. ISBN: 9789633947715 (192 oldal)</w:t>
            </w:r>
          </w:p>
          <w:p w:rsidR="00221B0A" w:rsidRPr="00221B0A" w:rsidRDefault="00221B0A" w:rsidP="00221B0A">
            <w:pPr>
              <w:suppressAutoHyphens/>
              <w:autoSpaceDN w:val="0"/>
              <w:adjustRightInd/>
              <w:textAlignment w:val="auto"/>
              <w:rPr>
                <w:rFonts w:eastAsia="SimSun"/>
                <w:kern w:val="3"/>
                <w:szCs w:val="22"/>
                <w:lang w:eastAsia="zh-CN" w:bidi="hi-IN"/>
              </w:rPr>
            </w:pPr>
            <w:r w:rsidRPr="00221B0A">
              <w:rPr>
                <w:rFonts w:eastAsia="SimSun"/>
                <w:kern w:val="3"/>
                <w:szCs w:val="22"/>
                <w:lang w:eastAsia="zh-CN" w:bidi="hi-IN"/>
              </w:rPr>
              <w:t>Győrffi Dezső – Győrffi György – Fülöp Judit – Farkas Sándor – Dr. Printz János: Az önkormányzatok pénzügyei. Perfekt Kiadó, 2011. ISBN: 9789633947982 (424 oldal)</w:t>
            </w:r>
          </w:p>
          <w:p w:rsidR="00221B0A" w:rsidRPr="00221B0A" w:rsidRDefault="00221B0A" w:rsidP="00221B0A">
            <w:pPr>
              <w:suppressAutoHyphens/>
              <w:autoSpaceDN w:val="0"/>
              <w:adjustRightInd/>
              <w:textAlignment w:val="auto"/>
              <w:rPr>
                <w:rFonts w:eastAsia="SimSun"/>
                <w:kern w:val="3"/>
                <w:szCs w:val="22"/>
                <w:lang w:eastAsia="zh-CN" w:bidi="hi-IN"/>
              </w:rPr>
            </w:pPr>
            <w:r w:rsidRPr="00221B0A">
              <w:rPr>
                <w:rFonts w:eastAsia="SimSun"/>
                <w:kern w:val="3"/>
                <w:szCs w:val="22"/>
                <w:lang w:eastAsia="zh-CN" w:bidi="hi-IN"/>
              </w:rPr>
              <w:t xml:space="preserve">Kapcsolódó hatályos jogszabályok </w:t>
            </w:r>
          </w:p>
          <w:p w:rsidR="00221B0A" w:rsidRPr="00221B0A" w:rsidRDefault="00221B0A" w:rsidP="00221B0A">
            <w:pPr>
              <w:rPr>
                <w:b/>
              </w:rPr>
            </w:pPr>
          </w:p>
          <w:p w:rsidR="00221B0A" w:rsidRPr="00221B0A" w:rsidRDefault="00221B0A" w:rsidP="00221B0A">
            <w:r w:rsidRPr="00221B0A">
              <w:rPr>
                <w:b/>
              </w:rPr>
              <w:t>Ajánlott irodalom</w:t>
            </w:r>
            <w:r w:rsidRPr="00221B0A">
              <w:t>:</w:t>
            </w:r>
          </w:p>
          <w:p w:rsidR="00221B0A" w:rsidRPr="00221B0A" w:rsidRDefault="00221B0A" w:rsidP="00221B0A">
            <w:pPr>
              <w:widowControl/>
              <w:adjustRightInd/>
              <w:textAlignment w:val="auto"/>
              <w:rPr>
                <w:color w:val="000000"/>
              </w:rPr>
            </w:pPr>
            <w:r w:rsidRPr="00221B0A">
              <w:rPr>
                <w:color w:val="000000"/>
                <w:szCs w:val="22"/>
              </w:rPr>
              <w:t>Gubányi Lászlóné (Szerk.): Költségvetési szervek kézikönyve I-II-III. kötet. Költségvetési könyvelés. Saldo Kiadó, Budapest, 2010.</w:t>
            </w:r>
          </w:p>
          <w:p w:rsidR="00221B0A" w:rsidRPr="00221B0A" w:rsidRDefault="00221B0A" w:rsidP="00221B0A">
            <w:pPr>
              <w:widowControl/>
              <w:adjustRightInd/>
              <w:textAlignment w:val="auto"/>
              <w:rPr>
                <w:color w:val="000000"/>
              </w:rPr>
            </w:pPr>
            <w:r w:rsidRPr="00221B0A">
              <w:rPr>
                <w:color w:val="000000"/>
                <w:szCs w:val="22"/>
              </w:rPr>
              <w:t xml:space="preserve">Lilliné Fecz Ildikó: Államháztartási számvitel a gyakorlatban I-II. kötet. Saldo Kiadó, 2015. (1.000 oldal) </w:t>
            </w:r>
          </w:p>
          <w:p w:rsidR="00221B0A" w:rsidRPr="00221B0A" w:rsidRDefault="00221B0A" w:rsidP="00221B0A">
            <w:pPr>
              <w:widowControl/>
              <w:adjustRightInd/>
              <w:textAlignment w:val="auto"/>
              <w:rPr>
                <w:color w:val="000000"/>
              </w:rPr>
            </w:pPr>
            <w:r w:rsidRPr="00221B0A">
              <w:rPr>
                <w:color w:val="000000"/>
                <w:szCs w:val="22"/>
              </w:rPr>
              <w:t>Csermák Judit – Győrffi Dezső – Pintérné Csermák Jolán – Printz János: A költségvetési szervek gazdasági tevékenységének elemzése. Perfekt Kiadó, 2004. ISBN: 9633945658 (331 oldal)</w:t>
            </w:r>
          </w:p>
          <w:p w:rsidR="00221B0A" w:rsidRPr="00221B0A" w:rsidRDefault="00221B0A" w:rsidP="00221B0A">
            <w:pPr>
              <w:rPr>
                <w:noProof/>
              </w:rPr>
            </w:pPr>
            <w:r w:rsidRPr="00221B0A">
              <w:rPr>
                <w:noProof/>
                <w:szCs w:val="22"/>
              </w:rPr>
              <w:t>Számvitel-Adó-Könyvvizsgálat című folyóirat témához kapcsolódó cikkei</w:t>
            </w:r>
          </w:p>
        </w:tc>
      </w:tr>
    </w:tbl>
    <w:p w:rsidR="00221B0A" w:rsidRDefault="00221B0A" w:rsidP="00221B0A"/>
    <w:p w:rsidR="00221B0A" w:rsidRDefault="00221B0A">
      <w:pPr>
        <w:widowControl/>
        <w:adjustRightInd/>
        <w:spacing w:before="0" w:after="0"/>
        <w:jc w:val="left"/>
        <w:textAlignment w:val="auto"/>
      </w:pPr>
      <w:r>
        <w:br w:type="page"/>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0"/>
        <w:gridCol w:w="2228"/>
        <w:gridCol w:w="34"/>
      </w:tblGrid>
      <w:tr w:rsidR="00773467" w:rsidRPr="00C7656C" w:rsidTr="0030456B">
        <w:trPr>
          <w:gridAfter w:val="1"/>
          <w:wAfter w:w="34" w:type="dxa"/>
        </w:trPr>
        <w:tc>
          <w:tcPr>
            <w:tcW w:w="6810" w:type="dxa"/>
            <w:tcBorders>
              <w:top w:val="single" w:sz="4" w:space="0" w:color="auto"/>
              <w:left w:val="single" w:sz="4" w:space="0" w:color="auto"/>
              <w:right w:val="single" w:sz="4" w:space="0" w:color="auto"/>
            </w:tcBorders>
            <w:shd w:val="clear" w:color="auto" w:fill="auto"/>
            <w:tcMar>
              <w:top w:w="57" w:type="dxa"/>
              <w:bottom w:w="57" w:type="dxa"/>
            </w:tcMar>
          </w:tcPr>
          <w:p w:rsidR="00773467" w:rsidRPr="00773467" w:rsidRDefault="00773467" w:rsidP="0030456B">
            <w:pPr>
              <w:pStyle w:val="Listaszerbekezds"/>
              <w:widowControl/>
              <w:numPr>
                <w:ilvl w:val="0"/>
                <w:numId w:val="54"/>
              </w:numPr>
              <w:suppressAutoHyphens/>
              <w:adjustRightInd/>
              <w:spacing w:before="0" w:after="0"/>
              <w:ind w:left="346" w:hanging="357"/>
              <w:textAlignment w:val="auto"/>
              <w:rPr>
                <w:b/>
              </w:rPr>
            </w:pPr>
            <w:r>
              <w:br w:type="page"/>
            </w:r>
            <w:r>
              <w:br w:type="page"/>
            </w:r>
            <w:r w:rsidRPr="00773467">
              <w:rPr>
                <w:b/>
              </w:rPr>
              <w:t>Tantárgy neve: VÁLLALATI PÉNZÜGYI TERVEZÉS</w:t>
            </w:r>
          </w:p>
        </w:tc>
        <w:tc>
          <w:tcPr>
            <w:tcW w:w="2228" w:type="dxa"/>
            <w:tcBorders>
              <w:top w:val="single" w:sz="4" w:space="0" w:color="auto"/>
              <w:left w:val="single" w:sz="4" w:space="0" w:color="auto"/>
              <w:right w:val="single" w:sz="4" w:space="0" w:color="auto"/>
            </w:tcBorders>
            <w:shd w:val="clear" w:color="auto" w:fill="auto"/>
            <w:tcMar>
              <w:top w:w="57" w:type="dxa"/>
              <w:bottom w:w="57" w:type="dxa"/>
            </w:tcMar>
          </w:tcPr>
          <w:p w:rsidR="00773467" w:rsidRPr="00C7656C" w:rsidRDefault="00773467" w:rsidP="00393CE4">
            <w:pPr>
              <w:suppressAutoHyphens/>
              <w:rPr>
                <w:b/>
              </w:rPr>
            </w:pPr>
            <w:r>
              <w:rPr>
                <w:b/>
              </w:rPr>
              <w:t>Kreditértéke: 5</w:t>
            </w:r>
          </w:p>
        </w:tc>
      </w:tr>
      <w:tr w:rsidR="00773467" w:rsidRPr="00C7656C" w:rsidTr="0030456B">
        <w:tc>
          <w:tcPr>
            <w:tcW w:w="9072" w:type="dxa"/>
            <w:gridSpan w:val="3"/>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773467" w:rsidRPr="00C7656C" w:rsidRDefault="00773467" w:rsidP="00393CE4">
            <w:pPr>
              <w:suppressAutoHyphens/>
              <w:rPr>
                <w:b/>
              </w:rPr>
            </w:pPr>
            <w:r w:rsidRPr="00C7656C">
              <w:rPr>
                <w:b/>
              </w:rPr>
              <w:t>Tantárgy-leírás</w:t>
            </w:r>
            <w:r w:rsidRPr="00C7656C">
              <w:t xml:space="preserve">: az elsajátítandó </w:t>
            </w:r>
            <w:r w:rsidRPr="00C7656C">
              <w:rPr>
                <w:b/>
              </w:rPr>
              <w:t>ismeretanyag tömör, ugyanakkor informáló leírása</w:t>
            </w:r>
          </w:p>
        </w:tc>
      </w:tr>
      <w:tr w:rsidR="00773467" w:rsidRPr="00C7656C" w:rsidTr="0030456B">
        <w:trPr>
          <w:trHeight w:val="280"/>
        </w:trPr>
        <w:tc>
          <w:tcPr>
            <w:tcW w:w="9072" w:type="dxa"/>
            <w:gridSpan w:val="3"/>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773467" w:rsidRDefault="00773467" w:rsidP="00393CE4">
            <w:pPr>
              <w:rPr>
                <w:szCs w:val="22"/>
              </w:rPr>
            </w:pPr>
            <w:r w:rsidRPr="00B73A27">
              <w:rPr>
                <w:szCs w:val="22"/>
              </w:rPr>
              <w:t>A hallgatók megismerik a pénzügyi tervezés jelent</w:t>
            </w:r>
            <w:r>
              <w:rPr>
                <w:szCs w:val="22"/>
              </w:rPr>
              <w:t>őségét, a pénzügyi tervek típusai</w:t>
            </w:r>
            <w:r w:rsidRPr="00B73A27">
              <w:rPr>
                <w:szCs w:val="22"/>
              </w:rPr>
              <w:t>t, jellemzőit</w:t>
            </w:r>
            <w:r>
              <w:rPr>
                <w:szCs w:val="22"/>
              </w:rPr>
              <w:t xml:space="preserve">. </w:t>
            </w:r>
            <w:r>
              <w:rPr>
                <w:szCs w:val="22"/>
              </w:rPr>
              <w:br/>
              <w:t xml:space="preserve">A tőkeköltségvetés elkészítéséhez kapcsolódóan a beruházások kockázatának vizsgálatára irányuló módszerek áttekintését követően a tantárgy a rövidtávú pénzügyi tervek (státusz, likviditási terv és cash-flow terv) összeállítására fókuszál. Esettanulmányok feldolgozásán keresztül kerül sor a tervezési technikák elsajátítására, majd a mester budget összeállítására. </w:t>
            </w:r>
          </w:p>
          <w:p w:rsidR="00773467" w:rsidRPr="00B73A27" w:rsidRDefault="00773467" w:rsidP="00393CE4">
            <w:pPr>
              <w:rPr>
                <w:b/>
              </w:rPr>
            </w:pPr>
          </w:p>
          <w:p w:rsidR="00773467" w:rsidRPr="00331C5B" w:rsidRDefault="00773467" w:rsidP="00393CE4">
            <w:r w:rsidRPr="00331C5B">
              <w:rPr>
                <w:b/>
              </w:rPr>
              <w:t>Elsajátítandó ismeretanyag</w:t>
            </w:r>
            <w:r w:rsidRPr="00331C5B">
              <w:t>:</w:t>
            </w:r>
          </w:p>
          <w:p w:rsidR="00773467" w:rsidRPr="00B73A27" w:rsidRDefault="00773467" w:rsidP="00446F60">
            <w:pPr>
              <w:pStyle w:val="Listaszerbekezds"/>
              <w:widowControl/>
              <w:numPr>
                <w:ilvl w:val="0"/>
                <w:numId w:val="35"/>
              </w:numPr>
              <w:adjustRightInd/>
              <w:spacing w:before="0" w:after="0"/>
              <w:ind w:left="714" w:hanging="357"/>
              <w:textAlignment w:val="auto"/>
              <w:rPr>
                <w:szCs w:val="22"/>
              </w:rPr>
            </w:pPr>
            <w:r w:rsidRPr="00B73A27">
              <w:rPr>
                <w:noProof/>
                <w:szCs w:val="22"/>
              </w:rPr>
              <w:t>A pénzügyi tervezés</w:t>
            </w:r>
            <w:r>
              <w:rPr>
                <w:noProof/>
                <w:szCs w:val="22"/>
              </w:rPr>
              <w:t xml:space="preserve"> jellemzői, folyamata, adatbázisai</w:t>
            </w:r>
          </w:p>
          <w:p w:rsidR="00773467" w:rsidRPr="00B73A27" w:rsidRDefault="00773467" w:rsidP="00446F60">
            <w:pPr>
              <w:pStyle w:val="Listaszerbekezds"/>
              <w:widowControl/>
              <w:numPr>
                <w:ilvl w:val="0"/>
                <w:numId w:val="35"/>
              </w:numPr>
              <w:adjustRightInd/>
              <w:spacing w:before="0" w:after="0"/>
              <w:ind w:left="714" w:hanging="357"/>
              <w:textAlignment w:val="auto"/>
              <w:rPr>
                <w:szCs w:val="22"/>
              </w:rPr>
            </w:pPr>
            <w:r w:rsidRPr="00B73A27">
              <w:rPr>
                <w:noProof/>
                <w:szCs w:val="22"/>
              </w:rPr>
              <w:t>A pénzügyi tervek alapvető típusai, jellemzői. A tervek felépítése, tartalma</w:t>
            </w:r>
          </w:p>
          <w:p w:rsidR="00773467" w:rsidRDefault="00773467" w:rsidP="00446F60">
            <w:pPr>
              <w:pStyle w:val="Listaszerbekezds"/>
              <w:widowControl/>
              <w:numPr>
                <w:ilvl w:val="0"/>
                <w:numId w:val="35"/>
              </w:numPr>
              <w:adjustRightInd/>
              <w:spacing w:before="0" w:after="0"/>
              <w:ind w:left="714" w:hanging="357"/>
              <w:textAlignment w:val="auto"/>
              <w:rPr>
                <w:szCs w:val="22"/>
              </w:rPr>
            </w:pPr>
            <w:r>
              <w:rPr>
                <w:szCs w:val="22"/>
              </w:rPr>
              <w:t>Hosszú távú pénzügyi tervezés. A tőkeköltségvetés tervezése</w:t>
            </w:r>
          </w:p>
          <w:p w:rsidR="00773467" w:rsidRDefault="00773467" w:rsidP="00446F60">
            <w:pPr>
              <w:pStyle w:val="Listaszerbekezds"/>
              <w:widowControl/>
              <w:numPr>
                <w:ilvl w:val="0"/>
                <w:numId w:val="35"/>
              </w:numPr>
              <w:adjustRightInd/>
              <w:spacing w:before="0" w:after="0"/>
              <w:ind w:left="714" w:hanging="357"/>
              <w:textAlignment w:val="auto"/>
              <w:rPr>
                <w:szCs w:val="22"/>
              </w:rPr>
            </w:pPr>
            <w:r>
              <w:rPr>
                <w:szCs w:val="22"/>
              </w:rPr>
              <w:t>Dinamikus projektértékelés. Érzékenységvizsgálat, nyereségküszöb-elemzés</w:t>
            </w:r>
          </w:p>
          <w:p w:rsidR="00773467" w:rsidRPr="00B73A27" w:rsidRDefault="00773467" w:rsidP="00446F60">
            <w:pPr>
              <w:pStyle w:val="Listaszerbekezds"/>
              <w:widowControl/>
              <w:numPr>
                <w:ilvl w:val="0"/>
                <w:numId w:val="35"/>
              </w:numPr>
              <w:adjustRightInd/>
              <w:spacing w:before="0" w:after="0"/>
              <w:ind w:left="714" w:hanging="357"/>
              <w:textAlignment w:val="auto"/>
              <w:rPr>
                <w:szCs w:val="22"/>
              </w:rPr>
            </w:pPr>
            <w:r w:rsidRPr="00B73A27">
              <w:rPr>
                <w:noProof/>
                <w:szCs w:val="22"/>
              </w:rPr>
              <w:t>Rövidtávú pénzügyi tervezés. Az állományi és forgalmi szemléletű tervezés alapvető jellemzői</w:t>
            </w:r>
            <w:r>
              <w:rPr>
                <w:noProof/>
                <w:szCs w:val="22"/>
              </w:rPr>
              <w:t xml:space="preserve"> és technikái</w:t>
            </w:r>
          </w:p>
          <w:p w:rsidR="00773467" w:rsidRPr="00B73A27" w:rsidRDefault="00773467" w:rsidP="00446F60">
            <w:pPr>
              <w:pStyle w:val="Listaszerbekezds"/>
              <w:widowControl/>
              <w:numPr>
                <w:ilvl w:val="0"/>
                <w:numId w:val="35"/>
              </w:numPr>
              <w:adjustRightInd/>
              <w:spacing w:before="0" w:after="0"/>
              <w:ind w:left="714" w:hanging="357"/>
              <w:textAlignment w:val="auto"/>
              <w:rPr>
                <w:szCs w:val="22"/>
              </w:rPr>
            </w:pPr>
            <w:r w:rsidRPr="00B73A27">
              <w:rPr>
                <w:noProof/>
                <w:szCs w:val="22"/>
              </w:rPr>
              <w:t>A státusz összeállítása. A pótlólagos hitelszükséglet felmérése</w:t>
            </w:r>
          </w:p>
          <w:p w:rsidR="00773467" w:rsidRPr="00B4791B" w:rsidRDefault="00773467" w:rsidP="00446F60">
            <w:pPr>
              <w:pStyle w:val="Listaszerbekezds"/>
              <w:widowControl/>
              <w:numPr>
                <w:ilvl w:val="0"/>
                <w:numId w:val="35"/>
              </w:numPr>
              <w:adjustRightInd/>
              <w:spacing w:before="0" w:after="0"/>
              <w:ind w:left="714" w:hanging="357"/>
              <w:textAlignment w:val="auto"/>
              <w:rPr>
                <w:szCs w:val="22"/>
              </w:rPr>
            </w:pPr>
            <w:r w:rsidRPr="00B4791B">
              <w:rPr>
                <w:noProof/>
                <w:szCs w:val="22"/>
              </w:rPr>
              <w:t>Az egyensúly megteremtésére tehető intézkedések módozatai. A pénzügyi feszültségek kezelése, lehetséges megoldások</w:t>
            </w:r>
          </w:p>
          <w:p w:rsidR="00773467" w:rsidRPr="00B73A27" w:rsidRDefault="00773467" w:rsidP="00446F60">
            <w:pPr>
              <w:pStyle w:val="Listaszerbekezds"/>
              <w:widowControl/>
              <w:numPr>
                <w:ilvl w:val="0"/>
                <w:numId w:val="35"/>
              </w:numPr>
              <w:adjustRightInd/>
              <w:spacing w:before="0" w:after="0"/>
              <w:ind w:left="714" w:hanging="357"/>
              <w:textAlignment w:val="auto"/>
              <w:rPr>
                <w:szCs w:val="22"/>
              </w:rPr>
            </w:pPr>
            <w:r w:rsidRPr="00B73A27">
              <w:rPr>
                <w:noProof/>
                <w:szCs w:val="22"/>
              </w:rPr>
              <w:t>A státusz és a pénzforgalmi mérleg összefüggései</w:t>
            </w:r>
          </w:p>
          <w:p w:rsidR="00773467" w:rsidRPr="00B73A27" w:rsidRDefault="00773467" w:rsidP="00446F60">
            <w:pPr>
              <w:pStyle w:val="Listaszerbekezds"/>
              <w:widowControl/>
              <w:numPr>
                <w:ilvl w:val="0"/>
                <w:numId w:val="35"/>
              </w:numPr>
              <w:adjustRightInd/>
              <w:spacing w:before="0" w:after="0"/>
              <w:ind w:left="714" w:hanging="357"/>
              <w:textAlignment w:val="auto"/>
              <w:rPr>
                <w:szCs w:val="22"/>
              </w:rPr>
            </w:pPr>
            <w:r>
              <w:rPr>
                <w:noProof/>
                <w:szCs w:val="22"/>
              </w:rPr>
              <w:t>A l</w:t>
            </w:r>
            <w:r w:rsidRPr="00B73A27">
              <w:rPr>
                <w:noProof/>
                <w:szCs w:val="22"/>
              </w:rPr>
              <w:t>ikviditási terv elkészítése</w:t>
            </w:r>
            <w:r>
              <w:rPr>
                <w:noProof/>
                <w:szCs w:val="22"/>
              </w:rPr>
              <w:t>. Az adózott pénzügyi és számviteli eredmény egyeztetése</w:t>
            </w:r>
          </w:p>
          <w:p w:rsidR="00773467" w:rsidRDefault="00773467" w:rsidP="00446F60">
            <w:pPr>
              <w:pStyle w:val="Listaszerbekezds"/>
              <w:widowControl/>
              <w:numPr>
                <w:ilvl w:val="0"/>
                <w:numId w:val="35"/>
              </w:numPr>
              <w:adjustRightInd/>
              <w:spacing w:before="0" w:after="0"/>
              <w:ind w:left="714" w:hanging="357"/>
              <w:textAlignment w:val="auto"/>
              <w:rPr>
                <w:szCs w:val="22"/>
              </w:rPr>
            </w:pPr>
            <w:r>
              <w:rPr>
                <w:szCs w:val="22"/>
              </w:rPr>
              <w:t>Havi pénzforgalmi tervek összeállítása. Cash budget elkészítése</w:t>
            </w:r>
          </w:p>
          <w:p w:rsidR="00773467" w:rsidRDefault="00773467" w:rsidP="00446F60">
            <w:pPr>
              <w:pStyle w:val="Listaszerbekezds"/>
              <w:widowControl/>
              <w:numPr>
                <w:ilvl w:val="0"/>
                <w:numId w:val="35"/>
              </w:numPr>
              <w:adjustRightInd/>
              <w:spacing w:before="0" w:after="0"/>
              <w:ind w:left="714" w:hanging="357"/>
              <w:textAlignment w:val="auto"/>
              <w:rPr>
                <w:szCs w:val="22"/>
              </w:rPr>
            </w:pPr>
            <w:r w:rsidRPr="00B73A27">
              <w:rPr>
                <w:noProof/>
                <w:szCs w:val="22"/>
              </w:rPr>
              <w:t>Cash-flow terv</w:t>
            </w:r>
            <w:r>
              <w:rPr>
                <w:noProof/>
                <w:szCs w:val="22"/>
              </w:rPr>
              <w:t xml:space="preserve"> elkészítése. Zárthelyi dolgozat</w:t>
            </w:r>
          </w:p>
          <w:p w:rsidR="00773467" w:rsidRPr="00B73A27" w:rsidRDefault="00773467" w:rsidP="00446F60">
            <w:pPr>
              <w:pStyle w:val="Listaszerbekezds"/>
              <w:widowControl/>
              <w:numPr>
                <w:ilvl w:val="0"/>
                <w:numId w:val="35"/>
              </w:numPr>
              <w:adjustRightInd/>
              <w:spacing w:before="0" w:after="0"/>
              <w:ind w:left="714" w:hanging="357"/>
              <w:textAlignment w:val="auto"/>
              <w:rPr>
                <w:szCs w:val="22"/>
              </w:rPr>
            </w:pPr>
            <w:r>
              <w:rPr>
                <w:noProof/>
                <w:szCs w:val="22"/>
              </w:rPr>
              <w:t>Cash-flow terv elemzése</w:t>
            </w:r>
          </w:p>
          <w:p w:rsidR="00773467" w:rsidRDefault="00773467" w:rsidP="00446F60">
            <w:pPr>
              <w:pStyle w:val="Listaszerbekezds"/>
              <w:widowControl/>
              <w:numPr>
                <w:ilvl w:val="0"/>
                <w:numId w:val="35"/>
              </w:numPr>
              <w:adjustRightInd/>
              <w:spacing w:before="0" w:after="0"/>
              <w:ind w:left="714" w:hanging="357"/>
              <w:textAlignment w:val="auto"/>
              <w:rPr>
                <w:szCs w:val="22"/>
              </w:rPr>
            </w:pPr>
            <w:r>
              <w:rPr>
                <w:szCs w:val="22"/>
              </w:rPr>
              <w:t>Költségvetés készítése (működési, pénzügyi és mester költségvetés összeállítása)</w:t>
            </w:r>
          </w:p>
          <w:p w:rsidR="00773467" w:rsidRPr="00B73A27" w:rsidRDefault="00773467" w:rsidP="00446F60">
            <w:pPr>
              <w:pStyle w:val="Listaszerbekezds"/>
              <w:widowControl/>
              <w:numPr>
                <w:ilvl w:val="0"/>
                <w:numId w:val="35"/>
              </w:numPr>
              <w:adjustRightInd/>
              <w:spacing w:before="0" w:after="0"/>
              <w:ind w:left="714" w:hanging="357"/>
              <w:textAlignment w:val="auto"/>
              <w:rPr>
                <w:szCs w:val="22"/>
              </w:rPr>
            </w:pPr>
            <w:r>
              <w:rPr>
                <w:szCs w:val="22"/>
              </w:rPr>
              <w:t>A pénzügyi tervek helye és szerepe a vállalatok üzleti tervében</w:t>
            </w:r>
          </w:p>
          <w:p w:rsidR="00773467" w:rsidRPr="00B73A27" w:rsidRDefault="00773467" w:rsidP="00446F60">
            <w:pPr>
              <w:pStyle w:val="Listaszerbekezds"/>
              <w:widowControl/>
              <w:numPr>
                <w:ilvl w:val="0"/>
                <w:numId w:val="35"/>
              </w:numPr>
              <w:adjustRightInd/>
              <w:spacing w:before="0" w:after="0"/>
              <w:ind w:left="714" w:hanging="357"/>
              <w:textAlignment w:val="auto"/>
              <w:rPr>
                <w:szCs w:val="22"/>
              </w:rPr>
            </w:pPr>
            <w:r w:rsidRPr="00B73A27">
              <w:rPr>
                <w:noProof/>
                <w:szCs w:val="22"/>
              </w:rPr>
              <w:t>Zárthelyi dolgozat</w:t>
            </w:r>
          </w:p>
        </w:tc>
      </w:tr>
      <w:tr w:rsidR="00773467" w:rsidRPr="00C7656C" w:rsidTr="0030456B">
        <w:tc>
          <w:tcPr>
            <w:tcW w:w="9072" w:type="dxa"/>
            <w:gridSpan w:val="3"/>
            <w:tcBorders>
              <w:left w:val="single" w:sz="4" w:space="0" w:color="auto"/>
              <w:bottom w:val="single" w:sz="4" w:space="0" w:color="auto"/>
              <w:right w:val="single" w:sz="4" w:space="0" w:color="auto"/>
            </w:tcBorders>
            <w:shd w:val="clear" w:color="auto" w:fill="auto"/>
            <w:tcMar>
              <w:top w:w="57" w:type="dxa"/>
              <w:bottom w:w="57" w:type="dxa"/>
            </w:tcMar>
            <w:vAlign w:val="center"/>
          </w:tcPr>
          <w:p w:rsidR="00773467" w:rsidRPr="00C7656C" w:rsidRDefault="00773467" w:rsidP="00393CE4">
            <w:pPr>
              <w:suppressAutoHyphens/>
              <w:ind w:right="-108"/>
              <w:rPr>
                <w:b/>
              </w:rPr>
            </w:pPr>
            <w:r w:rsidRPr="00C7656C">
              <w:t xml:space="preserve">A </w:t>
            </w:r>
            <w:r w:rsidRPr="00C7656C">
              <w:rPr>
                <w:b/>
              </w:rPr>
              <w:t>2-5</w:t>
            </w:r>
            <w:r w:rsidRPr="00C7656C">
              <w:t xml:space="preserve"> legfontosabb </w:t>
            </w:r>
            <w:r w:rsidRPr="00C7656C">
              <w:rPr>
                <w:i/>
              </w:rPr>
              <w:t>kötelező,</w:t>
            </w:r>
            <w:r w:rsidRPr="00C7656C">
              <w:t xml:space="preserve"> illetve </w:t>
            </w:r>
            <w:r w:rsidRPr="00C7656C">
              <w:rPr>
                <w:i/>
              </w:rPr>
              <w:t>ajánlott</w:t>
            </w:r>
            <w:r w:rsidRPr="00C7656C">
              <w:rPr>
                <w:b/>
                <w:i/>
              </w:rPr>
              <w:t xml:space="preserve"> </w:t>
            </w:r>
            <w:r w:rsidRPr="00C7656C">
              <w:rPr>
                <w:b/>
              </w:rPr>
              <w:t xml:space="preserve">irodalom </w:t>
            </w:r>
          </w:p>
        </w:tc>
      </w:tr>
      <w:tr w:rsidR="00773467" w:rsidRPr="00C7656C" w:rsidTr="0030456B">
        <w:tc>
          <w:tcPr>
            <w:tcW w:w="9072" w:type="dxa"/>
            <w:gridSpan w:val="3"/>
            <w:tcBorders>
              <w:top w:val="single" w:sz="4" w:space="0" w:color="auto"/>
              <w:left w:val="single" w:sz="4" w:space="0" w:color="auto"/>
              <w:bottom w:val="single" w:sz="4" w:space="0" w:color="auto"/>
              <w:right w:val="single" w:sz="4" w:space="0" w:color="auto"/>
            </w:tcBorders>
            <w:shd w:val="clear" w:color="auto" w:fill="FFF2CC"/>
            <w:tcMar>
              <w:top w:w="57" w:type="dxa"/>
              <w:bottom w:w="57" w:type="dxa"/>
            </w:tcMar>
          </w:tcPr>
          <w:p w:rsidR="00773467" w:rsidRPr="00331C5B" w:rsidRDefault="00773467" w:rsidP="00393CE4">
            <w:pPr>
              <w:rPr>
                <w:color w:val="000000"/>
              </w:rPr>
            </w:pPr>
            <w:r w:rsidRPr="00331C5B">
              <w:rPr>
                <w:b/>
                <w:color w:val="000000"/>
              </w:rPr>
              <w:t>Kötelező irodalom</w:t>
            </w:r>
            <w:r w:rsidRPr="00331C5B">
              <w:rPr>
                <w:color w:val="000000"/>
              </w:rPr>
              <w:t>:</w:t>
            </w:r>
          </w:p>
          <w:p w:rsidR="00773467" w:rsidRDefault="00773467" w:rsidP="00393CE4">
            <w:pPr>
              <w:rPr>
                <w:szCs w:val="22"/>
              </w:rPr>
            </w:pPr>
            <w:r>
              <w:rPr>
                <w:szCs w:val="22"/>
              </w:rPr>
              <w:t>dr. Sinkovics Alfréd: Vállalati pénzügyi tervezés. Complex Kiadó Kft., Budapest, 2010. ISBN: 9789632951010 (294 oldal)</w:t>
            </w:r>
          </w:p>
          <w:p w:rsidR="00773467" w:rsidRPr="00B73A27" w:rsidRDefault="00773467" w:rsidP="00393CE4">
            <w:pPr>
              <w:rPr>
                <w:szCs w:val="22"/>
              </w:rPr>
            </w:pPr>
            <w:r w:rsidRPr="00B73A27">
              <w:rPr>
                <w:szCs w:val="22"/>
              </w:rPr>
              <w:t>Dr. Béhm Imre: Vállalkozások pénzügyi tervezése. N</w:t>
            </w:r>
            <w:r>
              <w:rPr>
                <w:szCs w:val="22"/>
              </w:rPr>
              <w:t>ovorg Kft., Budapest,</w:t>
            </w:r>
            <w:r w:rsidRPr="00B73A27">
              <w:rPr>
                <w:szCs w:val="22"/>
              </w:rPr>
              <w:t xml:space="preserve"> 1994</w:t>
            </w:r>
            <w:r>
              <w:rPr>
                <w:szCs w:val="22"/>
              </w:rPr>
              <w:t>. ISBN: 9634850037 (518 oldal)</w:t>
            </w:r>
          </w:p>
          <w:p w:rsidR="00773467" w:rsidRDefault="00773467" w:rsidP="00393CE4">
            <w:pPr>
              <w:rPr>
                <w:rFonts w:eastAsia="DejaVuSans"/>
              </w:rPr>
            </w:pPr>
          </w:p>
          <w:p w:rsidR="00773467" w:rsidRDefault="00773467" w:rsidP="00393CE4">
            <w:pPr>
              <w:rPr>
                <w:b/>
                <w:noProof/>
                <w:color w:val="000000"/>
              </w:rPr>
            </w:pPr>
            <w:r w:rsidRPr="00331C5B">
              <w:rPr>
                <w:b/>
                <w:noProof/>
                <w:color w:val="000000"/>
              </w:rPr>
              <w:t>Ajánlott irodalom:</w:t>
            </w:r>
          </w:p>
          <w:p w:rsidR="00773467" w:rsidRDefault="00773467" w:rsidP="00393CE4">
            <w:pPr>
              <w:rPr>
                <w:noProof/>
                <w:szCs w:val="22"/>
              </w:rPr>
            </w:pPr>
            <w:r>
              <w:rPr>
                <w:noProof/>
                <w:szCs w:val="22"/>
              </w:rPr>
              <w:t xml:space="preserve">Walter György: Vállalatfinanszírozás a gyakorlatban – Lehetőségek és döntések a magyar piacon. Alinea kiadó, 2014. ISBN: 9786155303593 (246 oldal) </w:t>
            </w:r>
          </w:p>
          <w:p w:rsidR="00773467" w:rsidRPr="00D007E2" w:rsidRDefault="00773467" w:rsidP="00393CE4">
            <w:pPr>
              <w:rPr>
                <w:noProof/>
                <w:szCs w:val="22"/>
              </w:rPr>
            </w:pPr>
            <w:r w:rsidRPr="00D007E2">
              <w:rPr>
                <w:noProof/>
                <w:szCs w:val="22"/>
              </w:rPr>
              <w:t>Dr. Katits Etelka: Pénzügyi döntések a vállalat életciklusaiban. Közgazdasági és Jogi Kiadó, KJK-Kerszöv, 2002</w:t>
            </w:r>
            <w:r>
              <w:rPr>
                <w:noProof/>
                <w:szCs w:val="22"/>
              </w:rPr>
              <w:t>.</w:t>
            </w:r>
          </w:p>
          <w:p w:rsidR="00773467" w:rsidRPr="00B73A27" w:rsidRDefault="00773467" w:rsidP="00393CE4">
            <w:pPr>
              <w:rPr>
                <w:b/>
                <w:szCs w:val="22"/>
              </w:rPr>
            </w:pPr>
            <w:r>
              <w:rPr>
                <w:noProof/>
                <w:szCs w:val="22"/>
              </w:rPr>
              <w:t>Dr. Gyulai László: A kis-</w:t>
            </w:r>
            <w:r w:rsidRPr="00D007E2">
              <w:rPr>
                <w:noProof/>
                <w:szCs w:val="22"/>
              </w:rPr>
              <w:t xml:space="preserve"> és középvállalkozások üzleti finanszírozása. TÁMOP 4.1.2</w:t>
            </w:r>
            <w:r>
              <w:rPr>
                <w:noProof/>
                <w:szCs w:val="22"/>
              </w:rPr>
              <w:t>.A1. és 4.1.2. A2. Pénzügy 2013.</w:t>
            </w:r>
            <w:r w:rsidRPr="00D007E2">
              <w:rPr>
                <w:noProof/>
                <w:szCs w:val="22"/>
              </w:rPr>
              <w:t xml:space="preserve"> BGF letölthető</w:t>
            </w:r>
          </w:p>
        </w:tc>
      </w:tr>
    </w:tbl>
    <w:p w:rsidR="0030456B" w:rsidRDefault="0030456B">
      <w:r>
        <w:br w:type="page"/>
      </w:r>
    </w:p>
    <w:tbl>
      <w:tblPr>
        <w:tblW w:w="9075" w:type="dxa"/>
        <w:tblInd w:w="142" w:type="dxa"/>
        <w:tblCellMar>
          <w:left w:w="10" w:type="dxa"/>
          <w:right w:w="10" w:type="dxa"/>
        </w:tblCellMar>
        <w:tblLook w:val="04A0" w:firstRow="1" w:lastRow="0" w:firstColumn="1" w:lastColumn="0" w:noHBand="0" w:noVBand="1"/>
      </w:tblPr>
      <w:tblGrid>
        <w:gridCol w:w="6815"/>
        <w:gridCol w:w="2230"/>
        <w:gridCol w:w="30"/>
      </w:tblGrid>
      <w:tr w:rsidR="0030456B" w:rsidTr="0030456B">
        <w:trPr>
          <w:gridAfter w:val="1"/>
          <w:wAfter w:w="30" w:type="dxa"/>
        </w:trPr>
        <w:tc>
          <w:tcPr>
            <w:tcW w:w="68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0456B" w:rsidRDefault="00773467" w:rsidP="0030456B">
            <w:pPr>
              <w:widowControl/>
              <w:numPr>
                <w:ilvl w:val="0"/>
                <w:numId w:val="158"/>
              </w:numPr>
              <w:suppressAutoHyphens/>
              <w:autoSpaceDN w:val="0"/>
              <w:adjustRightInd/>
              <w:spacing w:before="0" w:after="0" w:line="276" w:lineRule="auto"/>
              <w:ind w:left="346" w:hanging="357"/>
              <w:jc w:val="left"/>
              <w:textAlignment w:val="auto"/>
              <w:rPr>
                <w:b/>
                <w:kern w:val="3"/>
                <w:szCs w:val="22"/>
                <w:lang w:eastAsia="en-US"/>
              </w:rPr>
            </w:pPr>
            <w:r>
              <w:br w:type="page"/>
            </w:r>
            <w:r w:rsidR="00A41A6A">
              <w:br w:type="page"/>
            </w:r>
            <w:r w:rsidR="0030456B">
              <w:rPr>
                <w:b/>
                <w:kern w:val="3"/>
                <w:szCs w:val="22"/>
                <w:lang w:eastAsia="en-US"/>
              </w:rPr>
              <w:t>Tantárgy neve: KOMMUNIKÁCIÓS GYAKORLATOK</w:t>
            </w:r>
          </w:p>
        </w:tc>
        <w:tc>
          <w:tcPr>
            <w:tcW w:w="22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0456B" w:rsidRDefault="0030456B" w:rsidP="00F346E4">
            <w:pPr>
              <w:suppressAutoHyphens/>
              <w:autoSpaceDN w:val="0"/>
              <w:adjustRightInd/>
              <w:spacing w:line="276" w:lineRule="auto"/>
              <w:rPr>
                <w:kern w:val="3"/>
                <w:szCs w:val="22"/>
                <w:lang w:eastAsia="en-US"/>
              </w:rPr>
            </w:pPr>
            <w:r>
              <w:rPr>
                <w:b/>
                <w:kern w:val="3"/>
                <w:szCs w:val="22"/>
                <w:lang w:eastAsia="en-US"/>
              </w:rPr>
              <w:t>Kreditértéke: 5</w:t>
            </w:r>
          </w:p>
        </w:tc>
      </w:tr>
      <w:tr w:rsidR="0030456B" w:rsidTr="0030456B">
        <w:tc>
          <w:tcPr>
            <w:tcW w:w="907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0456B" w:rsidRDefault="0030456B" w:rsidP="00F346E4">
            <w:pPr>
              <w:suppressAutoHyphens/>
              <w:autoSpaceDN w:val="0"/>
              <w:adjustRightInd/>
              <w:spacing w:line="276" w:lineRule="auto"/>
              <w:rPr>
                <w:kern w:val="3"/>
                <w:szCs w:val="22"/>
                <w:lang w:eastAsia="en-US"/>
              </w:rPr>
            </w:pPr>
            <w:r>
              <w:rPr>
                <w:b/>
                <w:kern w:val="3"/>
                <w:szCs w:val="22"/>
                <w:lang w:eastAsia="en-US"/>
              </w:rPr>
              <w:t>Tantárgy-leírás</w:t>
            </w:r>
            <w:r>
              <w:rPr>
                <w:kern w:val="3"/>
                <w:szCs w:val="22"/>
                <w:lang w:eastAsia="en-US"/>
              </w:rPr>
              <w:t xml:space="preserve">: az elsajátítandó </w:t>
            </w:r>
            <w:r>
              <w:rPr>
                <w:b/>
                <w:kern w:val="3"/>
                <w:szCs w:val="22"/>
                <w:lang w:eastAsia="en-US"/>
              </w:rPr>
              <w:t>ismeretanyag tömör, ugyanakkor informáló leírása</w:t>
            </w:r>
          </w:p>
        </w:tc>
      </w:tr>
      <w:tr w:rsidR="0030456B" w:rsidTr="0030456B">
        <w:trPr>
          <w:trHeight w:val="280"/>
        </w:trPr>
        <w:tc>
          <w:tcPr>
            <w:tcW w:w="9075" w:type="dxa"/>
            <w:gridSpan w:val="3"/>
            <w:tcBorders>
              <w:top w:val="single" w:sz="4" w:space="0" w:color="00000A"/>
              <w:left w:val="single" w:sz="4" w:space="0" w:color="00000A"/>
              <w:bottom w:val="single" w:sz="4" w:space="0" w:color="00000A"/>
              <w:right w:val="single" w:sz="4" w:space="0" w:color="00000A"/>
            </w:tcBorders>
            <w:shd w:val="clear" w:color="auto" w:fill="FFF2CC"/>
            <w:tcMar>
              <w:top w:w="0" w:type="dxa"/>
              <w:left w:w="108" w:type="dxa"/>
              <w:bottom w:w="0" w:type="dxa"/>
              <w:right w:w="108" w:type="dxa"/>
            </w:tcMar>
          </w:tcPr>
          <w:p w:rsidR="0030456B" w:rsidRDefault="0030456B" w:rsidP="00F346E4">
            <w:pPr>
              <w:widowControl/>
              <w:suppressAutoHyphens/>
              <w:autoSpaceDN w:val="0"/>
              <w:adjustRightInd/>
              <w:spacing w:before="60" w:after="60"/>
              <w:rPr>
                <w:color w:val="000000"/>
                <w:kern w:val="3"/>
                <w:szCs w:val="22"/>
                <w:lang w:eastAsia="en-US"/>
              </w:rPr>
            </w:pPr>
            <w:r>
              <w:rPr>
                <w:color w:val="000000"/>
                <w:kern w:val="3"/>
                <w:szCs w:val="22"/>
                <w:lang w:eastAsia="en-US"/>
              </w:rPr>
              <w:t>A kommunikációs gyakorlatok tantárgy célja a kommunikációs ismeretek elmélyítése és azok gyakorlatba való átültetése, a kommunikáció szempontjából hasznos készségek és viselkedésminták gyakorlása. Cél továbbá a tárgyat felvett hallgatók számára olyan új kommunikációs ismeretek és készségek nyújtása, melyek segítséget nyújtanak a munkaerő-piaci érvényesüléshez, a kapcsolatépítéshez, a különböző kommunikációs technikák sikeres alkalmazásához és az eredményes és hatékony munka közbeni kommunikáció megvalósításához.</w:t>
            </w:r>
          </w:p>
          <w:p w:rsidR="0030456B" w:rsidRDefault="0030456B" w:rsidP="00F346E4">
            <w:pPr>
              <w:widowControl/>
              <w:suppressAutoHyphens/>
              <w:autoSpaceDN w:val="0"/>
              <w:adjustRightInd/>
              <w:spacing w:before="60" w:after="60"/>
              <w:rPr>
                <w:color w:val="000000"/>
                <w:kern w:val="3"/>
                <w:szCs w:val="22"/>
                <w:lang w:eastAsia="en-US"/>
              </w:rPr>
            </w:pPr>
            <w:r>
              <w:rPr>
                <w:color w:val="000000"/>
                <w:kern w:val="3"/>
                <w:szCs w:val="22"/>
                <w:lang w:eastAsia="en-US"/>
              </w:rPr>
              <w:br/>
              <w:t>Kulcsszavak: információ és kommunikáció, kapcsolatteremtő és fenntartó készség, udvariasság, empatikus készség, köznyelvi szöveg megfogalmazása írásban, nyelvhelyesség, köznyelvi szöveg hallás utáni megértése, köznyelvi beszédkészség, információforrások kezelése, külső megjelenés, önállóság, precizitás, konfliktustűrő képesség, stressztűrő képesség</w:t>
            </w:r>
          </w:p>
          <w:p w:rsidR="0030456B" w:rsidRDefault="0030456B" w:rsidP="00F346E4">
            <w:pPr>
              <w:widowControl/>
              <w:suppressAutoHyphens/>
              <w:autoSpaceDN w:val="0"/>
              <w:adjustRightInd/>
              <w:spacing w:before="0" w:line="276" w:lineRule="auto"/>
              <w:rPr>
                <w:bCs/>
                <w:color w:val="FF0000"/>
                <w:kern w:val="3"/>
                <w:szCs w:val="22"/>
                <w:lang w:eastAsia="en-US"/>
              </w:rPr>
            </w:pPr>
          </w:p>
          <w:p w:rsidR="0030456B" w:rsidRDefault="0030456B" w:rsidP="00F346E4">
            <w:pPr>
              <w:widowControl/>
              <w:suppressAutoHyphens/>
              <w:autoSpaceDN w:val="0"/>
              <w:adjustRightInd/>
              <w:spacing w:before="0"/>
              <w:jc w:val="left"/>
              <w:rPr>
                <w:color w:val="000000"/>
                <w:kern w:val="3"/>
                <w:szCs w:val="22"/>
                <w:lang w:eastAsia="en-US"/>
              </w:rPr>
            </w:pPr>
            <w:r>
              <w:rPr>
                <w:b/>
                <w:color w:val="000000"/>
                <w:kern w:val="3"/>
                <w:szCs w:val="22"/>
                <w:lang w:eastAsia="en-US"/>
              </w:rPr>
              <w:t>Elsajátítandó ismeretanyag</w:t>
            </w:r>
            <w:r>
              <w:rPr>
                <w:color w:val="000000"/>
                <w:kern w:val="3"/>
                <w:szCs w:val="22"/>
                <w:lang w:eastAsia="en-US"/>
              </w:rPr>
              <w:t>:</w:t>
            </w:r>
          </w:p>
          <w:p w:rsidR="0030456B" w:rsidRDefault="0030456B" w:rsidP="0030456B">
            <w:pPr>
              <w:widowControl/>
              <w:numPr>
                <w:ilvl w:val="0"/>
                <w:numId w:val="159"/>
              </w:numPr>
              <w:suppressAutoHyphens/>
              <w:autoSpaceDN w:val="0"/>
              <w:adjustRightInd/>
              <w:spacing w:before="0" w:after="0"/>
              <w:jc w:val="left"/>
              <w:textAlignment w:val="auto"/>
              <w:rPr>
                <w:color w:val="000000"/>
                <w:kern w:val="3"/>
                <w:szCs w:val="22"/>
                <w:lang w:eastAsia="en-US"/>
              </w:rPr>
            </w:pPr>
            <w:r>
              <w:rPr>
                <w:color w:val="000000"/>
                <w:kern w:val="3"/>
                <w:szCs w:val="22"/>
                <w:lang w:eastAsia="en-US"/>
              </w:rPr>
              <w:t>A kommunikáció alapfogalmai, definíciója, önismeret</w:t>
            </w:r>
          </w:p>
          <w:p w:rsidR="0030456B" w:rsidRDefault="0030456B" w:rsidP="0030456B">
            <w:pPr>
              <w:widowControl/>
              <w:numPr>
                <w:ilvl w:val="0"/>
                <w:numId w:val="159"/>
              </w:numPr>
              <w:suppressAutoHyphens/>
              <w:autoSpaceDN w:val="0"/>
              <w:adjustRightInd/>
              <w:spacing w:before="0" w:after="0"/>
              <w:ind w:left="714" w:hanging="357"/>
              <w:jc w:val="left"/>
              <w:textAlignment w:val="auto"/>
              <w:rPr>
                <w:color w:val="000000"/>
                <w:kern w:val="3"/>
                <w:szCs w:val="22"/>
                <w:lang w:eastAsia="en-US"/>
              </w:rPr>
            </w:pPr>
            <w:r>
              <w:rPr>
                <w:bCs/>
                <w:color w:val="000000"/>
                <w:kern w:val="3"/>
                <w:szCs w:val="22"/>
                <w:lang w:eastAsia="en-US"/>
              </w:rPr>
              <w:t>Az érdekérvényesítés lehetséges kommunikációs formái</w:t>
            </w:r>
          </w:p>
          <w:p w:rsidR="0030456B" w:rsidRDefault="0030456B" w:rsidP="0030456B">
            <w:pPr>
              <w:widowControl/>
              <w:numPr>
                <w:ilvl w:val="0"/>
                <w:numId w:val="159"/>
              </w:numPr>
              <w:suppressAutoHyphens/>
              <w:autoSpaceDN w:val="0"/>
              <w:adjustRightInd/>
              <w:spacing w:before="0" w:after="0"/>
              <w:ind w:left="714" w:hanging="357"/>
              <w:jc w:val="left"/>
              <w:textAlignment w:val="auto"/>
              <w:rPr>
                <w:color w:val="000000"/>
                <w:kern w:val="3"/>
                <w:szCs w:val="22"/>
                <w:lang w:eastAsia="en-US"/>
              </w:rPr>
            </w:pPr>
            <w:r>
              <w:rPr>
                <w:bCs/>
                <w:color w:val="000000"/>
                <w:kern w:val="3"/>
                <w:szCs w:val="22"/>
                <w:lang w:eastAsia="en-US"/>
              </w:rPr>
              <w:t>Az asszertivitás megnyilvánulásai a verbális kommunikációban és a nonverbális kommunikációban</w:t>
            </w:r>
          </w:p>
          <w:p w:rsidR="0030456B" w:rsidRDefault="0030456B" w:rsidP="0030456B">
            <w:pPr>
              <w:widowControl/>
              <w:numPr>
                <w:ilvl w:val="0"/>
                <w:numId w:val="159"/>
              </w:numPr>
              <w:suppressAutoHyphens/>
              <w:autoSpaceDN w:val="0"/>
              <w:adjustRightInd/>
              <w:spacing w:before="0" w:after="0"/>
              <w:ind w:left="714" w:hanging="357"/>
              <w:jc w:val="left"/>
              <w:textAlignment w:val="auto"/>
              <w:rPr>
                <w:color w:val="000000"/>
                <w:kern w:val="3"/>
                <w:szCs w:val="22"/>
                <w:lang w:eastAsia="en-US"/>
              </w:rPr>
            </w:pPr>
            <w:r>
              <w:rPr>
                <w:bCs/>
                <w:color w:val="000000"/>
                <w:kern w:val="3"/>
                <w:szCs w:val="22"/>
                <w:lang w:eastAsia="en-US"/>
              </w:rPr>
              <w:t>Szervezeti belső- és külső kommunikáció irányai</w:t>
            </w:r>
          </w:p>
          <w:p w:rsidR="0030456B" w:rsidRDefault="0030456B" w:rsidP="0030456B">
            <w:pPr>
              <w:widowControl/>
              <w:numPr>
                <w:ilvl w:val="0"/>
                <w:numId w:val="159"/>
              </w:numPr>
              <w:suppressAutoHyphens/>
              <w:autoSpaceDN w:val="0"/>
              <w:adjustRightInd/>
              <w:spacing w:before="0" w:after="0"/>
              <w:ind w:left="714" w:hanging="357"/>
              <w:jc w:val="left"/>
              <w:textAlignment w:val="auto"/>
              <w:rPr>
                <w:color w:val="000000"/>
                <w:kern w:val="3"/>
                <w:szCs w:val="22"/>
                <w:lang w:eastAsia="en-US"/>
              </w:rPr>
            </w:pPr>
            <w:r>
              <w:rPr>
                <w:color w:val="000000"/>
                <w:kern w:val="3"/>
                <w:szCs w:val="22"/>
                <w:lang w:eastAsia="en-US"/>
              </w:rPr>
              <w:t>Tárgyalás, mint kommunikációs helyszín. A tárgyalás fajtái, a tárgyalás alapelvei, tárgyalási célok</w:t>
            </w:r>
          </w:p>
          <w:p w:rsidR="0030456B" w:rsidRDefault="0030456B" w:rsidP="0030456B">
            <w:pPr>
              <w:widowControl/>
              <w:numPr>
                <w:ilvl w:val="0"/>
                <w:numId w:val="159"/>
              </w:numPr>
              <w:suppressAutoHyphens/>
              <w:autoSpaceDN w:val="0"/>
              <w:adjustRightInd/>
              <w:spacing w:before="0" w:after="0"/>
              <w:ind w:left="714" w:hanging="357"/>
              <w:jc w:val="left"/>
              <w:textAlignment w:val="auto"/>
              <w:rPr>
                <w:color w:val="000000"/>
                <w:kern w:val="3"/>
                <w:szCs w:val="22"/>
                <w:lang w:eastAsia="en-US"/>
              </w:rPr>
            </w:pPr>
            <w:r>
              <w:rPr>
                <w:color w:val="000000"/>
                <w:kern w:val="3"/>
                <w:szCs w:val="22"/>
                <w:lang w:eastAsia="en-US"/>
              </w:rPr>
              <w:t>Tárgyalási stratégiák és taktikák, alternatívák</w:t>
            </w:r>
          </w:p>
          <w:p w:rsidR="0030456B" w:rsidRDefault="0030456B" w:rsidP="0030456B">
            <w:pPr>
              <w:widowControl/>
              <w:numPr>
                <w:ilvl w:val="0"/>
                <w:numId w:val="159"/>
              </w:numPr>
              <w:suppressAutoHyphens/>
              <w:autoSpaceDN w:val="0"/>
              <w:adjustRightInd/>
              <w:spacing w:before="0" w:after="0"/>
              <w:ind w:left="714" w:hanging="357"/>
              <w:jc w:val="left"/>
              <w:textAlignment w:val="auto"/>
              <w:rPr>
                <w:color w:val="000000"/>
                <w:kern w:val="3"/>
                <w:szCs w:val="22"/>
                <w:lang w:eastAsia="en-US"/>
              </w:rPr>
            </w:pPr>
            <w:r>
              <w:rPr>
                <w:bCs/>
                <w:iCs/>
                <w:color w:val="000000"/>
                <w:kern w:val="3"/>
                <w:szCs w:val="22"/>
                <w:lang w:eastAsia="en-US"/>
              </w:rPr>
              <w:t>Az asszertív egyének jellemzői, t</w:t>
            </w:r>
            <w:r>
              <w:rPr>
                <w:color w:val="000000"/>
                <w:kern w:val="3"/>
                <w:szCs w:val="22"/>
                <w:lang w:eastAsia="en-US"/>
              </w:rPr>
              <w:t>árgyalási stílusok, a tárgyalás folyamatmodellje</w:t>
            </w:r>
          </w:p>
          <w:p w:rsidR="0030456B" w:rsidRDefault="0030456B" w:rsidP="0030456B">
            <w:pPr>
              <w:widowControl/>
              <w:numPr>
                <w:ilvl w:val="0"/>
                <w:numId w:val="159"/>
              </w:numPr>
              <w:suppressAutoHyphens/>
              <w:autoSpaceDN w:val="0"/>
              <w:adjustRightInd/>
              <w:spacing w:before="0" w:after="0"/>
              <w:ind w:left="714" w:hanging="357"/>
              <w:jc w:val="left"/>
              <w:textAlignment w:val="auto"/>
              <w:rPr>
                <w:color w:val="000000"/>
                <w:kern w:val="3"/>
                <w:szCs w:val="22"/>
                <w:lang w:eastAsia="en-US"/>
              </w:rPr>
            </w:pPr>
            <w:r>
              <w:rPr>
                <w:bCs/>
                <w:color w:val="000000"/>
                <w:kern w:val="3"/>
                <w:szCs w:val="22"/>
                <w:lang w:eastAsia="en-US"/>
              </w:rPr>
              <w:t>Írásbeli kommunikáció és annak szabályai szervezetek esetében, üzleti környezetben</w:t>
            </w:r>
          </w:p>
          <w:p w:rsidR="0030456B" w:rsidRDefault="0030456B" w:rsidP="0030456B">
            <w:pPr>
              <w:widowControl/>
              <w:numPr>
                <w:ilvl w:val="0"/>
                <w:numId w:val="159"/>
              </w:numPr>
              <w:suppressAutoHyphens/>
              <w:autoSpaceDN w:val="0"/>
              <w:adjustRightInd/>
              <w:spacing w:before="0" w:after="0"/>
              <w:ind w:left="714" w:hanging="357"/>
              <w:jc w:val="left"/>
              <w:textAlignment w:val="auto"/>
              <w:rPr>
                <w:color w:val="000000"/>
                <w:kern w:val="3"/>
                <w:szCs w:val="22"/>
                <w:lang w:eastAsia="en-US"/>
              </w:rPr>
            </w:pPr>
            <w:r>
              <w:rPr>
                <w:color w:val="000000"/>
                <w:kern w:val="3"/>
                <w:szCs w:val="22"/>
                <w:lang w:eastAsia="en-US"/>
              </w:rPr>
              <w:t>A megfelelő kérdezési stratégia, a lehetséges kérdések csoportosítása, típusai</w:t>
            </w:r>
          </w:p>
          <w:p w:rsidR="0030456B" w:rsidRDefault="0030456B" w:rsidP="0030456B">
            <w:pPr>
              <w:widowControl/>
              <w:numPr>
                <w:ilvl w:val="0"/>
                <w:numId w:val="159"/>
              </w:numPr>
              <w:suppressAutoHyphens/>
              <w:autoSpaceDN w:val="0"/>
              <w:adjustRightInd/>
              <w:spacing w:before="0" w:after="0"/>
              <w:ind w:left="714" w:hanging="357"/>
              <w:jc w:val="left"/>
              <w:textAlignment w:val="auto"/>
              <w:rPr>
                <w:color w:val="000000"/>
                <w:kern w:val="3"/>
                <w:szCs w:val="22"/>
                <w:lang w:eastAsia="en-US"/>
              </w:rPr>
            </w:pPr>
            <w:r>
              <w:rPr>
                <w:color w:val="000000"/>
                <w:kern w:val="3"/>
                <w:szCs w:val="22"/>
                <w:lang w:eastAsia="en-US"/>
              </w:rPr>
              <w:t>Meggyőzés, érveléstechnika, kérdezéstechnika</w:t>
            </w:r>
          </w:p>
          <w:p w:rsidR="0030456B" w:rsidRDefault="0030456B" w:rsidP="0030456B">
            <w:pPr>
              <w:widowControl/>
              <w:numPr>
                <w:ilvl w:val="0"/>
                <w:numId w:val="159"/>
              </w:numPr>
              <w:suppressAutoHyphens/>
              <w:autoSpaceDN w:val="0"/>
              <w:adjustRightInd/>
              <w:spacing w:before="0" w:after="0"/>
              <w:ind w:left="714" w:hanging="357"/>
              <w:jc w:val="left"/>
              <w:textAlignment w:val="auto"/>
              <w:rPr>
                <w:color w:val="000000"/>
                <w:kern w:val="3"/>
                <w:szCs w:val="22"/>
                <w:lang w:eastAsia="en-US"/>
              </w:rPr>
            </w:pPr>
            <w:r>
              <w:rPr>
                <w:color w:val="000000"/>
                <w:kern w:val="3"/>
                <w:szCs w:val="22"/>
                <w:lang w:eastAsia="en-US"/>
              </w:rPr>
              <w:t>Az érdekek érvényesítése: egyeztetés, kényszerítés, manipuláció</w:t>
            </w:r>
          </w:p>
          <w:p w:rsidR="0030456B" w:rsidRDefault="0030456B" w:rsidP="0030456B">
            <w:pPr>
              <w:widowControl/>
              <w:numPr>
                <w:ilvl w:val="0"/>
                <w:numId w:val="159"/>
              </w:numPr>
              <w:suppressAutoHyphens/>
              <w:autoSpaceDN w:val="0"/>
              <w:adjustRightInd/>
              <w:spacing w:before="0" w:after="0"/>
              <w:ind w:left="714" w:hanging="357"/>
              <w:jc w:val="left"/>
              <w:textAlignment w:val="auto"/>
              <w:rPr>
                <w:color w:val="000000"/>
                <w:kern w:val="3"/>
                <w:szCs w:val="22"/>
                <w:lang w:eastAsia="en-US"/>
              </w:rPr>
            </w:pPr>
            <w:r>
              <w:rPr>
                <w:color w:val="000000"/>
                <w:kern w:val="3"/>
                <w:szCs w:val="22"/>
                <w:lang w:eastAsia="en-US"/>
              </w:rPr>
              <w:t>Kommunikáció konfliktuskezelés és problémamegoldás során</w:t>
            </w:r>
          </w:p>
          <w:p w:rsidR="0030456B" w:rsidRDefault="0030456B" w:rsidP="0030456B">
            <w:pPr>
              <w:widowControl/>
              <w:numPr>
                <w:ilvl w:val="0"/>
                <w:numId w:val="159"/>
              </w:numPr>
              <w:suppressAutoHyphens/>
              <w:autoSpaceDN w:val="0"/>
              <w:adjustRightInd/>
              <w:spacing w:before="0" w:after="0"/>
              <w:ind w:left="714" w:hanging="357"/>
              <w:jc w:val="left"/>
              <w:textAlignment w:val="auto"/>
              <w:rPr>
                <w:color w:val="000000"/>
                <w:kern w:val="3"/>
                <w:szCs w:val="22"/>
                <w:lang w:eastAsia="en-US"/>
              </w:rPr>
            </w:pPr>
            <w:r>
              <w:rPr>
                <w:color w:val="000000"/>
                <w:kern w:val="3"/>
                <w:szCs w:val="22"/>
                <w:lang w:eastAsia="en-US"/>
              </w:rPr>
              <w:t>Nemzeti kommunikációs sajátságok, interkulturális jellemzők</w:t>
            </w:r>
          </w:p>
          <w:p w:rsidR="0030456B" w:rsidRDefault="0030456B" w:rsidP="0030456B">
            <w:pPr>
              <w:widowControl/>
              <w:numPr>
                <w:ilvl w:val="0"/>
                <w:numId w:val="159"/>
              </w:numPr>
              <w:suppressAutoHyphens/>
              <w:autoSpaceDN w:val="0"/>
              <w:adjustRightInd/>
              <w:spacing w:before="0" w:after="0"/>
              <w:ind w:left="714" w:hanging="357"/>
              <w:jc w:val="left"/>
              <w:textAlignment w:val="auto"/>
              <w:rPr>
                <w:color w:val="000000"/>
                <w:kern w:val="3"/>
                <w:szCs w:val="22"/>
                <w:lang w:eastAsia="en-US"/>
              </w:rPr>
            </w:pPr>
            <w:r>
              <w:rPr>
                <w:color w:val="000000"/>
                <w:kern w:val="3"/>
                <w:szCs w:val="22"/>
                <w:lang w:eastAsia="en-US"/>
              </w:rPr>
              <w:t>Csoportos interaktív kommunikáció üzleti környezetben</w:t>
            </w:r>
          </w:p>
          <w:p w:rsidR="0030456B" w:rsidRDefault="0030456B" w:rsidP="0030456B">
            <w:pPr>
              <w:widowControl/>
              <w:numPr>
                <w:ilvl w:val="0"/>
                <w:numId w:val="159"/>
              </w:numPr>
              <w:suppressAutoHyphens/>
              <w:autoSpaceDN w:val="0"/>
              <w:adjustRightInd/>
              <w:spacing w:before="0" w:after="0"/>
              <w:ind w:left="714" w:hanging="357"/>
              <w:jc w:val="left"/>
              <w:textAlignment w:val="auto"/>
              <w:rPr>
                <w:color w:val="000000"/>
                <w:kern w:val="3"/>
                <w:szCs w:val="22"/>
                <w:lang w:eastAsia="en-US"/>
              </w:rPr>
            </w:pPr>
            <w:r>
              <w:rPr>
                <w:color w:val="000000"/>
                <w:kern w:val="3"/>
                <w:szCs w:val="22"/>
                <w:lang w:eastAsia="en-US"/>
              </w:rPr>
              <w:t>Prezentáció, összefoglalás</w:t>
            </w:r>
          </w:p>
        </w:tc>
      </w:tr>
      <w:tr w:rsidR="0030456B" w:rsidTr="0030456B">
        <w:tc>
          <w:tcPr>
            <w:tcW w:w="907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0456B" w:rsidRDefault="0030456B" w:rsidP="00F346E4">
            <w:pPr>
              <w:suppressAutoHyphens/>
              <w:autoSpaceDN w:val="0"/>
              <w:adjustRightInd/>
              <w:spacing w:line="276" w:lineRule="auto"/>
              <w:ind w:right="-108"/>
              <w:rPr>
                <w:kern w:val="3"/>
                <w:szCs w:val="22"/>
                <w:lang w:eastAsia="en-US"/>
              </w:rPr>
            </w:pPr>
            <w:r>
              <w:rPr>
                <w:kern w:val="3"/>
                <w:szCs w:val="22"/>
                <w:lang w:eastAsia="en-US"/>
              </w:rPr>
              <w:t xml:space="preserve">A </w:t>
            </w:r>
            <w:r>
              <w:rPr>
                <w:b/>
                <w:kern w:val="3"/>
                <w:szCs w:val="22"/>
                <w:lang w:eastAsia="en-US"/>
              </w:rPr>
              <w:t>2-5</w:t>
            </w:r>
            <w:r>
              <w:rPr>
                <w:kern w:val="3"/>
                <w:szCs w:val="22"/>
                <w:lang w:eastAsia="en-US"/>
              </w:rPr>
              <w:t xml:space="preserve"> legfontosabb </w:t>
            </w:r>
            <w:r>
              <w:rPr>
                <w:i/>
                <w:kern w:val="3"/>
                <w:szCs w:val="22"/>
                <w:lang w:eastAsia="en-US"/>
              </w:rPr>
              <w:t>kötelező,</w:t>
            </w:r>
            <w:r>
              <w:rPr>
                <w:kern w:val="3"/>
                <w:szCs w:val="22"/>
                <w:lang w:eastAsia="en-US"/>
              </w:rPr>
              <w:t xml:space="preserve"> illetve </w:t>
            </w:r>
            <w:r>
              <w:rPr>
                <w:i/>
                <w:kern w:val="3"/>
                <w:szCs w:val="22"/>
                <w:lang w:eastAsia="en-US"/>
              </w:rPr>
              <w:t>ajánlott</w:t>
            </w:r>
            <w:r>
              <w:rPr>
                <w:b/>
                <w:i/>
                <w:kern w:val="3"/>
                <w:szCs w:val="22"/>
                <w:lang w:eastAsia="en-US"/>
              </w:rPr>
              <w:t xml:space="preserve"> </w:t>
            </w:r>
            <w:r>
              <w:rPr>
                <w:b/>
                <w:kern w:val="3"/>
                <w:szCs w:val="22"/>
                <w:lang w:eastAsia="en-US"/>
              </w:rPr>
              <w:t>irodalom</w:t>
            </w:r>
          </w:p>
        </w:tc>
      </w:tr>
      <w:tr w:rsidR="0030456B" w:rsidTr="0030456B">
        <w:tc>
          <w:tcPr>
            <w:tcW w:w="9075" w:type="dxa"/>
            <w:gridSpan w:val="3"/>
            <w:tcBorders>
              <w:top w:val="single" w:sz="4" w:space="0" w:color="00000A"/>
              <w:left w:val="single" w:sz="4" w:space="0" w:color="00000A"/>
              <w:bottom w:val="single" w:sz="4" w:space="0" w:color="00000A"/>
              <w:right w:val="single" w:sz="4" w:space="0" w:color="00000A"/>
            </w:tcBorders>
            <w:shd w:val="clear" w:color="auto" w:fill="FFF2CC"/>
            <w:tcMar>
              <w:top w:w="0" w:type="dxa"/>
              <w:left w:w="108" w:type="dxa"/>
              <w:bottom w:w="0" w:type="dxa"/>
              <w:right w:w="108" w:type="dxa"/>
            </w:tcMar>
          </w:tcPr>
          <w:p w:rsidR="0030456B" w:rsidRDefault="0030456B" w:rsidP="00F346E4">
            <w:pPr>
              <w:widowControl/>
              <w:suppressAutoHyphens/>
              <w:autoSpaceDN w:val="0"/>
              <w:adjustRightInd/>
              <w:spacing w:before="0" w:after="200" w:line="276" w:lineRule="auto"/>
              <w:jc w:val="left"/>
              <w:rPr>
                <w:kern w:val="3"/>
                <w:szCs w:val="22"/>
                <w:lang w:eastAsia="en-US"/>
              </w:rPr>
            </w:pPr>
            <w:r>
              <w:rPr>
                <w:b/>
                <w:color w:val="000000"/>
                <w:kern w:val="3"/>
                <w:szCs w:val="22"/>
                <w:lang w:eastAsia="en-US"/>
              </w:rPr>
              <w:t>Kötelező irodalom</w:t>
            </w:r>
            <w:r>
              <w:rPr>
                <w:color w:val="000000"/>
                <w:kern w:val="3"/>
                <w:szCs w:val="22"/>
                <w:lang w:eastAsia="en-US"/>
              </w:rPr>
              <w:t>:</w:t>
            </w:r>
          </w:p>
          <w:p w:rsidR="0030456B" w:rsidRDefault="0030456B" w:rsidP="00F346E4">
            <w:pPr>
              <w:widowControl/>
              <w:suppressAutoHyphens/>
              <w:autoSpaceDN w:val="0"/>
              <w:adjustRightInd/>
              <w:jc w:val="left"/>
              <w:rPr>
                <w:color w:val="000000"/>
                <w:kern w:val="3"/>
                <w:szCs w:val="22"/>
                <w:lang w:eastAsia="en-US"/>
              </w:rPr>
            </w:pPr>
            <w:r>
              <w:rPr>
                <w:color w:val="000000"/>
                <w:kern w:val="3"/>
                <w:szCs w:val="22"/>
                <w:lang w:eastAsia="en-US"/>
              </w:rPr>
              <w:t>Szabó Katalin: Kommunikáció felsőfokon. Budapest, 2009. ISBN: 9789630959889 (404 oldal)</w:t>
            </w:r>
          </w:p>
          <w:p w:rsidR="0030456B" w:rsidRDefault="0030456B" w:rsidP="00F346E4">
            <w:pPr>
              <w:widowControl/>
              <w:suppressAutoHyphens/>
              <w:autoSpaceDN w:val="0"/>
              <w:adjustRightInd/>
              <w:rPr>
                <w:color w:val="000000"/>
                <w:kern w:val="3"/>
                <w:szCs w:val="22"/>
                <w:lang w:eastAsia="en-US"/>
              </w:rPr>
            </w:pPr>
            <w:r>
              <w:rPr>
                <w:color w:val="000000"/>
                <w:kern w:val="3"/>
                <w:szCs w:val="22"/>
                <w:lang w:eastAsia="en-US"/>
              </w:rPr>
              <w:t>William Ury: Tárgyalás nehéz emberekkel. Bagolyvár Könyvkiadó, Budapest, 2006. ISBN: 9639071528 (132 oldal)</w:t>
            </w:r>
          </w:p>
          <w:p w:rsidR="0030456B" w:rsidRDefault="0030456B" w:rsidP="00F346E4">
            <w:pPr>
              <w:widowControl/>
              <w:suppressAutoHyphens/>
              <w:autoSpaceDN w:val="0"/>
              <w:adjustRightInd/>
              <w:rPr>
                <w:color w:val="000000"/>
                <w:kern w:val="3"/>
                <w:szCs w:val="22"/>
                <w:lang w:eastAsia="en-US"/>
              </w:rPr>
            </w:pPr>
            <w:r>
              <w:rPr>
                <w:color w:val="000000"/>
                <w:kern w:val="3"/>
                <w:szCs w:val="22"/>
                <w:lang w:eastAsia="en-US"/>
              </w:rPr>
              <w:t>Sue Hadfield – Gill Hasson: Hogyan érvényesítsük sikeresen érdekeinket? Asszertivitás. ScolarKiadó, Budapest, 2012. ISBN: 9789632443935 (223 oldal)</w:t>
            </w:r>
          </w:p>
          <w:p w:rsidR="0030456B" w:rsidRDefault="0030456B" w:rsidP="00F346E4">
            <w:pPr>
              <w:widowControl/>
              <w:suppressAutoHyphens/>
              <w:autoSpaceDN w:val="0"/>
              <w:adjustRightInd/>
              <w:spacing w:before="0" w:after="200" w:line="276" w:lineRule="auto"/>
              <w:jc w:val="left"/>
              <w:rPr>
                <w:kern w:val="3"/>
                <w:szCs w:val="22"/>
                <w:lang w:eastAsia="en-US"/>
              </w:rPr>
            </w:pPr>
          </w:p>
          <w:p w:rsidR="0030456B" w:rsidRDefault="0030456B" w:rsidP="00F346E4">
            <w:pPr>
              <w:widowControl/>
              <w:suppressAutoHyphens/>
              <w:autoSpaceDN w:val="0"/>
              <w:adjustRightInd/>
              <w:spacing w:before="0" w:after="200" w:line="276" w:lineRule="auto"/>
              <w:jc w:val="left"/>
              <w:rPr>
                <w:kern w:val="3"/>
                <w:szCs w:val="22"/>
                <w:lang w:eastAsia="en-US"/>
              </w:rPr>
            </w:pPr>
            <w:r>
              <w:rPr>
                <w:b/>
                <w:color w:val="000000"/>
                <w:kern w:val="3"/>
                <w:szCs w:val="22"/>
                <w:lang w:eastAsia="en-US"/>
              </w:rPr>
              <w:t>Ajánlott irodalom:</w:t>
            </w:r>
          </w:p>
          <w:p w:rsidR="0030456B" w:rsidRDefault="0030456B" w:rsidP="00F346E4">
            <w:pPr>
              <w:widowControl/>
              <w:suppressAutoHyphens/>
              <w:autoSpaceDN w:val="0"/>
              <w:adjustRightInd/>
              <w:rPr>
                <w:color w:val="000000"/>
                <w:kern w:val="3"/>
                <w:szCs w:val="22"/>
                <w:lang w:eastAsia="en-US"/>
              </w:rPr>
            </w:pPr>
            <w:r>
              <w:rPr>
                <w:color w:val="000000"/>
                <w:kern w:val="3"/>
                <w:szCs w:val="22"/>
                <w:lang w:eastAsia="en-US"/>
              </w:rPr>
              <w:t>Jenny Rogers: Befolyásolási képesség. ScolarKiadó, Budapest, 2000. ISBN: 9639193461 (94 oldal)</w:t>
            </w:r>
          </w:p>
          <w:p w:rsidR="0030456B" w:rsidRDefault="0030456B" w:rsidP="00F346E4">
            <w:pPr>
              <w:widowControl/>
              <w:suppressAutoHyphens/>
              <w:autoSpaceDN w:val="0"/>
              <w:adjustRightInd/>
              <w:rPr>
                <w:color w:val="000000"/>
                <w:kern w:val="3"/>
                <w:szCs w:val="22"/>
                <w:lang w:eastAsia="en-US"/>
              </w:rPr>
            </w:pPr>
            <w:r>
              <w:rPr>
                <w:color w:val="000000"/>
                <w:kern w:val="3"/>
                <w:szCs w:val="22"/>
                <w:lang w:eastAsia="en-US"/>
              </w:rPr>
              <w:t>William Ury: Tárgyalás nehéz emberekkel. Bagolyvár Könyvkiadó, Budapest, 2006. ISBN: 9639071528 (132 oldal)</w:t>
            </w:r>
          </w:p>
        </w:tc>
      </w:tr>
    </w:tbl>
    <w:p w:rsidR="00A41A6A" w:rsidRDefault="00A41A6A">
      <w:pPr>
        <w:widowControl/>
        <w:adjustRightInd/>
        <w:spacing w:before="0" w:after="0"/>
        <w:jc w:val="left"/>
        <w:textAlignment w:val="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773467" w:rsidRPr="00403737" w:rsidTr="00393CE4">
        <w:trPr>
          <w:trHeight w:val="1468"/>
          <w:jc w:val="center"/>
        </w:trPr>
        <w:tc>
          <w:tcPr>
            <w:tcW w:w="8647" w:type="dxa"/>
            <w:tcBorders>
              <w:top w:val="single" w:sz="12" w:space="0" w:color="auto"/>
              <w:left w:val="single" w:sz="12" w:space="0" w:color="auto"/>
              <w:bottom w:val="single" w:sz="12" w:space="0" w:color="auto"/>
              <w:right w:val="single" w:sz="12" w:space="0" w:color="auto"/>
            </w:tcBorders>
            <w:shd w:val="clear" w:color="auto" w:fill="auto"/>
            <w:tcMar>
              <w:top w:w="57" w:type="dxa"/>
              <w:bottom w:w="57" w:type="dxa"/>
            </w:tcMar>
          </w:tcPr>
          <w:p w:rsidR="00773467" w:rsidRPr="00762A90" w:rsidRDefault="00773467" w:rsidP="0030456B">
            <w:pPr>
              <w:pStyle w:val="Listaszerbekezds"/>
              <w:numPr>
                <w:ilvl w:val="0"/>
                <w:numId w:val="55"/>
              </w:numPr>
              <w:suppressAutoHyphens/>
              <w:ind w:left="709"/>
              <w:rPr>
                <w:b/>
                <w:szCs w:val="22"/>
              </w:rPr>
            </w:pPr>
            <w:r>
              <w:rPr>
                <w:b/>
                <w:szCs w:val="22"/>
              </w:rPr>
              <w:t>Szakképzési modul</w:t>
            </w:r>
          </w:p>
          <w:p w:rsidR="00773467" w:rsidRPr="00A51A6F" w:rsidRDefault="00773467" w:rsidP="00393CE4">
            <w:pPr>
              <w:suppressAutoHyphens/>
              <w:rPr>
                <w:b/>
                <w:i/>
                <w:szCs w:val="22"/>
              </w:rPr>
            </w:pPr>
          </w:p>
          <w:p w:rsidR="00773467" w:rsidRPr="00A51A6F" w:rsidRDefault="00773467" w:rsidP="00393CE4">
            <w:pPr>
              <w:suppressAutoHyphens/>
              <w:rPr>
                <w:b/>
                <w:szCs w:val="22"/>
              </w:rPr>
            </w:pPr>
            <w:r w:rsidRPr="00A51A6F">
              <w:rPr>
                <w:b/>
                <w:szCs w:val="22"/>
              </w:rPr>
              <w:t xml:space="preserve">Kredittartománya </w:t>
            </w:r>
            <w:r w:rsidRPr="00A51A6F">
              <w:rPr>
                <w:b/>
                <w:i/>
                <w:szCs w:val="22"/>
              </w:rPr>
              <w:t xml:space="preserve">(max. </w:t>
            </w:r>
            <w:r>
              <w:rPr>
                <w:b/>
                <w:i/>
                <w:szCs w:val="22"/>
              </w:rPr>
              <w:t>87</w:t>
            </w:r>
            <w:r w:rsidRPr="00A51A6F">
              <w:rPr>
                <w:b/>
                <w:i/>
                <w:szCs w:val="22"/>
              </w:rPr>
              <w:t xml:space="preserve"> kr.): </w:t>
            </w:r>
            <w:r>
              <w:rPr>
                <w:b/>
                <w:szCs w:val="22"/>
              </w:rPr>
              <w:t>87</w:t>
            </w:r>
          </w:p>
          <w:p w:rsidR="00773467" w:rsidRPr="00A51A6F" w:rsidRDefault="00773467" w:rsidP="00393CE4">
            <w:pPr>
              <w:suppressAutoHyphens/>
              <w:rPr>
                <w:b/>
                <w:szCs w:val="22"/>
              </w:rPr>
            </w:pPr>
            <w:r>
              <w:rPr>
                <w:b/>
                <w:szCs w:val="22"/>
              </w:rPr>
              <w:t xml:space="preserve">--ezen belül a </w:t>
            </w:r>
            <w:r w:rsidR="00393CE4">
              <w:rPr>
                <w:b/>
                <w:szCs w:val="22"/>
              </w:rPr>
              <w:t xml:space="preserve">Pénzintézeti </w:t>
            </w:r>
            <w:r>
              <w:rPr>
                <w:b/>
                <w:szCs w:val="22"/>
              </w:rPr>
              <w:t>szakirány szakképzési modulja (57 kredit)</w:t>
            </w:r>
          </w:p>
          <w:p w:rsidR="00773467" w:rsidRPr="006A3E05" w:rsidRDefault="00773467" w:rsidP="00393CE4">
            <w:pPr>
              <w:suppressAutoHyphens/>
              <w:rPr>
                <w:b/>
              </w:rPr>
            </w:pPr>
            <w:r w:rsidRPr="00A51A6F">
              <w:rPr>
                <w:b/>
                <w:szCs w:val="22"/>
              </w:rPr>
              <w:t xml:space="preserve">Tantárgyai: 1) </w:t>
            </w:r>
            <w:r>
              <w:rPr>
                <w:b/>
                <w:szCs w:val="22"/>
              </w:rPr>
              <w:t>Jogi alapismeretek</w:t>
            </w:r>
            <w:r w:rsidRPr="00A51A6F">
              <w:rPr>
                <w:b/>
                <w:szCs w:val="22"/>
              </w:rPr>
              <w:t>;</w:t>
            </w:r>
            <w:r w:rsidRPr="00A51A6F">
              <w:rPr>
                <w:b/>
                <w:i/>
                <w:szCs w:val="22"/>
              </w:rPr>
              <w:t xml:space="preserve"> </w:t>
            </w:r>
            <w:r w:rsidRPr="00A51A6F">
              <w:rPr>
                <w:b/>
                <w:szCs w:val="22"/>
              </w:rPr>
              <w:t xml:space="preserve">2) </w:t>
            </w:r>
            <w:r>
              <w:rPr>
                <w:b/>
                <w:szCs w:val="22"/>
              </w:rPr>
              <w:t xml:space="preserve">Pénzügytan I. (Makropénzügyi folyamatok); 3) Számviteli alapok; 4) </w:t>
            </w:r>
            <w:r w:rsidR="00393CE4">
              <w:rPr>
                <w:b/>
                <w:szCs w:val="22"/>
              </w:rPr>
              <w:t>Marketing</w:t>
            </w:r>
            <w:r>
              <w:rPr>
                <w:b/>
                <w:szCs w:val="22"/>
              </w:rPr>
              <w:t xml:space="preserve">; 5) Pénzügytan II. (Vállalati pénzügyek); 6) </w:t>
            </w:r>
            <w:r w:rsidR="00393CE4">
              <w:rPr>
                <w:b/>
                <w:szCs w:val="22"/>
              </w:rPr>
              <w:t>Pénzügyi számvitel</w:t>
            </w:r>
            <w:r>
              <w:rPr>
                <w:b/>
                <w:szCs w:val="22"/>
              </w:rPr>
              <w:t xml:space="preserve">; 7) </w:t>
            </w:r>
            <w:r w:rsidR="00393CE4">
              <w:rPr>
                <w:b/>
                <w:szCs w:val="22"/>
              </w:rPr>
              <w:t>Vezetés és szervezés; 8) Adózási ismeretek; 9</w:t>
            </w:r>
            <w:r>
              <w:rPr>
                <w:b/>
                <w:szCs w:val="22"/>
              </w:rPr>
              <w:t xml:space="preserve">) </w:t>
            </w:r>
            <w:r w:rsidR="00393CE4">
              <w:rPr>
                <w:b/>
                <w:szCs w:val="22"/>
              </w:rPr>
              <w:t>Hitelbírálat I.</w:t>
            </w:r>
            <w:r>
              <w:rPr>
                <w:b/>
                <w:szCs w:val="22"/>
              </w:rPr>
              <w:t xml:space="preserve">; </w:t>
            </w:r>
            <w:r w:rsidR="00393CE4">
              <w:rPr>
                <w:b/>
                <w:szCs w:val="22"/>
              </w:rPr>
              <w:t>10</w:t>
            </w:r>
            <w:r>
              <w:rPr>
                <w:b/>
                <w:szCs w:val="22"/>
              </w:rPr>
              <w:t xml:space="preserve">) </w:t>
            </w:r>
            <w:r w:rsidR="00393CE4">
              <w:rPr>
                <w:b/>
                <w:szCs w:val="22"/>
              </w:rPr>
              <w:t>Hitelbírálat II.</w:t>
            </w:r>
            <w:r>
              <w:rPr>
                <w:b/>
                <w:szCs w:val="22"/>
              </w:rPr>
              <w:t>; 1</w:t>
            </w:r>
            <w:r w:rsidR="00393CE4">
              <w:rPr>
                <w:b/>
                <w:szCs w:val="22"/>
              </w:rPr>
              <w:t>1) Banküzemtan</w:t>
            </w:r>
            <w:r>
              <w:rPr>
                <w:b/>
                <w:szCs w:val="22"/>
              </w:rPr>
              <w:t>; 1</w:t>
            </w:r>
            <w:r w:rsidR="00393CE4">
              <w:rPr>
                <w:b/>
                <w:szCs w:val="22"/>
              </w:rPr>
              <w:t>2</w:t>
            </w:r>
            <w:r>
              <w:rPr>
                <w:b/>
                <w:szCs w:val="22"/>
              </w:rPr>
              <w:t>)</w:t>
            </w:r>
            <w:r w:rsidR="00393CE4">
              <w:rPr>
                <w:b/>
                <w:szCs w:val="22"/>
              </w:rPr>
              <w:t xml:space="preserve"> Lakossági bankügyletek</w:t>
            </w:r>
            <w:r>
              <w:rPr>
                <w:b/>
                <w:szCs w:val="22"/>
              </w:rPr>
              <w:t>; 1</w:t>
            </w:r>
            <w:r w:rsidR="00393CE4">
              <w:rPr>
                <w:b/>
                <w:szCs w:val="22"/>
              </w:rPr>
              <w:t>3</w:t>
            </w:r>
            <w:r>
              <w:rPr>
                <w:b/>
                <w:szCs w:val="22"/>
              </w:rPr>
              <w:t>)</w:t>
            </w:r>
            <w:r w:rsidR="00393CE4">
              <w:rPr>
                <w:b/>
                <w:szCs w:val="22"/>
              </w:rPr>
              <w:t xml:space="preserve"> Nemzetközi pénzügyek és ügyletek</w:t>
            </w:r>
            <w:r>
              <w:rPr>
                <w:b/>
                <w:szCs w:val="22"/>
              </w:rPr>
              <w:t>; 1</w:t>
            </w:r>
            <w:r w:rsidR="00393CE4">
              <w:rPr>
                <w:b/>
                <w:szCs w:val="22"/>
              </w:rPr>
              <w:t>4</w:t>
            </w:r>
            <w:r>
              <w:rPr>
                <w:b/>
                <w:szCs w:val="22"/>
              </w:rPr>
              <w:t>)</w:t>
            </w:r>
            <w:r w:rsidR="00393CE4">
              <w:rPr>
                <w:b/>
                <w:szCs w:val="22"/>
              </w:rPr>
              <w:t xml:space="preserve"> Hitelintézeti számvitel; 15)</w:t>
            </w:r>
            <w:r>
              <w:rPr>
                <w:b/>
                <w:szCs w:val="22"/>
              </w:rPr>
              <w:t xml:space="preserve"> Kommunikációs gyakorlatok</w:t>
            </w:r>
          </w:p>
        </w:tc>
      </w:tr>
    </w:tbl>
    <w:p w:rsidR="00773467" w:rsidRDefault="00773467" w:rsidP="00773467">
      <w:pPr>
        <w:spacing w:before="0" w:after="0"/>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3"/>
        <w:gridCol w:w="2225"/>
        <w:gridCol w:w="34"/>
      </w:tblGrid>
      <w:tr w:rsidR="00773467" w:rsidRPr="00BB6F68" w:rsidTr="00444045">
        <w:trPr>
          <w:gridAfter w:val="1"/>
          <w:wAfter w:w="34" w:type="dxa"/>
        </w:trPr>
        <w:tc>
          <w:tcPr>
            <w:tcW w:w="6813" w:type="dxa"/>
            <w:tcBorders>
              <w:top w:val="single" w:sz="4" w:space="0" w:color="auto"/>
              <w:left w:val="single" w:sz="4" w:space="0" w:color="auto"/>
              <w:right w:val="single" w:sz="4" w:space="0" w:color="auto"/>
            </w:tcBorders>
            <w:shd w:val="clear" w:color="auto" w:fill="auto"/>
            <w:tcMar>
              <w:top w:w="57" w:type="dxa"/>
              <w:bottom w:w="57" w:type="dxa"/>
            </w:tcMar>
          </w:tcPr>
          <w:p w:rsidR="00773467" w:rsidRPr="004A1DA5" w:rsidRDefault="00773467" w:rsidP="0030456B">
            <w:pPr>
              <w:pStyle w:val="Listaszerbekezds"/>
              <w:widowControl/>
              <w:numPr>
                <w:ilvl w:val="0"/>
                <w:numId w:val="59"/>
              </w:numPr>
              <w:suppressAutoHyphens/>
              <w:adjustRightInd/>
              <w:spacing w:before="0" w:after="0"/>
              <w:ind w:left="346" w:hanging="357"/>
              <w:textAlignment w:val="auto"/>
              <w:rPr>
                <w:b/>
                <w:i/>
              </w:rPr>
            </w:pPr>
            <w:r w:rsidRPr="004A1DA5">
              <w:rPr>
                <w:b/>
              </w:rPr>
              <w:t>Tantárgy neve: JOGI ALAPISMERETEK</w:t>
            </w:r>
          </w:p>
        </w:tc>
        <w:tc>
          <w:tcPr>
            <w:tcW w:w="2225" w:type="dxa"/>
            <w:tcBorders>
              <w:top w:val="single" w:sz="4" w:space="0" w:color="auto"/>
              <w:left w:val="single" w:sz="4" w:space="0" w:color="auto"/>
              <w:right w:val="single" w:sz="4" w:space="0" w:color="auto"/>
            </w:tcBorders>
            <w:shd w:val="clear" w:color="auto" w:fill="auto"/>
            <w:tcMar>
              <w:top w:w="57" w:type="dxa"/>
              <w:bottom w:w="57" w:type="dxa"/>
            </w:tcMar>
          </w:tcPr>
          <w:p w:rsidR="00773467" w:rsidRPr="00BB6F68" w:rsidRDefault="00773467" w:rsidP="00393CE4">
            <w:pPr>
              <w:suppressAutoHyphens/>
              <w:rPr>
                <w:b/>
              </w:rPr>
            </w:pPr>
            <w:r w:rsidRPr="00BB6F68">
              <w:rPr>
                <w:b/>
              </w:rPr>
              <w:t>Kreditértéke: 3</w:t>
            </w:r>
          </w:p>
        </w:tc>
      </w:tr>
      <w:tr w:rsidR="00773467" w:rsidRPr="00876D16" w:rsidTr="00444045">
        <w:tc>
          <w:tcPr>
            <w:tcW w:w="9072" w:type="dxa"/>
            <w:gridSpan w:val="3"/>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773467" w:rsidRPr="00876D16" w:rsidRDefault="00773467" w:rsidP="00393CE4">
            <w:pPr>
              <w:suppressAutoHyphens/>
              <w:rPr>
                <w:b/>
              </w:rPr>
            </w:pPr>
            <w:r w:rsidRPr="00876D16">
              <w:rPr>
                <w:b/>
              </w:rPr>
              <w:t>Tantárgy-leírás</w:t>
            </w:r>
            <w:r w:rsidRPr="00876D16">
              <w:t xml:space="preserve">: az elsajátítandó </w:t>
            </w:r>
            <w:r w:rsidRPr="00876D16">
              <w:rPr>
                <w:b/>
              </w:rPr>
              <w:t>ismeretanyag tömör, ugyanakkor informáló leírása</w:t>
            </w:r>
          </w:p>
        </w:tc>
      </w:tr>
      <w:tr w:rsidR="00773467" w:rsidRPr="00876D16" w:rsidTr="00444045">
        <w:trPr>
          <w:trHeight w:val="280"/>
        </w:trPr>
        <w:tc>
          <w:tcPr>
            <w:tcW w:w="9072" w:type="dxa"/>
            <w:gridSpan w:val="3"/>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773467" w:rsidRDefault="00773467" w:rsidP="00393CE4">
            <w:r w:rsidRPr="00876D16">
              <w:t>A hallgatók a jogi alapismeretek című tananyag segítségével sajátítják el a legalapvetőbb ismereteket az állam és a jog kialakulásának folyamatával, a jog és a jogrendszerek jellegzetességeivel kapcsolatban.</w:t>
            </w:r>
          </w:p>
          <w:p w:rsidR="00773467" w:rsidRPr="00876D16" w:rsidRDefault="00773467" w:rsidP="00393CE4"/>
          <w:p w:rsidR="00773467" w:rsidRPr="00876D16" w:rsidRDefault="00773467" w:rsidP="00393CE4">
            <w:r w:rsidRPr="00876D16">
              <w:rPr>
                <w:b/>
              </w:rPr>
              <w:t>Elsajátítandó ismeretanyag</w:t>
            </w:r>
            <w:r w:rsidRPr="00876D16">
              <w:t>:</w:t>
            </w:r>
          </w:p>
          <w:p w:rsidR="00773467" w:rsidRPr="00876D16" w:rsidRDefault="00773467" w:rsidP="0030456B">
            <w:pPr>
              <w:widowControl/>
              <w:numPr>
                <w:ilvl w:val="0"/>
                <w:numId w:val="86"/>
              </w:numPr>
              <w:adjustRightInd/>
              <w:spacing w:before="0" w:after="0"/>
              <w:jc w:val="left"/>
              <w:textAlignment w:val="auto"/>
            </w:pPr>
            <w:r w:rsidRPr="00876D16">
              <w:rPr>
                <w:noProof/>
              </w:rPr>
              <w:t>Az állam és a jog eredete. A modern áll</w:t>
            </w:r>
            <w:r w:rsidR="00FD487D">
              <w:rPr>
                <w:noProof/>
              </w:rPr>
              <w:t>am, politika és jog kialakulása</w:t>
            </w:r>
          </w:p>
          <w:p w:rsidR="00773467" w:rsidRPr="00876D16" w:rsidRDefault="00773467" w:rsidP="0030456B">
            <w:pPr>
              <w:widowControl/>
              <w:numPr>
                <w:ilvl w:val="0"/>
                <w:numId w:val="86"/>
              </w:numPr>
              <w:adjustRightInd/>
              <w:spacing w:before="0" w:after="0"/>
              <w:jc w:val="left"/>
              <w:textAlignment w:val="auto"/>
            </w:pPr>
            <w:r w:rsidRPr="00876D16">
              <w:rPr>
                <w:noProof/>
              </w:rPr>
              <w:t>Az állam sajátosságai. A jog f</w:t>
            </w:r>
            <w:r w:rsidR="00FD487D">
              <w:rPr>
                <w:noProof/>
              </w:rPr>
              <w:t>ogalma, szerepe és sajátosságai</w:t>
            </w:r>
          </w:p>
          <w:p w:rsidR="00773467" w:rsidRPr="00876D16" w:rsidRDefault="00773467" w:rsidP="0030456B">
            <w:pPr>
              <w:widowControl/>
              <w:numPr>
                <w:ilvl w:val="0"/>
                <w:numId w:val="86"/>
              </w:numPr>
              <w:adjustRightInd/>
              <w:spacing w:before="0" w:after="0"/>
              <w:jc w:val="left"/>
              <w:textAlignment w:val="auto"/>
            </w:pPr>
            <w:r w:rsidRPr="00876D16">
              <w:rPr>
                <w:noProof/>
              </w:rPr>
              <w:t>Jogalkotás és jogforrások. A jogforrási ren</w:t>
            </w:r>
            <w:r w:rsidR="00FD487D">
              <w:rPr>
                <w:noProof/>
              </w:rPr>
              <w:t>dszerek sajátosságai és típusai</w:t>
            </w:r>
          </w:p>
          <w:p w:rsidR="00773467" w:rsidRPr="00876D16" w:rsidRDefault="00773467" w:rsidP="0030456B">
            <w:pPr>
              <w:widowControl/>
              <w:numPr>
                <w:ilvl w:val="0"/>
                <w:numId w:val="86"/>
              </w:numPr>
              <w:adjustRightInd/>
              <w:spacing w:before="0" w:after="0"/>
              <w:jc w:val="left"/>
              <w:textAlignment w:val="auto"/>
            </w:pPr>
            <w:r w:rsidRPr="00876D16">
              <w:rPr>
                <w:noProof/>
              </w:rPr>
              <w:t>Jogi norma és jogsza</w:t>
            </w:r>
            <w:r w:rsidR="00FD487D">
              <w:rPr>
                <w:noProof/>
              </w:rPr>
              <w:t>bály. A jogviszony sajátosságai</w:t>
            </w:r>
          </w:p>
          <w:p w:rsidR="00773467" w:rsidRPr="00876D16" w:rsidRDefault="00773467" w:rsidP="0030456B">
            <w:pPr>
              <w:widowControl/>
              <w:numPr>
                <w:ilvl w:val="0"/>
                <w:numId w:val="86"/>
              </w:numPr>
              <w:adjustRightInd/>
              <w:spacing w:before="0" w:after="0"/>
              <w:jc w:val="left"/>
              <w:textAlignment w:val="auto"/>
            </w:pPr>
            <w:r w:rsidRPr="00876D16">
              <w:rPr>
                <w:noProof/>
              </w:rPr>
              <w:t>Jogérvényesül</w:t>
            </w:r>
            <w:r w:rsidR="00FD487D">
              <w:rPr>
                <w:noProof/>
              </w:rPr>
              <w:t>és, jogkövetés és jogsértés</w:t>
            </w:r>
          </w:p>
          <w:p w:rsidR="00773467" w:rsidRPr="00876D16" w:rsidRDefault="00773467" w:rsidP="0030456B">
            <w:pPr>
              <w:widowControl/>
              <w:numPr>
                <w:ilvl w:val="0"/>
                <w:numId w:val="86"/>
              </w:numPr>
              <w:adjustRightInd/>
              <w:spacing w:before="0" w:after="0"/>
              <w:jc w:val="left"/>
              <w:textAlignment w:val="auto"/>
            </w:pPr>
            <w:r w:rsidRPr="00876D16">
              <w:rPr>
                <w:noProof/>
              </w:rPr>
              <w:t>A jog</w:t>
            </w:r>
            <w:r w:rsidR="00FD487D">
              <w:rPr>
                <w:noProof/>
              </w:rPr>
              <w:t>alkalmazás szakaszai, jellemzői</w:t>
            </w:r>
          </w:p>
          <w:p w:rsidR="00773467" w:rsidRPr="00876D16" w:rsidRDefault="00773467" w:rsidP="0030456B">
            <w:pPr>
              <w:widowControl/>
              <w:numPr>
                <w:ilvl w:val="0"/>
                <w:numId w:val="86"/>
              </w:numPr>
              <w:adjustRightInd/>
              <w:spacing w:before="0" w:after="0"/>
              <w:jc w:val="left"/>
              <w:textAlignment w:val="auto"/>
            </w:pPr>
            <w:r w:rsidRPr="00876D16">
              <w:rPr>
                <w:noProof/>
              </w:rPr>
              <w:t>A jogrendszer fogalma és sajátossá</w:t>
            </w:r>
            <w:r w:rsidR="00FD487D">
              <w:rPr>
                <w:noProof/>
              </w:rPr>
              <w:t>gai. A jogrendszerek és jogágak</w:t>
            </w:r>
          </w:p>
          <w:p w:rsidR="00773467" w:rsidRPr="00876D16" w:rsidRDefault="00773467" w:rsidP="0030456B">
            <w:pPr>
              <w:widowControl/>
              <w:numPr>
                <w:ilvl w:val="0"/>
                <w:numId w:val="86"/>
              </w:numPr>
              <w:adjustRightInd/>
              <w:spacing w:before="0" w:after="0"/>
              <w:jc w:val="left"/>
              <w:textAlignment w:val="auto"/>
            </w:pPr>
            <w:r w:rsidRPr="00876D16">
              <w:rPr>
                <w:noProof/>
              </w:rPr>
              <w:t xml:space="preserve">A </w:t>
            </w:r>
            <w:r w:rsidR="00FD487D">
              <w:rPr>
                <w:noProof/>
              </w:rPr>
              <w:t>magyar jogrendszer sajátosságai</w:t>
            </w:r>
          </w:p>
          <w:p w:rsidR="00773467" w:rsidRPr="00876D16" w:rsidRDefault="00FD487D" w:rsidP="0030456B">
            <w:pPr>
              <w:widowControl/>
              <w:numPr>
                <w:ilvl w:val="0"/>
                <w:numId w:val="86"/>
              </w:numPr>
              <w:adjustRightInd/>
              <w:spacing w:before="0" w:after="0"/>
              <w:jc w:val="left"/>
              <w:textAlignment w:val="auto"/>
            </w:pPr>
            <w:r>
              <w:rPr>
                <w:noProof/>
              </w:rPr>
              <w:t>Alkotmányjog</w:t>
            </w:r>
          </w:p>
          <w:p w:rsidR="00773467" w:rsidRPr="00876D16" w:rsidRDefault="00773467" w:rsidP="0030456B">
            <w:pPr>
              <w:widowControl/>
              <w:numPr>
                <w:ilvl w:val="0"/>
                <w:numId w:val="86"/>
              </w:numPr>
              <w:adjustRightInd/>
              <w:spacing w:before="0" w:after="0"/>
              <w:jc w:val="left"/>
              <w:textAlignment w:val="auto"/>
            </w:pPr>
            <w:r w:rsidRPr="00876D16">
              <w:rPr>
                <w:noProof/>
              </w:rPr>
              <w:t>Közigazgatás és közigazgatási jog I.</w:t>
            </w:r>
          </w:p>
          <w:p w:rsidR="00773467" w:rsidRPr="00876D16" w:rsidRDefault="00773467" w:rsidP="0030456B">
            <w:pPr>
              <w:widowControl/>
              <w:numPr>
                <w:ilvl w:val="0"/>
                <w:numId w:val="86"/>
              </w:numPr>
              <w:adjustRightInd/>
              <w:spacing w:before="0" w:after="0"/>
              <w:jc w:val="left"/>
              <w:textAlignment w:val="auto"/>
            </w:pPr>
            <w:r w:rsidRPr="00876D16">
              <w:rPr>
                <w:noProof/>
              </w:rPr>
              <w:t>Közigazgatás és közigazgatási jog II.</w:t>
            </w:r>
          </w:p>
          <w:p w:rsidR="00773467" w:rsidRPr="00876D16" w:rsidRDefault="00773467" w:rsidP="0030456B">
            <w:pPr>
              <w:widowControl/>
              <w:numPr>
                <w:ilvl w:val="0"/>
                <w:numId w:val="86"/>
              </w:numPr>
              <w:adjustRightInd/>
              <w:spacing w:before="0" w:after="0"/>
              <w:jc w:val="left"/>
              <w:textAlignment w:val="auto"/>
            </w:pPr>
            <w:r w:rsidRPr="00876D16">
              <w:rPr>
                <w:noProof/>
              </w:rPr>
              <w:t>B</w:t>
            </w:r>
            <w:r w:rsidR="00FD487D">
              <w:rPr>
                <w:noProof/>
              </w:rPr>
              <w:t>üntető jog és büntetőeljárásjog</w:t>
            </w:r>
          </w:p>
          <w:p w:rsidR="00773467" w:rsidRPr="00876D16" w:rsidRDefault="00773467" w:rsidP="0030456B">
            <w:pPr>
              <w:widowControl/>
              <w:numPr>
                <w:ilvl w:val="0"/>
                <w:numId w:val="86"/>
              </w:numPr>
              <w:adjustRightInd/>
              <w:spacing w:before="0" w:after="0"/>
              <w:jc w:val="left"/>
              <w:textAlignment w:val="auto"/>
            </w:pPr>
            <w:r w:rsidRPr="00876D16">
              <w:rPr>
                <w:noProof/>
              </w:rPr>
              <w:t>A polgári jog alapjai I.</w:t>
            </w:r>
          </w:p>
          <w:p w:rsidR="00773467" w:rsidRPr="00876D16" w:rsidRDefault="00773467" w:rsidP="0030456B">
            <w:pPr>
              <w:widowControl/>
              <w:numPr>
                <w:ilvl w:val="0"/>
                <w:numId w:val="86"/>
              </w:numPr>
              <w:adjustRightInd/>
              <w:spacing w:before="0" w:after="0"/>
              <w:jc w:val="left"/>
              <w:textAlignment w:val="auto"/>
            </w:pPr>
            <w:r w:rsidRPr="00876D16">
              <w:rPr>
                <w:noProof/>
              </w:rPr>
              <w:t>A polgári jog alapjai II.</w:t>
            </w:r>
          </w:p>
          <w:p w:rsidR="00773467" w:rsidRPr="00876D16" w:rsidRDefault="00FD487D" w:rsidP="0030456B">
            <w:pPr>
              <w:widowControl/>
              <w:numPr>
                <w:ilvl w:val="0"/>
                <w:numId w:val="86"/>
              </w:numPr>
              <w:adjustRightInd/>
              <w:spacing w:before="0" w:after="0"/>
              <w:contextualSpacing/>
              <w:textAlignment w:val="auto"/>
              <w:rPr>
                <w:noProof/>
              </w:rPr>
            </w:pPr>
            <w:r>
              <w:rPr>
                <w:noProof/>
              </w:rPr>
              <w:t>A tulajdonjog</w:t>
            </w:r>
          </w:p>
        </w:tc>
      </w:tr>
      <w:tr w:rsidR="00773467" w:rsidRPr="00876D16" w:rsidTr="00444045">
        <w:tc>
          <w:tcPr>
            <w:tcW w:w="9072" w:type="dxa"/>
            <w:gridSpan w:val="3"/>
            <w:tcBorders>
              <w:left w:val="single" w:sz="4" w:space="0" w:color="auto"/>
              <w:bottom w:val="single" w:sz="4" w:space="0" w:color="auto"/>
              <w:right w:val="single" w:sz="4" w:space="0" w:color="auto"/>
            </w:tcBorders>
            <w:shd w:val="clear" w:color="auto" w:fill="auto"/>
            <w:tcMar>
              <w:top w:w="57" w:type="dxa"/>
              <w:bottom w:w="57" w:type="dxa"/>
            </w:tcMar>
            <w:vAlign w:val="center"/>
          </w:tcPr>
          <w:p w:rsidR="00773467" w:rsidRPr="00876D16" w:rsidRDefault="00773467" w:rsidP="00393CE4">
            <w:pPr>
              <w:suppressAutoHyphens/>
              <w:ind w:right="-108"/>
              <w:rPr>
                <w:b/>
              </w:rPr>
            </w:pPr>
            <w:r w:rsidRPr="00876D16">
              <w:t xml:space="preserve">A </w:t>
            </w:r>
            <w:r w:rsidRPr="00876D16">
              <w:rPr>
                <w:b/>
              </w:rPr>
              <w:t>2-5</w:t>
            </w:r>
            <w:r w:rsidRPr="00876D16">
              <w:t xml:space="preserve"> legfontosabb </w:t>
            </w:r>
            <w:r w:rsidRPr="00876D16">
              <w:rPr>
                <w:i/>
              </w:rPr>
              <w:t>kötelező,</w:t>
            </w:r>
            <w:r w:rsidRPr="00876D16">
              <w:t xml:space="preserve"> illetve </w:t>
            </w:r>
            <w:r w:rsidRPr="00876D16">
              <w:rPr>
                <w:i/>
              </w:rPr>
              <w:t>ajánlott</w:t>
            </w:r>
            <w:r w:rsidRPr="00876D16">
              <w:rPr>
                <w:b/>
                <w:i/>
              </w:rPr>
              <w:t xml:space="preserve"> </w:t>
            </w:r>
            <w:r w:rsidRPr="00876D16">
              <w:rPr>
                <w:b/>
              </w:rPr>
              <w:t xml:space="preserve">irodalom </w:t>
            </w:r>
          </w:p>
        </w:tc>
      </w:tr>
      <w:tr w:rsidR="00773467" w:rsidRPr="00876D16" w:rsidTr="00444045">
        <w:tc>
          <w:tcPr>
            <w:tcW w:w="9072" w:type="dxa"/>
            <w:gridSpan w:val="3"/>
            <w:tcBorders>
              <w:top w:val="single" w:sz="4" w:space="0" w:color="auto"/>
              <w:left w:val="single" w:sz="4" w:space="0" w:color="auto"/>
              <w:bottom w:val="single" w:sz="4" w:space="0" w:color="auto"/>
              <w:right w:val="single" w:sz="4" w:space="0" w:color="auto"/>
            </w:tcBorders>
            <w:shd w:val="clear" w:color="auto" w:fill="FFF2CC"/>
            <w:tcMar>
              <w:top w:w="57" w:type="dxa"/>
              <w:bottom w:w="57" w:type="dxa"/>
            </w:tcMar>
          </w:tcPr>
          <w:p w:rsidR="00773467" w:rsidRDefault="00773467" w:rsidP="00393CE4">
            <w:r w:rsidRPr="00876D16">
              <w:rPr>
                <w:b/>
              </w:rPr>
              <w:t>Kötelező irodalom</w:t>
            </w:r>
            <w:r w:rsidRPr="00876D16">
              <w:t>:</w:t>
            </w:r>
          </w:p>
          <w:p w:rsidR="00773467" w:rsidRDefault="00773467" w:rsidP="00393CE4">
            <w:pPr>
              <w:rPr>
                <w:noProof/>
              </w:rPr>
            </w:pPr>
            <w:r>
              <w:rPr>
                <w:noProof/>
              </w:rPr>
              <w:t>Dr. Dános Valér: Jogi ismeretek.</w:t>
            </w:r>
            <w:r w:rsidRPr="00876D16">
              <w:rPr>
                <w:noProof/>
              </w:rPr>
              <w:t xml:space="preserve"> </w:t>
            </w:r>
            <w:r>
              <w:rPr>
                <w:noProof/>
              </w:rPr>
              <w:t>F</w:t>
            </w:r>
            <w:r w:rsidRPr="00876D16">
              <w:rPr>
                <w:noProof/>
              </w:rPr>
              <w:t>őiskolai jegyzet, Tomori Pál Főiskola, 2007</w:t>
            </w:r>
            <w:r>
              <w:rPr>
                <w:noProof/>
              </w:rPr>
              <w:t>.</w:t>
            </w:r>
          </w:p>
          <w:p w:rsidR="00773467" w:rsidRPr="00876D16" w:rsidRDefault="00773467" w:rsidP="00393CE4">
            <w:pPr>
              <w:rPr>
                <w:noProof/>
              </w:rPr>
            </w:pPr>
          </w:p>
          <w:p w:rsidR="00773467" w:rsidRDefault="00773467" w:rsidP="00393CE4">
            <w:r w:rsidRPr="00876D16">
              <w:rPr>
                <w:b/>
              </w:rPr>
              <w:t>Ajánlott irodalom</w:t>
            </w:r>
            <w:r w:rsidRPr="00876D16">
              <w:t>:</w:t>
            </w:r>
          </w:p>
          <w:p w:rsidR="00773467" w:rsidRPr="00876D16" w:rsidRDefault="00773467" w:rsidP="00393CE4">
            <w:r w:rsidRPr="00876D16">
              <w:rPr>
                <w:noProof/>
              </w:rPr>
              <w:t>Szilágyi Péter: Jogi alaptan</w:t>
            </w:r>
            <w:r>
              <w:rPr>
                <w:noProof/>
              </w:rPr>
              <w:t>.</w:t>
            </w:r>
            <w:r w:rsidRPr="00876D16">
              <w:rPr>
                <w:noProof/>
              </w:rPr>
              <w:t xml:space="preserve"> Osiris Kiadó, Budapest,  2006. ISBN</w:t>
            </w:r>
            <w:r>
              <w:rPr>
                <w:noProof/>
              </w:rPr>
              <w:t>:</w:t>
            </w:r>
            <w:r w:rsidRPr="00876D16">
              <w:rPr>
                <w:noProof/>
              </w:rPr>
              <w:t xml:space="preserve"> 963 389 658 4</w:t>
            </w:r>
          </w:p>
        </w:tc>
      </w:tr>
    </w:tbl>
    <w:p w:rsidR="00773467" w:rsidRDefault="00773467" w:rsidP="00773467">
      <w:pPr>
        <w:widowControl/>
        <w:adjustRightInd/>
        <w:spacing w:before="0" w:after="0"/>
        <w:jc w:val="left"/>
        <w:textAlignment w:val="auto"/>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0"/>
        <w:gridCol w:w="2228"/>
        <w:gridCol w:w="34"/>
      </w:tblGrid>
      <w:tr w:rsidR="00773467" w:rsidRPr="00913C05" w:rsidTr="00444045">
        <w:trPr>
          <w:gridAfter w:val="1"/>
          <w:wAfter w:w="34" w:type="dxa"/>
        </w:trPr>
        <w:tc>
          <w:tcPr>
            <w:tcW w:w="6810" w:type="dxa"/>
            <w:tcBorders>
              <w:top w:val="single" w:sz="4" w:space="0" w:color="auto"/>
              <w:left w:val="single" w:sz="4" w:space="0" w:color="auto"/>
              <w:right w:val="single" w:sz="4" w:space="0" w:color="auto"/>
            </w:tcBorders>
            <w:shd w:val="clear" w:color="auto" w:fill="auto"/>
            <w:tcMar>
              <w:top w:w="57" w:type="dxa"/>
              <w:bottom w:w="57" w:type="dxa"/>
            </w:tcMar>
          </w:tcPr>
          <w:p w:rsidR="00773467" w:rsidRPr="00BB6F68" w:rsidRDefault="00773467" w:rsidP="0030456B">
            <w:pPr>
              <w:pStyle w:val="Listaszerbekezds"/>
              <w:widowControl/>
              <w:numPr>
                <w:ilvl w:val="0"/>
                <w:numId w:val="60"/>
              </w:numPr>
              <w:suppressAutoHyphens/>
              <w:adjustRightInd/>
              <w:spacing w:before="0" w:after="0"/>
              <w:ind w:left="346" w:hanging="357"/>
              <w:textAlignment w:val="auto"/>
              <w:rPr>
                <w:b/>
                <w:i/>
              </w:rPr>
            </w:pPr>
            <w:r>
              <w:rPr>
                <w:b/>
              </w:rPr>
              <w:t>Tantárgy neve: PÉNZÜGYTAN</w:t>
            </w:r>
            <w:r w:rsidRPr="00BB6F68">
              <w:rPr>
                <w:b/>
              </w:rPr>
              <w:t xml:space="preserve"> </w:t>
            </w:r>
            <w:r>
              <w:rPr>
                <w:b/>
              </w:rPr>
              <w:t xml:space="preserve">I. </w:t>
            </w:r>
            <w:r w:rsidRPr="00BB6F68">
              <w:rPr>
                <w:b/>
              </w:rPr>
              <w:t>(MAKROPÉNZÜGYI FOLYAMATOK)</w:t>
            </w:r>
          </w:p>
        </w:tc>
        <w:tc>
          <w:tcPr>
            <w:tcW w:w="2228" w:type="dxa"/>
            <w:tcBorders>
              <w:top w:val="single" w:sz="4" w:space="0" w:color="auto"/>
              <w:left w:val="single" w:sz="4" w:space="0" w:color="auto"/>
              <w:right w:val="single" w:sz="4" w:space="0" w:color="auto"/>
            </w:tcBorders>
            <w:shd w:val="clear" w:color="auto" w:fill="auto"/>
            <w:tcMar>
              <w:top w:w="57" w:type="dxa"/>
              <w:bottom w:w="57" w:type="dxa"/>
            </w:tcMar>
          </w:tcPr>
          <w:p w:rsidR="00773467" w:rsidRPr="00913C05" w:rsidRDefault="00773467" w:rsidP="00393CE4">
            <w:pPr>
              <w:suppressAutoHyphens/>
              <w:rPr>
                <w:b/>
              </w:rPr>
            </w:pPr>
            <w:r w:rsidRPr="00913C05">
              <w:rPr>
                <w:b/>
              </w:rPr>
              <w:t>Kreditértéke: 5</w:t>
            </w:r>
          </w:p>
        </w:tc>
      </w:tr>
      <w:tr w:rsidR="00773467" w:rsidRPr="00913C05" w:rsidTr="00444045">
        <w:tc>
          <w:tcPr>
            <w:tcW w:w="9072" w:type="dxa"/>
            <w:gridSpan w:val="3"/>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773467" w:rsidRPr="00913C05" w:rsidRDefault="00773467" w:rsidP="00393CE4">
            <w:pPr>
              <w:suppressAutoHyphens/>
              <w:rPr>
                <w:b/>
              </w:rPr>
            </w:pPr>
            <w:r w:rsidRPr="00913C05">
              <w:rPr>
                <w:b/>
              </w:rPr>
              <w:t>Tantárgy-leírás</w:t>
            </w:r>
            <w:r w:rsidRPr="00913C05">
              <w:t xml:space="preserve">: az elsajátítandó </w:t>
            </w:r>
            <w:r w:rsidRPr="00913C05">
              <w:rPr>
                <w:b/>
              </w:rPr>
              <w:t>ismeretanyag tömör, ugyanakkor informáló leírása</w:t>
            </w:r>
          </w:p>
        </w:tc>
      </w:tr>
      <w:tr w:rsidR="00773467" w:rsidRPr="00913C05" w:rsidTr="00444045">
        <w:trPr>
          <w:trHeight w:val="280"/>
        </w:trPr>
        <w:tc>
          <w:tcPr>
            <w:tcW w:w="9072" w:type="dxa"/>
            <w:gridSpan w:val="3"/>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773467" w:rsidRPr="00913C05" w:rsidRDefault="00773467" w:rsidP="00393CE4">
            <w:pPr>
              <w:rPr>
                <w:noProof/>
                <w:color w:val="000000"/>
              </w:rPr>
            </w:pPr>
            <w:r w:rsidRPr="00913C05">
              <w:rPr>
                <w:noProof/>
                <w:color w:val="000000"/>
              </w:rPr>
              <w:t xml:space="preserve">A tárgy középpontjában a modern gazdaság </w:t>
            </w:r>
            <w:r>
              <w:rPr>
                <w:noProof/>
                <w:color w:val="000000"/>
              </w:rPr>
              <w:t xml:space="preserve">pénzügyi rendszerének működése, a pénzügyi piacok eszközeinek és intézményeinek, a bankok főbb szolgáltatásainak bemutatása áll. A pénzügyi politika területeinek és kapcsolódásainak ismertetésén túl taglalja a devizarendszerek, a devizagazdálkodás és árfolyampolitika összefüggéseit. Áttekinti </w:t>
            </w:r>
            <w:r w:rsidRPr="00913C05">
              <w:rPr>
                <w:noProof/>
                <w:color w:val="000000"/>
              </w:rPr>
              <w:t>az államháztartás rendszer</w:t>
            </w:r>
            <w:r>
              <w:rPr>
                <w:noProof/>
                <w:color w:val="000000"/>
              </w:rPr>
              <w:t xml:space="preserve">ét, </w:t>
            </w:r>
            <w:r w:rsidRPr="00913C05">
              <w:rPr>
                <w:noProof/>
                <w:color w:val="000000"/>
              </w:rPr>
              <w:t>az alrendszerek jellemzőinek és összekapcsolódásának bemutatásán keresztül.</w:t>
            </w:r>
          </w:p>
          <w:p w:rsidR="00773467" w:rsidRPr="00913C05" w:rsidRDefault="00773467" w:rsidP="00393CE4">
            <w:pPr>
              <w:rPr>
                <w:bCs/>
              </w:rPr>
            </w:pPr>
            <w:r w:rsidRPr="00913C05">
              <w:rPr>
                <w:noProof/>
                <w:color w:val="000000"/>
              </w:rPr>
              <w:t xml:space="preserve"> </w:t>
            </w:r>
          </w:p>
          <w:p w:rsidR="00773467" w:rsidRPr="007E107B" w:rsidRDefault="00773467" w:rsidP="00393CE4">
            <w:r w:rsidRPr="007E107B">
              <w:rPr>
                <w:b/>
              </w:rPr>
              <w:t>Elsajátítandó ismeretanyag</w:t>
            </w:r>
            <w:r w:rsidRPr="007E107B">
              <w:t>:</w:t>
            </w:r>
          </w:p>
          <w:p w:rsidR="00773467" w:rsidRPr="00913C05" w:rsidRDefault="00773467" w:rsidP="0030456B">
            <w:pPr>
              <w:widowControl/>
              <w:numPr>
                <w:ilvl w:val="0"/>
                <w:numId w:val="87"/>
              </w:numPr>
              <w:adjustRightInd/>
              <w:spacing w:before="0" w:after="0"/>
              <w:jc w:val="left"/>
              <w:textAlignment w:val="auto"/>
              <w:rPr>
                <w:color w:val="000000"/>
              </w:rPr>
            </w:pPr>
            <w:r w:rsidRPr="00913C05">
              <w:rPr>
                <w:noProof/>
                <w:color w:val="000000"/>
              </w:rPr>
              <w:t>A pénz fejlődése és formaváltozásai: a pénz kialakulásától a modern pénzig</w:t>
            </w:r>
          </w:p>
          <w:p w:rsidR="00773467" w:rsidRPr="00913C05" w:rsidRDefault="00773467" w:rsidP="0030456B">
            <w:pPr>
              <w:widowControl/>
              <w:numPr>
                <w:ilvl w:val="0"/>
                <w:numId w:val="87"/>
              </w:numPr>
              <w:adjustRightInd/>
              <w:spacing w:before="0" w:after="0"/>
              <w:jc w:val="left"/>
              <w:textAlignment w:val="auto"/>
              <w:rPr>
                <w:color w:val="000000"/>
              </w:rPr>
            </w:pPr>
            <w:r w:rsidRPr="00913C05">
              <w:rPr>
                <w:noProof/>
                <w:color w:val="000000"/>
              </w:rPr>
              <w:t>A modern pénz jellemzői. A pénzkínálat és pénzkereslet összetevői</w:t>
            </w:r>
          </w:p>
          <w:p w:rsidR="00773467" w:rsidRPr="00913C05" w:rsidRDefault="00773467" w:rsidP="0030456B">
            <w:pPr>
              <w:widowControl/>
              <w:numPr>
                <w:ilvl w:val="0"/>
                <w:numId w:val="87"/>
              </w:numPr>
              <w:adjustRightInd/>
              <w:spacing w:before="0" w:after="0"/>
              <w:jc w:val="left"/>
              <w:textAlignment w:val="auto"/>
              <w:rPr>
                <w:color w:val="000000"/>
              </w:rPr>
            </w:pPr>
            <w:r w:rsidRPr="00913C05">
              <w:rPr>
                <w:noProof/>
                <w:color w:val="000000"/>
              </w:rPr>
              <w:t>Az infláció okai, fajtái, makrogazdasági hatása és kezelése</w:t>
            </w:r>
          </w:p>
          <w:p w:rsidR="00773467" w:rsidRPr="00913C05" w:rsidRDefault="00773467" w:rsidP="0030456B">
            <w:pPr>
              <w:widowControl/>
              <w:numPr>
                <w:ilvl w:val="0"/>
                <w:numId w:val="87"/>
              </w:numPr>
              <w:adjustRightInd/>
              <w:spacing w:before="0" w:after="0"/>
              <w:jc w:val="left"/>
              <w:textAlignment w:val="auto"/>
              <w:rPr>
                <w:color w:val="000000"/>
              </w:rPr>
            </w:pPr>
            <w:r w:rsidRPr="00913C05">
              <w:rPr>
                <w:noProof/>
                <w:color w:val="000000"/>
              </w:rPr>
              <w:t>Bankrendszerek, banktani alapismeretek</w:t>
            </w:r>
          </w:p>
          <w:p w:rsidR="00773467" w:rsidRPr="00913C05" w:rsidRDefault="00773467" w:rsidP="0030456B">
            <w:pPr>
              <w:widowControl/>
              <w:numPr>
                <w:ilvl w:val="0"/>
                <w:numId w:val="87"/>
              </w:numPr>
              <w:adjustRightInd/>
              <w:spacing w:before="0" w:after="0"/>
              <w:jc w:val="left"/>
              <w:textAlignment w:val="auto"/>
              <w:rPr>
                <w:color w:val="000000"/>
              </w:rPr>
            </w:pPr>
            <w:r w:rsidRPr="00913C05">
              <w:rPr>
                <w:noProof/>
                <w:color w:val="000000"/>
              </w:rPr>
              <w:t>Banktani alapismeretek folytatása, elektronikus pénzkapcsolatok</w:t>
            </w:r>
          </w:p>
          <w:p w:rsidR="00773467" w:rsidRPr="00913C05" w:rsidRDefault="00773467" w:rsidP="0030456B">
            <w:pPr>
              <w:widowControl/>
              <w:numPr>
                <w:ilvl w:val="0"/>
                <w:numId w:val="87"/>
              </w:numPr>
              <w:adjustRightInd/>
              <w:spacing w:before="0" w:after="0"/>
              <w:jc w:val="left"/>
              <w:textAlignment w:val="auto"/>
              <w:rPr>
                <w:color w:val="000000"/>
              </w:rPr>
            </w:pPr>
            <w:r w:rsidRPr="00913C05">
              <w:rPr>
                <w:noProof/>
                <w:color w:val="000000"/>
              </w:rPr>
              <w:t>A modern pénz teremtésének és megsemmisülésének módjai. A multiplikátor-hatás</w:t>
            </w:r>
          </w:p>
          <w:p w:rsidR="00773467" w:rsidRPr="00913C05" w:rsidRDefault="00773467" w:rsidP="0030456B">
            <w:pPr>
              <w:widowControl/>
              <w:numPr>
                <w:ilvl w:val="0"/>
                <w:numId w:val="87"/>
              </w:numPr>
              <w:adjustRightInd/>
              <w:spacing w:before="0" w:after="0"/>
              <w:jc w:val="left"/>
              <w:textAlignment w:val="auto"/>
              <w:rPr>
                <w:color w:val="000000"/>
              </w:rPr>
            </w:pPr>
            <w:r w:rsidRPr="00913C05">
              <w:rPr>
                <w:noProof/>
                <w:color w:val="000000"/>
              </w:rPr>
              <w:t>Pénzügyi politika, monetáris politika</w:t>
            </w:r>
          </w:p>
          <w:p w:rsidR="00773467" w:rsidRPr="00913C05" w:rsidRDefault="00773467" w:rsidP="0030456B">
            <w:pPr>
              <w:widowControl/>
              <w:numPr>
                <w:ilvl w:val="0"/>
                <w:numId w:val="87"/>
              </w:numPr>
              <w:adjustRightInd/>
              <w:spacing w:before="0" w:after="0"/>
              <w:jc w:val="left"/>
              <w:textAlignment w:val="auto"/>
              <w:rPr>
                <w:color w:val="000000"/>
              </w:rPr>
            </w:pPr>
            <w:r w:rsidRPr="00913C05">
              <w:rPr>
                <w:noProof/>
                <w:color w:val="000000"/>
              </w:rPr>
              <w:t>A közpénzügyek területe: államháztartás és alrendszerei. Zárthelyi dolgozat</w:t>
            </w:r>
          </w:p>
          <w:p w:rsidR="00773467" w:rsidRPr="00913C05" w:rsidRDefault="00773467" w:rsidP="0030456B">
            <w:pPr>
              <w:widowControl/>
              <w:numPr>
                <w:ilvl w:val="0"/>
                <w:numId w:val="87"/>
              </w:numPr>
              <w:adjustRightInd/>
              <w:spacing w:before="0" w:after="0"/>
              <w:jc w:val="left"/>
              <w:textAlignment w:val="auto"/>
              <w:rPr>
                <w:color w:val="000000"/>
              </w:rPr>
            </w:pPr>
            <w:r w:rsidRPr="00913C05">
              <w:rPr>
                <w:noProof/>
                <w:color w:val="000000"/>
              </w:rPr>
              <w:t>Nemzetközi pénzügyek: devizagazdálkodás, devizarendszerek</w:t>
            </w:r>
          </w:p>
          <w:p w:rsidR="00773467" w:rsidRPr="00913C05" w:rsidRDefault="00773467" w:rsidP="0030456B">
            <w:pPr>
              <w:widowControl/>
              <w:numPr>
                <w:ilvl w:val="0"/>
                <w:numId w:val="87"/>
              </w:numPr>
              <w:adjustRightInd/>
              <w:spacing w:before="0" w:after="0"/>
              <w:jc w:val="left"/>
              <w:textAlignment w:val="auto"/>
              <w:rPr>
                <w:color w:val="000000"/>
              </w:rPr>
            </w:pPr>
            <w:r w:rsidRPr="00913C05">
              <w:rPr>
                <w:noProof/>
                <w:color w:val="000000"/>
              </w:rPr>
              <w:t>Árfolyampolitika, konvertibilitás, a le- és felértékelés hatásmechanizmusa</w:t>
            </w:r>
          </w:p>
          <w:p w:rsidR="00773467" w:rsidRPr="00913C05" w:rsidRDefault="00773467" w:rsidP="0030456B">
            <w:pPr>
              <w:widowControl/>
              <w:numPr>
                <w:ilvl w:val="0"/>
                <w:numId w:val="87"/>
              </w:numPr>
              <w:adjustRightInd/>
              <w:spacing w:before="0" w:after="0"/>
              <w:jc w:val="left"/>
              <w:textAlignment w:val="auto"/>
              <w:rPr>
                <w:color w:val="000000"/>
              </w:rPr>
            </w:pPr>
            <w:r w:rsidRPr="00913C05">
              <w:rPr>
                <w:noProof/>
                <w:color w:val="000000"/>
              </w:rPr>
              <w:t>A pénzügyi rendszer szerepe a gazdaságban. Közvetlen és közvetett tőkeáramlás</w:t>
            </w:r>
          </w:p>
          <w:p w:rsidR="00773467" w:rsidRPr="00913C05" w:rsidRDefault="00773467" w:rsidP="0030456B">
            <w:pPr>
              <w:widowControl/>
              <w:numPr>
                <w:ilvl w:val="0"/>
                <w:numId w:val="87"/>
              </w:numPr>
              <w:adjustRightInd/>
              <w:spacing w:before="0" w:after="0"/>
              <w:jc w:val="left"/>
              <w:textAlignment w:val="auto"/>
              <w:rPr>
                <w:color w:val="000000"/>
              </w:rPr>
            </w:pPr>
            <w:r w:rsidRPr="00913C05">
              <w:rPr>
                <w:noProof/>
                <w:color w:val="000000"/>
              </w:rPr>
              <w:t>Pénzügyi közvetítő intézmények a pénzügyi rendszerben</w:t>
            </w:r>
          </w:p>
          <w:p w:rsidR="00773467" w:rsidRPr="00913C05" w:rsidRDefault="00773467" w:rsidP="0030456B">
            <w:pPr>
              <w:widowControl/>
              <w:numPr>
                <w:ilvl w:val="0"/>
                <w:numId w:val="87"/>
              </w:numPr>
              <w:adjustRightInd/>
              <w:spacing w:before="0" w:after="0"/>
              <w:jc w:val="left"/>
              <w:textAlignment w:val="auto"/>
              <w:rPr>
                <w:color w:val="000000"/>
              </w:rPr>
            </w:pPr>
            <w:r w:rsidRPr="00913C05">
              <w:rPr>
                <w:noProof/>
                <w:color w:val="000000"/>
              </w:rPr>
              <w:t>Értékpapírok</w:t>
            </w:r>
          </w:p>
          <w:p w:rsidR="00773467" w:rsidRPr="00913C05" w:rsidRDefault="00773467" w:rsidP="0030456B">
            <w:pPr>
              <w:widowControl/>
              <w:numPr>
                <w:ilvl w:val="0"/>
                <w:numId w:val="87"/>
              </w:numPr>
              <w:adjustRightInd/>
              <w:spacing w:before="0" w:after="0"/>
              <w:jc w:val="left"/>
              <w:textAlignment w:val="auto"/>
              <w:rPr>
                <w:color w:val="000000"/>
              </w:rPr>
            </w:pPr>
            <w:r w:rsidRPr="00913C05">
              <w:rPr>
                <w:noProof/>
                <w:color w:val="000000"/>
              </w:rPr>
              <w:t>Értékpapírpiacok, tőzsde</w:t>
            </w:r>
          </w:p>
          <w:p w:rsidR="00773467" w:rsidRPr="00BB6F68" w:rsidRDefault="00773467" w:rsidP="0030456B">
            <w:pPr>
              <w:widowControl/>
              <w:numPr>
                <w:ilvl w:val="0"/>
                <w:numId w:val="87"/>
              </w:numPr>
              <w:adjustRightInd/>
              <w:spacing w:before="0" w:after="0"/>
              <w:contextualSpacing/>
              <w:textAlignment w:val="auto"/>
              <w:rPr>
                <w:noProof/>
                <w:color w:val="000000"/>
              </w:rPr>
            </w:pPr>
            <w:r w:rsidRPr="00913C05">
              <w:rPr>
                <w:noProof/>
                <w:color w:val="000000"/>
              </w:rPr>
              <w:t>Tőzsdei ügyletek</w:t>
            </w:r>
          </w:p>
        </w:tc>
      </w:tr>
      <w:tr w:rsidR="00773467" w:rsidRPr="00913C05" w:rsidTr="00444045">
        <w:tc>
          <w:tcPr>
            <w:tcW w:w="9072" w:type="dxa"/>
            <w:gridSpan w:val="3"/>
            <w:tcBorders>
              <w:left w:val="single" w:sz="4" w:space="0" w:color="auto"/>
              <w:bottom w:val="single" w:sz="4" w:space="0" w:color="auto"/>
              <w:right w:val="single" w:sz="4" w:space="0" w:color="auto"/>
            </w:tcBorders>
            <w:shd w:val="clear" w:color="auto" w:fill="auto"/>
            <w:tcMar>
              <w:top w:w="57" w:type="dxa"/>
              <w:bottom w:w="57" w:type="dxa"/>
            </w:tcMar>
            <w:vAlign w:val="center"/>
          </w:tcPr>
          <w:p w:rsidR="00773467" w:rsidRPr="00913C05" w:rsidRDefault="00773467" w:rsidP="00393CE4">
            <w:pPr>
              <w:suppressAutoHyphens/>
              <w:ind w:right="-108"/>
              <w:rPr>
                <w:b/>
              </w:rPr>
            </w:pPr>
            <w:r w:rsidRPr="00913C05">
              <w:t xml:space="preserve">A </w:t>
            </w:r>
            <w:r w:rsidRPr="00913C05">
              <w:rPr>
                <w:b/>
              </w:rPr>
              <w:t>2-5</w:t>
            </w:r>
            <w:r w:rsidRPr="00913C05">
              <w:t xml:space="preserve"> legfontosabb </w:t>
            </w:r>
            <w:r w:rsidRPr="00913C05">
              <w:rPr>
                <w:i/>
              </w:rPr>
              <w:t>kötelező,</w:t>
            </w:r>
            <w:r w:rsidRPr="00913C05">
              <w:t xml:space="preserve"> illetve </w:t>
            </w:r>
            <w:r w:rsidRPr="00913C05">
              <w:rPr>
                <w:i/>
              </w:rPr>
              <w:t>ajánlott</w:t>
            </w:r>
            <w:r w:rsidRPr="00913C05">
              <w:rPr>
                <w:b/>
                <w:i/>
              </w:rPr>
              <w:t xml:space="preserve"> </w:t>
            </w:r>
            <w:r w:rsidRPr="00913C05">
              <w:rPr>
                <w:b/>
              </w:rPr>
              <w:t xml:space="preserve">irodalom </w:t>
            </w:r>
          </w:p>
        </w:tc>
      </w:tr>
      <w:tr w:rsidR="00773467" w:rsidRPr="00913C05" w:rsidTr="00444045">
        <w:tc>
          <w:tcPr>
            <w:tcW w:w="9072" w:type="dxa"/>
            <w:gridSpan w:val="3"/>
            <w:tcBorders>
              <w:top w:val="single" w:sz="4" w:space="0" w:color="auto"/>
              <w:left w:val="single" w:sz="4" w:space="0" w:color="auto"/>
              <w:bottom w:val="single" w:sz="4" w:space="0" w:color="auto"/>
              <w:right w:val="single" w:sz="4" w:space="0" w:color="auto"/>
            </w:tcBorders>
            <w:shd w:val="clear" w:color="auto" w:fill="FFF2CC"/>
            <w:tcMar>
              <w:top w:w="57" w:type="dxa"/>
              <w:bottom w:w="57" w:type="dxa"/>
            </w:tcMar>
          </w:tcPr>
          <w:p w:rsidR="00773467" w:rsidRPr="00913C05" w:rsidRDefault="00773467" w:rsidP="00393CE4">
            <w:r w:rsidRPr="00913C05">
              <w:rPr>
                <w:b/>
              </w:rPr>
              <w:t>Kötelező irodalom</w:t>
            </w:r>
            <w:r w:rsidRPr="00913C05">
              <w:t>:</w:t>
            </w:r>
          </w:p>
          <w:p w:rsidR="00773467" w:rsidRPr="00913C05" w:rsidRDefault="00773467" w:rsidP="00393CE4">
            <w:pPr>
              <w:rPr>
                <w:noProof/>
                <w:color w:val="000000"/>
              </w:rPr>
            </w:pPr>
            <w:r w:rsidRPr="00913C05">
              <w:rPr>
                <w:color w:val="000000"/>
              </w:rPr>
              <w:t>Holmár Krisztina: Pénzügyi és banki alapok</w:t>
            </w:r>
            <w:r>
              <w:rPr>
                <w:color w:val="000000"/>
              </w:rPr>
              <w:t>.</w:t>
            </w:r>
            <w:r w:rsidRPr="00913C05">
              <w:rPr>
                <w:noProof/>
                <w:color w:val="000000"/>
              </w:rPr>
              <w:t xml:space="preserve"> Tomori Pál Főiskola</w:t>
            </w:r>
            <w:r>
              <w:rPr>
                <w:noProof/>
                <w:color w:val="000000"/>
              </w:rPr>
              <w:t>,</w:t>
            </w:r>
            <w:r w:rsidRPr="00913C05">
              <w:rPr>
                <w:noProof/>
                <w:color w:val="000000"/>
              </w:rPr>
              <w:t xml:space="preserve"> Kalocsa, 2005</w:t>
            </w:r>
            <w:r>
              <w:rPr>
                <w:noProof/>
                <w:color w:val="000000"/>
              </w:rPr>
              <w:t>.</w:t>
            </w:r>
            <w:r w:rsidRPr="00913C05">
              <w:rPr>
                <w:noProof/>
                <w:color w:val="000000"/>
              </w:rPr>
              <w:t xml:space="preserve"> </w:t>
            </w:r>
            <w:r>
              <w:rPr>
                <w:noProof/>
                <w:color w:val="000000"/>
              </w:rPr>
              <w:t>(</w:t>
            </w:r>
            <w:r w:rsidRPr="00913C05">
              <w:rPr>
                <w:noProof/>
                <w:color w:val="000000"/>
              </w:rPr>
              <w:t>131 oldal</w:t>
            </w:r>
            <w:r>
              <w:rPr>
                <w:noProof/>
                <w:color w:val="000000"/>
              </w:rPr>
              <w:t>)</w:t>
            </w:r>
          </w:p>
          <w:p w:rsidR="00773467" w:rsidRPr="00913C05" w:rsidRDefault="00773467" w:rsidP="00393CE4">
            <w:pPr>
              <w:rPr>
                <w:color w:val="000000"/>
              </w:rPr>
            </w:pPr>
            <w:r w:rsidRPr="00913C05">
              <w:rPr>
                <w:color w:val="000000"/>
              </w:rPr>
              <w:t xml:space="preserve">Dr. Vigvári </w:t>
            </w:r>
            <w:r>
              <w:rPr>
                <w:color w:val="000000"/>
              </w:rPr>
              <w:t>András: Bevezetés a pénzügyekbe.</w:t>
            </w:r>
            <w:r w:rsidRPr="00913C05">
              <w:rPr>
                <w:color w:val="000000"/>
              </w:rPr>
              <w:t xml:space="preserve"> Saldo Kiadó, B</w:t>
            </w:r>
            <w:r>
              <w:rPr>
                <w:color w:val="000000"/>
              </w:rPr>
              <w:t>udapest</w:t>
            </w:r>
            <w:r w:rsidRPr="00913C05">
              <w:rPr>
                <w:color w:val="000000"/>
              </w:rPr>
              <w:t>, 2011</w:t>
            </w:r>
            <w:r>
              <w:rPr>
                <w:color w:val="000000"/>
              </w:rPr>
              <w:t>.</w:t>
            </w:r>
            <w:r w:rsidRPr="00913C05">
              <w:rPr>
                <w:color w:val="000000"/>
              </w:rPr>
              <w:t xml:space="preserve"> ISBN: 9789636383978</w:t>
            </w:r>
            <w:r>
              <w:rPr>
                <w:color w:val="000000"/>
              </w:rPr>
              <w:t xml:space="preserve"> (162 oldal)</w:t>
            </w:r>
          </w:p>
          <w:p w:rsidR="00773467" w:rsidRPr="00913C05" w:rsidRDefault="00773467" w:rsidP="00393CE4">
            <w:pPr>
              <w:rPr>
                <w:color w:val="000000"/>
              </w:rPr>
            </w:pPr>
            <w:r w:rsidRPr="00913C05">
              <w:rPr>
                <w:color w:val="000000"/>
              </w:rPr>
              <w:t>Vigvári András: Pénzügy(rendszer)tan. Akadémiai Kiadó, B</w:t>
            </w:r>
            <w:r>
              <w:rPr>
                <w:color w:val="000000"/>
              </w:rPr>
              <w:t>udapest</w:t>
            </w:r>
            <w:r w:rsidRPr="00913C05">
              <w:rPr>
                <w:color w:val="000000"/>
              </w:rPr>
              <w:t>, 2015</w:t>
            </w:r>
            <w:r>
              <w:rPr>
                <w:color w:val="000000"/>
              </w:rPr>
              <w:t>.</w:t>
            </w:r>
            <w:r w:rsidRPr="00913C05">
              <w:rPr>
                <w:color w:val="000000"/>
              </w:rPr>
              <w:t xml:space="preserve"> ISBN: 9789630585958</w:t>
            </w:r>
            <w:r>
              <w:rPr>
                <w:color w:val="000000"/>
              </w:rPr>
              <w:t xml:space="preserve"> (470 oldal)</w:t>
            </w:r>
          </w:p>
          <w:p w:rsidR="00773467" w:rsidRPr="00913C05" w:rsidRDefault="00773467" w:rsidP="00393CE4">
            <w:pPr>
              <w:rPr>
                <w:color w:val="000000"/>
              </w:rPr>
            </w:pPr>
            <w:r w:rsidRPr="00913C05">
              <w:rPr>
                <w:color w:val="000000"/>
              </w:rPr>
              <w:t>Meir Kohn: Bank</w:t>
            </w:r>
            <w:r>
              <w:rPr>
                <w:color w:val="000000"/>
              </w:rPr>
              <w:t>- és pénzügyek, pénzügyi piacok.</w:t>
            </w:r>
            <w:r w:rsidRPr="00913C05">
              <w:rPr>
                <w:color w:val="000000"/>
              </w:rPr>
              <w:t xml:space="preserve"> Osiris Kiadó, B</w:t>
            </w:r>
            <w:r>
              <w:rPr>
                <w:color w:val="000000"/>
              </w:rPr>
              <w:t>udapest</w:t>
            </w:r>
            <w:r w:rsidRPr="00913C05">
              <w:rPr>
                <w:color w:val="000000"/>
              </w:rPr>
              <w:t>, 2007</w:t>
            </w:r>
            <w:r>
              <w:rPr>
                <w:color w:val="000000"/>
              </w:rPr>
              <w:t>.</w:t>
            </w:r>
            <w:r w:rsidRPr="00913C05">
              <w:rPr>
                <w:color w:val="000000"/>
              </w:rPr>
              <w:t xml:space="preserve"> ISBN: 9789633899564</w:t>
            </w:r>
            <w:r>
              <w:rPr>
                <w:color w:val="000000"/>
              </w:rPr>
              <w:t xml:space="preserve"> (1060 oldal)</w:t>
            </w:r>
          </w:p>
          <w:p w:rsidR="00773467" w:rsidRPr="00913C05" w:rsidRDefault="00773467" w:rsidP="00393CE4">
            <w:pPr>
              <w:rPr>
                <w:color w:val="000000"/>
              </w:rPr>
            </w:pPr>
            <w:r w:rsidRPr="00913C05">
              <w:rPr>
                <w:color w:val="000000"/>
              </w:rPr>
              <w:t>Gyulaffy Béláné dr. Berényi Mária: Pénz-, pénzügyi összefüggések</w:t>
            </w:r>
            <w:r>
              <w:rPr>
                <w:color w:val="000000"/>
              </w:rPr>
              <w:t>.</w:t>
            </w:r>
            <w:r w:rsidRPr="00913C05">
              <w:rPr>
                <w:color w:val="000000"/>
              </w:rPr>
              <w:t xml:space="preserve"> Saldo Kiadó, B</w:t>
            </w:r>
            <w:r>
              <w:rPr>
                <w:color w:val="000000"/>
              </w:rPr>
              <w:t>udapest</w:t>
            </w:r>
            <w:r w:rsidRPr="00913C05">
              <w:rPr>
                <w:color w:val="000000"/>
              </w:rPr>
              <w:t>, 2006</w:t>
            </w:r>
            <w:r>
              <w:rPr>
                <w:color w:val="000000"/>
              </w:rPr>
              <w:t xml:space="preserve">. </w:t>
            </w:r>
            <w:r w:rsidRPr="00913C05">
              <w:rPr>
                <w:color w:val="000000"/>
              </w:rPr>
              <w:t>ISBN: 139789636381868</w:t>
            </w:r>
            <w:r>
              <w:rPr>
                <w:color w:val="000000"/>
              </w:rPr>
              <w:t xml:space="preserve"> (294 oldal)</w:t>
            </w:r>
          </w:p>
          <w:p w:rsidR="00773467" w:rsidRPr="00913C05" w:rsidRDefault="00773467" w:rsidP="00393CE4">
            <w:pPr>
              <w:rPr>
                <w:noProof/>
                <w:color w:val="000000"/>
              </w:rPr>
            </w:pPr>
          </w:p>
          <w:p w:rsidR="00773467" w:rsidRPr="00913C05" w:rsidRDefault="00773467" w:rsidP="00393CE4">
            <w:pPr>
              <w:rPr>
                <w:color w:val="000000"/>
              </w:rPr>
            </w:pPr>
            <w:r w:rsidRPr="00913C05">
              <w:rPr>
                <w:b/>
                <w:color w:val="000000"/>
              </w:rPr>
              <w:t>Ajánlott irodalom</w:t>
            </w:r>
            <w:r w:rsidRPr="00913C05">
              <w:rPr>
                <w:color w:val="000000"/>
              </w:rPr>
              <w:t>:</w:t>
            </w:r>
          </w:p>
          <w:p w:rsidR="00773467" w:rsidRPr="00913C05" w:rsidRDefault="00773467" w:rsidP="00393CE4">
            <w:pPr>
              <w:rPr>
                <w:color w:val="000000"/>
              </w:rPr>
            </w:pPr>
            <w:r w:rsidRPr="00913C05">
              <w:rPr>
                <w:color w:val="000000"/>
              </w:rPr>
              <w:t>Zeller Gyula – Koltai</w:t>
            </w:r>
            <w:r>
              <w:rPr>
                <w:color w:val="000000"/>
              </w:rPr>
              <w:t xml:space="preserve"> Zoltán: Pénzügyi alapismeretek. PTE-FEEK, 2014.</w:t>
            </w:r>
            <w:r w:rsidRPr="00913C05">
              <w:rPr>
                <w:color w:val="000000"/>
              </w:rPr>
              <w:t xml:space="preserve"> ISBN: 9789636425845</w:t>
            </w:r>
            <w:r>
              <w:rPr>
                <w:color w:val="000000"/>
              </w:rPr>
              <w:t xml:space="preserve"> (322 oldal)</w:t>
            </w:r>
          </w:p>
          <w:p w:rsidR="00773467" w:rsidRPr="00913C05" w:rsidRDefault="00773467" w:rsidP="00393CE4">
            <w:pPr>
              <w:rPr>
                <w:color w:val="000000"/>
              </w:rPr>
            </w:pPr>
            <w:r w:rsidRPr="00913C05">
              <w:rPr>
                <w:color w:val="000000"/>
              </w:rPr>
              <w:t>Erdős Mihály – Mérő Katalin: Pénzügyi közvetítő intézmények</w:t>
            </w:r>
            <w:r>
              <w:rPr>
                <w:color w:val="000000"/>
              </w:rPr>
              <w:t>.</w:t>
            </w:r>
            <w:r w:rsidRPr="00913C05">
              <w:rPr>
                <w:color w:val="000000"/>
              </w:rPr>
              <w:t xml:space="preserve"> Akadémiai Kiadó, B</w:t>
            </w:r>
            <w:r>
              <w:rPr>
                <w:color w:val="000000"/>
              </w:rPr>
              <w:t>udapest</w:t>
            </w:r>
            <w:r w:rsidRPr="00913C05">
              <w:rPr>
                <w:color w:val="000000"/>
              </w:rPr>
              <w:t>, 2010</w:t>
            </w:r>
            <w:r>
              <w:rPr>
                <w:color w:val="000000"/>
              </w:rPr>
              <w:t xml:space="preserve">. </w:t>
            </w:r>
            <w:r w:rsidRPr="00913C05">
              <w:rPr>
                <w:color w:val="000000"/>
              </w:rPr>
              <w:t>ISBN: 9789630589604</w:t>
            </w:r>
            <w:r>
              <w:rPr>
                <w:color w:val="000000"/>
              </w:rPr>
              <w:t xml:space="preserve"> (292 oldal)</w:t>
            </w:r>
          </w:p>
          <w:p w:rsidR="00773467" w:rsidRPr="00913C05" w:rsidRDefault="00773467" w:rsidP="00393CE4">
            <w:pPr>
              <w:rPr>
                <w:color w:val="000000"/>
              </w:rPr>
            </w:pPr>
            <w:r w:rsidRPr="00913C05">
              <w:rPr>
                <w:color w:val="000000"/>
              </w:rPr>
              <w:t>dr. Gyulai László – Illés Ivánné dr. – Paróczai Péterné dr. – Sándorné Új Éva: Pénzügyi ismeretek (a mé</w:t>
            </w:r>
            <w:r>
              <w:rPr>
                <w:color w:val="000000"/>
              </w:rPr>
              <w:t>rlegképes könyvelők vizsgáihoz).</w:t>
            </w:r>
            <w:r w:rsidRPr="00913C05">
              <w:rPr>
                <w:color w:val="000000"/>
              </w:rPr>
              <w:t xml:space="preserve"> Perfekt Kiadó, B</w:t>
            </w:r>
            <w:r>
              <w:rPr>
                <w:color w:val="000000"/>
              </w:rPr>
              <w:t>udapest</w:t>
            </w:r>
            <w:r w:rsidRPr="00913C05">
              <w:rPr>
                <w:color w:val="000000"/>
              </w:rPr>
              <w:t>, 2009</w:t>
            </w:r>
            <w:r>
              <w:rPr>
                <w:color w:val="000000"/>
              </w:rPr>
              <w:t>.</w:t>
            </w:r>
            <w:r w:rsidRPr="00913C05">
              <w:rPr>
                <w:color w:val="000000"/>
              </w:rPr>
              <w:t xml:space="preserve"> ISBN: 9789633947753</w:t>
            </w:r>
            <w:r>
              <w:rPr>
                <w:color w:val="000000"/>
              </w:rPr>
              <w:t xml:space="preserve"> (340 oldal)</w:t>
            </w:r>
          </w:p>
        </w:tc>
      </w:tr>
    </w:tbl>
    <w:p w:rsidR="00773467" w:rsidRDefault="00773467" w:rsidP="00773467">
      <w:pPr>
        <w:widowControl/>
        <w:adjustRightInd/>
        <w:spacing w:before="0" w:after="0"/>
        <w:jc w:val="left"/>
        <w:textAlignment w:val="auto"/>
      </w:pPr>
      <w:r>
        <w:br w:type="page"/>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9"/>
        <w:gridCol w:w="2229"/>
        <w:gridCol w:w="34"/>
      </w:tblGrid>
      <w:tr w:rsidR="00773467" w:rsidRPr="00BB6F68" w:rsidTr="00444045">
        <w:trPr>
          <w:gridAfter w:val="1"/>
          <w:wAfter w:w="34" w:type="dxa"/>
        </w:trPr>
        <w:tc>
          <w:tcPr>
            <w:tcW w:w="6809" w:type="dxa"/>
            <w:tcBorders>
              <w:top w:val="single" w:sz="4" w:space="0" w:color="auto"/>
              <w:left w:val="single" w:sz="4" w:space="0" w:color="auto"/>
              <w:right w:val="single" w:sz="4" w:space="0" w:color="auto"/>
            </w:tcBorders>
            <w:shd w:val="clear" w:color="auto" w:fill="auto"/>
            <w:tcMar>
              <w:top w:w="57" w:type="dxa"/>
              <w:bottom w:w="57" w:type="dxa"/>
            </w:tcMar>
          </w:tcPr>
          <w:p w:rsidR="00773467" w:rsidRPr="00BB6F68" w:rsidRDefault="00773467" w:rsidP="0030456B">
            <w:pPr>
              <w:pStyle w:val="Listaszerbekezds"/>
              <w:widowControl/>
              <w:numPr>
                <w:ilvl w:val="0"/>
                <w:numId w:val="61"/>
              </w:numPr>
              <w:suppressAutoHyphens/>
              <w:adjustRightInd/>
              <w:spacing w:before="0" w:after="0"/>
              <w:ind w:left="346" w:hanging="357"/>
              <w:textAlignment w:val="auto"/>
              <w:rPr>
                <w:b/>
                <w:i/>
              </w:rPr>
            </w:pPr>
            <w:r w:rsidRPr="00BB6F68">
              <w:rPr>
                <w:b/>
              </w:rPr>
              <w:t>Tantárgy neve: SZÁMVITELI ALAPOK</w:t>
            </w:r>
          </w:p>
        </w:tc>
        <w:tc>
          <w:tcPr>
            <w:tcW w:w="2229" w:type="dxa"/>
            <w:tcBorders>
              <w:top w:val="single" w:sz="4" w:space="0" w:color="auto"/>
              <w:left w:val="single" w:sz="4" w:space="0" w:color="auto"/>
              <w:right w:val="single" w:sz="4" w:space="0" w:color="auto"/>
            </w:tcBorders>
            <w:shd w:val="clear" w:color="auto" w:fill="auto"/>
            <w:tcMar>
              <w:top w:w="57" w:type="dxa"/>
              <w:bottom w:w="57" w:type="dxa"/>
            </w:tcMar>
          </w:tcPr>
          <w:p w:rsidR="00773467" w:rsidRPr="00BB6F68" w:rsidRDefault="00773467" w:rsidP="00393CE4">
            <w:pPr>
              <w:suppressAutoHyphens/>
              <w:rPr>
                <w:b/>
              </w:rPr>
            </w:pPr>
            <w:r w:rsidRPr="00BB6F68">
              <w:rPr>
                <w:b/>
              </w:rPr>
              <w:t>Kreditértéke: 5</w:t>
            </w:r>
          </w:p>
        </w:tc>
      </w:tr>
      <w:tr w:rsidR="00773467" w:rsidRPr="00913C05" w:rsidTr="00444045">
        <w:tc>
          <w:tcPr>
            <w:tcW w:w="9072" w:type="dxa"/>
            <w:gridSpan w:val="3"/>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773467" w:rsidRPr="00913C05" w:rsidRDefault="00773467" w:rsidP="00393CE4">
            <w:pPr>
              <w:suppressAutoHyphens/>
              <w:rPr>
                <w:b/>
              </w:rPr>
            </w:pPr>
            <w:r w:rsidRPr="00913C05">
              <w:rPr>
                <w:b/>
              </w:rPr>
              <w:t>Tantárgy-leírás</w:t>
            </w:r>
            <w:r w:rsidRPr="00913C05">
              <w:t xml:space="preserve">: az elsajátítandó </w:t>
            </w:r>
            <w:r w:rsidRPr="00913C05">
              <w:rPr>
                <w:b/>
              </w:rPr>
              <w:t>ismeretanyag tömör, ugyanakkor informáló leírása</w:t>
            </w:r>
          </w:p>
        </w:tc>
      </w:tr>
      <w:tr w:rsidR="00773467" w:rsidRPr="00913C05" w:rsidTr="00444045">
        <w:trPr>
          <w:trHeight w:val="280"/>
        </w:trPr>
        <w:tc>
          <w:tcPr>
            <w:tcW w:w="9072" w:type="dxa"/>
            <w:gridSpan w:val="3"/>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773467" w:rsidRPr="00913C05" w:rsidRDefault="00773467" w:rsidP="00393CE4">
            <w:pPr>
              <w:suppressAutoHyphens/>
              <w:ind w:left="34"/>
            </w:pPr>
            <w:r w:rsidRPr="00913C05">
              <w:t xml:space="preserve">Számviteli alapfogalmak, számviteli alaptechnikák bemutatása és az egyes pénzügyi kimutatás elemekhez tartozó alapvető ismeretek átadása. </w:t>
            </w:r>
          </w:p>
          <w:p w:rsidR="00773467" w:rsidRDefault="00773467" w:rsidP="00393CE4">
            <w:r w:rsidRPr="00913C05">
              <w:t>A tantárgy célja,</w:t>
            </w:r>
            <w:r w:rsidRPr="00913C05">
              <w:rPr>
                <w:sz w:val="24"/>
              </w:rPr>
              <w:t xml:space="preserve"> </w:t>
            </w:r>
            <w:r w:rsidRPr="00913C05">
              <w:t>hogy a hallgató megismerkedjen a vállalkozások beszámolási és számviteli</w:t>
            </w:r>
            <w:r>
              <w:t xml:space="preserve"> re</w:t>
            </w:r>
            <w:r w:rsidRPr="00913C05">
              <w:t>ndszerének alapvető jellemzőivel, megismerje a számviteli törvény célját, filozófiáját, a</w:t>
            </w:r>
            <w:r>
              <w:t xml:space="preserve"> </w:t>
            </w:r>
            <w:r w:rsidRPr="00913C05">
              <w:t>számviteli alapelveket, a vállalkozói vagyon szerkezetét, a gazdasági események vagyoni,</w:t>
            </w:r>
            <w:r>
              <w:t xml:space="preserve"> </w:t>
            </w:r>
            <w:r w:rsidRPr="00913C05">
              <w:t>jövedelmi helyzetre gyakorolt hatását.</w:t>
            </w:r>
          </w:p>
          <w:p w:rsidR="00773467" w:rsidRPr="00913C05" w:rsidRDefault="00773467" w:rsidP="00393CE4"/>
          <w:p w:rsidR="00773467" w:rsidRPr="007E107B" w:rsidRDefault="00773467" w:rsidP="00393CE4">
            <w:r w:rsidRPr="007E107B">
              <w:rPr>
                <w:b/>
              </w:rPr>
              <w:t>Elsajátítandó ismeretanyag</w:t>
            </w:r>
            <w:r w:rsidRPr="007E107B">
              <w:t>:</w:t>
            </w:r>
          </w:p>
          <w:p w:rsidR="00773467" w:rsidRPr="00913C05" w:rsidRDefault="00773467" w:rsidP="0030456B">
            <w:pPr>
              <w:widowControl/>
              <w:numPr>
                <w:ilvl w:val="0"/>
                <w:numId w:val="88"/>
              </w:numPr>
              <w:adjustRightInd/>
              <w:spacing w:before="0" w:after="0"/>
              <w:textAlignment w:val="auto"/>
            </w:pPr>
            <w:r w:rsidRPr="00913C05">
              <w:rPr>
                <w:noProof/>
              </w:rPr>
              <w:t>Számvitel kialakulása, szerepe, helye, feladata. A számviteli rendszerek</w:t>
            </w:r>
          </w:p>
          <w:p w:rsidR="00773467" w:rsidRPr="00913C05" w:rsidRDefault="00773467" w:rsidP="0030456B">
            <w:pPr>
              <w:widowControl/>
              <w:numPr>
                <w:ilvl w:val="0"/>
                <w:numId w:val="88"/>
              </w:numPr>
              <w:adjustRightInd/>
              <w:spacing w:before="0" w:after="0"/>
              <w:textAlignment w:val="auto"/>
            </w:pPr>
            <w:r w:rsidRPr="00913C05">
              <w:rPr>
                <w:noProof/>
              </w:rPr>
              <w:t>A számvitel  szabályozása Magyarországon. A számviteli törvény célja, felépítése</w:t>
            </w:r>
          </w:p>
          <w:p w:rsidR="00773467" w:rsidRPr="00913C05" w:rsidRDefault="00773467" w:rsidP="0030456B">
            <w:pPr>
              <w:widowControl/>
              <w:numPr>
                <w:ilvl w:val="0"/>
                <w:numId w:val="88"/>
              </w:numPr>
              <w:adjustRightInd/>
              <w:spacing w:before="0" w:after="0"/>
              <w:textAlignment w:val="auto"/>
            </w:pPr>
            <w:r w:rsidRPr="00913C05">
              <w:rPr>
                <w:noProof/>
              </w:rPr>
              <w:t>A számviteli alapelvek. A számviteli politika és a hozzá kapcsolódó szabályzatok</w:t>
            </w:r>
          </w:p>
          <w:p w:rsidR="00773467" w:rsidRPr="00913C05" w:rsidRDefault="00773467" w:rsidP="0030456B">
            <w:pPr>
              <w:widowControl/>
              <w:numPr>
                <w:ilvl w:val="0"/>
                <w:numId w:val="88"/>
              </w:numPr>
              <w:adjustRightInd/>
              <w:spacing w:before="0" w:after="0"/>
              <w:textAlignment w:val="auto"/>
            </w:pPr>
            <w:r w:rsidRPr="00913C05">
              <w:rPr>
                <w:noProof/>
              </w:rPr>
              <w:t>A vagyon megjelenése, kimutatása. Az értékelés szerepe, az értékelési eljárások, értékelési elvek. Mérlegelméletek</w:t>
            </w:r>
          </w:p>
          <w:p w:rsidR="00773467" w:rsidRPr="00913C05" w:rsidRDefault="00773467" w:rsidP="0030456B">
            <w:pPr>
              <w:widowControl/>
              <w:numPr>
                <w:ilvl w:val="0"/>
                <w:numId w:val="88"/>
              </w:numPr>
              <w:adjustRightInd/>
              <w:spacing w:before="0" w:after="0"/>
              <w:textAlignment w:val="auto"/>
            </w:pPr>
            <w:r w:rsidRPr="00913C05">
              <w:rPr>
                <w:noProof/>
              </w:rPr>
              <w:t>A mérleg fogalma, felépítése, a mérlegtételek  tartalma. Az eszközök besorolása, jellemzői, csoportosítása</w:t>
            </w:r>
          </w:p>
          <w:p w:rsidR="00773467" w:rsidRPr="00913C05" w:rsidRDefault="00773467" w:rsidP="0030456B">
            <w:pPr>
              <w:widowControl/>
              <w:numPr>
                <w:ilvl w:val="0"/>
                <w:numId w:val="88"/>
              </w:numPr>
              <w:adjustRightInd/>
              <w:spacing w:before="0" w:after="0"/>
              <w:textAlignment w:val="auto"/>
            </w:pPr>
            <w:r w:rsidRPr="00913C05">
              <w:rPr>
                <w:noProof/>
              </w:rPr>
              <w:t>A mérlegben szereplő eszközök és források értékelése. Az eszközök értékcsökkenése. Készletek</w:t>
            </w:r>
          </w:p>
          <w:p w:rsidR="00773467" w:rsidRPr="00913C05" w:rsidRDefault="00773467" w:rsidP="0030456B">
            <w:pPr>
              <w:widowControl/>
              <w:numPr>
                <w:ilvl w:val="0"/>
                <w:numId w:val="88"/>
              </w:numPr>
              <w:adjustRightInd/>
              <w:spacing w:before="0" w:after="0"/>
              <w:textAlignment w:val="auto"/>
            </w:pPr>
            <w:r w:rsidRPr="00913C05">
              <w:rPr>
                <w:noProof/>
              </w:rPr>
              <w:t>Zárthelyi dolgozat</w:t>
            </w:r>
          </w:p>
          <w:p w:rsidR="00773467" w:rsidRPr="00913C05" w:rsidRDefault="00773467" w:rsidP="0030456B">
            <w:pPr>
              <w:widowControl/>
              <w:numPr>
                <w:ilvl w:val="0"/>
                <w:numId w:val="88"/>
              </w:numPr>
              <w:adjustRightInd/>
              <w:spacing w:before="0" w:after="0"/>
              <w:textAlignment w:val="auto"/>
            </w:pPr>
            <w:r w:rsidRPr="00913C05">
              <w:rPr>
                <w:noProof/>
              </w:rPr>
              <w:t>A gazdasági művelet fogalma. A gazdasági események csoportosítása. A főkönyvi számlák tartalma, jellemzői, továbbá könyvviteli elszámolások a főkönyvi számlákon</w:t>
            </w:r>
          </w:p>
          <w:p w:rsidR="00773467" w:rsidRPr="00913C05" w:rsidRDefault="00773467" w:rsidP="0030456B">
            <w:pPr>
              <w:widowControl/>
              <w:numPr>
                <w:ilvl w:val="0"/>
                <w:numId w:val="88"/>
              </w:numPr>
              <w:adjustRightInd/>
              <w:spacing w:before="0" w:after="0"/>
              <w:textAlignment w:val="auto"/>
            </w:pPr>
            <w:r w:rsidRPr="00913C05">
              <w:rPr>
                <w:noProof/>
              </w:rPr>
              <w:t>Könyvvezetési kötelezettség, a könyvvezetés fajtái. Számlasoros és idősoros elszámolás.</w:t>
            </w:r>
            <w:r>
              <w:rPr>
                <w:noProof/>
              </w:rPr>
              <w:t xml:space="preserve"> </w:t>
            </w:r>
            <w:r w:rsidRPr="00913C05">
              <w:rPr>
                <w:noProof/>
              </w:rPr>
              <w:t>Összesítő kimutatások</w:t>
            </w:r>
          </w:p>
          <w:p w:rsidR="00773467" w:rsidRPr="00913C05" w:rsidRDefault="00773467" w:rsidP="0030456B">
            <w:pPr>
              <w:widowControl/>
              <w:numPr>
                <w:ilvl w:val="0"/>
                <w:numId w:val="88"/>
              </w:numPr>
              <w:adjustRightInd/>
              <w:spacing w:before="0" w:after="0"/>
              <w:textAlignment w:val="auto"/>
            </w:pPr>
            <w:r w:rsidRPr="00913C05">
              <w:rPr>
                <w:noProof/>
              </w:rPr>
              <w:t>Az eredménykimutatás fogalma, az eredményszámlák bevezetése. Az eredmény megállapításának módszerei</w:t>
            </w:r>
          </w:p>
          <w:p w:rsidR="00773467" w:rsidRPr="00913C05" w:rsidRDefault="00773467" w:rsidP="0030456B">
            <w:pPr>
              <w:widowControl/>
              <w:numPr>
                <w:ilvl w:val="0"/>
                <w:numId w:val="88"/>
              </w:numPr>
              <w:adjustRightInd/>
              <w:spacing w:before="0" w:after="0"/>
              <w:textAlignment w:val="auto"/>
            </w:pPr>
            <w:r w:rsidRPr="00913C05">
              <w:rPr>
                <w:noProof/>
              </w:rPr>
              <w:t>Az eredménykimutatás tételeinek tartalma. A hozamok és a ráfordítások megjelenése az összköltség eljáráson alapuló, illetve a forgalmi költség eljáráson alapuló eredménykimutatásban</w:t>
            </w:r>
          </w:p>
          <w:p w:rsidR="00773467" w:rsidRPr="00913C05" w:rsidRDefault="00773467" w:rsidP="0030456B">
            <w:pPr>
              <w:widowControl/>
              <w:numPr>
                <w:ilvl w:val="0"/>
                <w:numId w:val="88"/>
              </w:numPr>
              <w:adjustRightInd/>
              <w:spacing w:before="0" w:after="0"/>
              <w:textAlignment w:val="auto"/>
            </w:pPr>
            <w:r w:rsidRPr="00913C05">
              <w:rPr>
                <w:noProof/>
              </w:rPr>
              <w:t>A kiegészítő melléklet, üzleti jelentés</w:t>
            </w:r>
          </w:p>
          <w:p w:rsidR="00773467" w:rsidRPr="00913C05" w:rsidRDefault="00773467" w:rsidP="0030456B">
            <w:pPr>
              <w:widowControl/>
              <w:numPr>
                <w:ilvl w:val="0"/>
                <w:numId w:val="88"/>
              </w:numPr>
              <w:adjustRightInd/>
              <w:spacing w:before="0" w:after="0"/>
              <w:textAlignment w:val="auto"/>
            </w:pPr>
            <w:r w:rsidRPr="00913C05">
              <w:rPr>
                <w:noProof/>
              </w:rPr>
              <w:t xml:space="preserve">A bizonylatok fogalma, csoportosítása, szerepük a gazdasági események elszámolásában. </w:t>
            </w:r>
            <w:r>
              <w:rPr>
                <w:noProof/>
              </w:rPr>
              <w:br/>
            </w:r>
            <w:r w:rsidRPr="00913C05">
              <w:rPr>
                <w:noProof/>
              </w:rPr>
              <w:t>A bizonylati elv, a bizonylatok megőrzése</w:t>
            </w:r>
          </w:p>
          <w:p w:rsidR="00773467" w:rsidRPr="00913C05" w:rsidRDefault="00773467" w:rsidP="0030456B">
            <w:pPr>
              <w:widowControl/>
              <w:numPr>
                <w:ilvl w:val="0"/>
                <w:numId w:val="88"/>
              </w:numPr>
              <w:adjustRightInd/>
              <w:spacing w:before="0" w:after="0"/>
              <w:textAlignment w:val="auto"/>
            </w:pPr>
            <w:r w:rsidRPr="00913C05">
              <w:rPr>
                <w:noProof/>
              </w:rPr>
              <w:t>A  beszámoló  nyilvánosságra hozatala, közzététele</w:t>
            </w:r>
          </w:p>
          <w:p w:rsidR="00773467" w:rsidRPr="00913C05" w:rsidRDefault="00773467" w:rsidP="0030456B">
            <w:pPr>
              <w:widowControl/>
              <w:numPr>
                <w:ilvl w:val="0"/>
                <w:numId w:val="88"/>
              </w:numPr>
              <w:adjustRightInd/>
              <w:spacing w:before="0" w:after="0"/>
              <w:contextualSpacing/>
              <w:textAlignment w:val="auto"/>
              <w:rPr>
                <w:noProof/>
              </w:rPr>
            </w:pPr>
            <w:r w:rsidRPr="00913C05">
              <w:rPr>
                <w:noProof/>
              </w:rPr>
              <w:t>A Könyvvizsgálat</w:t>
            </w:r>
          </w:p>
        </w:tc>
      </w:tr>
      <w:tr w:rsidR="00773467" w:rsidRPr="00913C05" w:rsidTr="00444045">
        <w:tc>
          <w:tcPr>
            <w:tcW w:w="9072" w:type="dxa"/>
            <w:gridSpan w:val="3"/>
            <w:tcBorders>
              <w:left w:val="single" w:sz="4" w:space="0" w:color="auto"/>
              <w:bottom w:val="single" w:sz="4" w:space="0" w:color="auto"/>
              <w:right w:val="single" w:sz="4" w:space="0" w:color="auto"/>
            </w:tcBorders>
            <w:shd w:val="clear" w:color="auto" w:fill="auto"/>
            <w:tcMar>
              <w:top w:w="57" w:type="dxa"/>
              <w:bottom w:w="57" w:type="dxa"/>
            </w:tcMar>
            <w:vAlign w:val="center"/>
          </w:tcPr>
          <w:p w:rsidR="00773467" w:rsidRPr="00913C05" w:rsidRDefault="00773467" w:rsidP="00393CE4">
            <w:pPr>
              <w:suppressAutoHyphens/>
              <w:ind w:right="-108"/>
              <w:rPr>
                <w:b/>
              </w:rPr>
            </w:pPr>
            <w:r w:rsidRPr="00913C05">
              <w:t xml:space="preserve">A </w:t>
            </w:r>
            <w:r w:rsidRPr="00913C05">
              <w:rPr>
                <w:b/>
              </w:rPr>
              <w:t>2-5</w:t>
            </w:r>
            <w:r w:rsidRPr="00913C05">
              <w:t xml:space="preserve"> legfontosabb </w:t>
            </w:r>
            <w:r w:rsidRPr="00913C05">
              <w:rPr>
                <w:i/>
              </w:rPr>
              <w:t>kötelező,</w:t>
            </w:r>
            <w:r w:rsidRPr="00913C05">
              <w:t xml:space="preserve"> illetve </w:t>
            </w:r>
            <w:r w:rsidRPr="00913C05">
              <w:rPr>
                <w:i/>
              </w:rPr>
              <w:t>ajánlott</w:t>
            </w:r>
            <w:r w:rsidRPr="00913C05">
              <w:rPr>
                <w:b/>
                <w:i/>
              </w:rPr>
              <w:t xml:space="preserve"> </w:t>
            </w:r>
            <w:r w:rsidRPr="00913C05">
              <w:rPr>
                <w:b/>
              </w:rPr>
              <w:t xml:space="preserve">irodalom </w:t>
            </w:r>
          </w:p>
        </w:tc>
      </w:tr>
      <w:tr w:rsidR="00773467" w:rsidRPr="00913C05" w:rsidTr="00444045">
        <w:tc>
          <w:tcPr>
            <w:tcW w:w="9072" w:type="dxa"/>
            <w:gridSpan w:val="3"/>
            <w:tcBorders>
              <w:top w:val="single" w:sz="4" w:space="0" w:color="auto"/>
              <w:left w:val="single" w:sz="4" w:space="0" w:color="auto"/>
              <w:bottom w:val="single" w:sz="4" w:space="0" w:color="auto"/>
              <w:right w:val="single" w:sz="4" w:space="0" w:color="auto"/>
            </w:tcBorders>
            <w:shd w:val="clear" w:color="auto" w:fill="FFF2CC"/>
            <w:tcMar>
              <w:top w:w="57" w:type="dxa"/>
              <w:bottom w:w="57" w:type="dxa"/>
            </w:tcMar>
          </w:tcPr>
          <w:p w:rsidR="00773467" w:rsidRPr="00913C05" w:rsidRDefault="00773467" w:rsidP="00393CE4">
            <w:r w:rsidRPr="00913C05">
              <w:rPr>
                <w:b/>
              </w:rPr>
              <w:t>Kötelező irodalom</w:t>
            </w:r>
            <w:r w:rsidRPr="00913C05">
              <w:t>:</w:t>
            </w:r>
          </w:p>
          <w:p w:rsidR="00773467" w:rsidRPr="00913C05" w:rsidRDefault="00773467" w:rsidP="00393CE4">
            <w:pPr>
              <w:rPr>
                <w:noProof/>
              </w:rPr>
            </w:pPr>
            <w:r w:rsidRPr="00913C05">
              <w:rPr>
                <w:noProof/>
              </w:rPr>
              <w:t>Dr. Gál Jolán: Számviteli</w:t>
            </w:r>
            <w:r>
              <w:rPr>
                <w:noProof/>
              </w:rPr>
              <w:t xml:space="preserve"> alapok (Pénzügyi számvitel I.).</w:t>
            </w:r>
            <w:r w:rsidRPr="00913C05">
              <w:rPr>
                <w:noProof/>
              </w:rPr>
              <w:t xml:space="preserve"> Tomori Pál Főiskola</w:t>
            </w:r>
            <w:r>
              <w:rPr>
                <w:noProof/>
              </w:rPr>
              <w:t>, Kalocsa, 2007.</w:t>
            </w:r>
          </w:p>
          <w:p w:rsidR="00773467" w:rsidRPr="00913C05" w:rsidRDefault="00773467" w:rsidP="00393CE4">
            <w:r w:rsidRPr="00913C05">
              <w:t>Fenyves Angelika: Számvitel</w:t>
            </w:r>
            <w:r>
              <w:t>i alapok példatár megoldásokkal.</w:t>
            </w:r>
            <w:r w:rsidRPr="00913C05">
              <w:t xml:space="preserve"> Tomori Pál Főiskola</w:t>
            </w:r>
            <w:r>
              <w:t>,</w:t>
            </w:r>
            <w:r w:rsidRPr="00913C05">
              <w:t xml:space="preserve"> Kalocsa, 2011</w:t>
            </w:r>
            <w:r>
              <w:t>.</w:t>
            </w:r>
            <w:r w:rsidRPr="00913C05">
              <w:t xml:space="preserve"> </w:t>
            </w:r>
          </w:p>
          <w:p w:rsidR="00773467" w:rsidRPr="00913C05" w:rsidRDefault="00773467" w:rsidP="00393CE4">
            <w:pPr>
              <w:rPr>
                <w:noProof/>
              </w:rPr>
            </w:pPr>
            <w:r w:rsidRPr="00913C05">
              <w:rPr>
                <w:noProof/>
              </w:rPr>
              <w:t>Dr. habil. Suhányi Erzsébet – Dr</w:t>
            </w:r>
            <w:r>
              <w:rPr>
                <w:noProof/>
              </w:rPr>
              <w:t>. Gál Jolán: Pénzügyi számvitel.</w:t>
            </w:r>
            <w:r w:rsidRPr="00913C05">
              <w:rPr>
                <w:noProof/>
              </w:rPr>
              <w:t xml:space="preserve"> Tomori Pál Főiskola</w:t>
            </w:r>
            <w:r>
              <w:rPr>
                <w:noProof/>
              </w:rPr>
              <w:t>, Kalocsa, 2014.</w:t>
            </w:r>
            <w:r w:rsidRPr="00913C05">
              <w:rPr>
                <w:noProof/>
              </w:rPr>
              <w:t xml:space="preserve"> ISBN: 9789638967930</w:t>
            </w:r>
          </w:p>
          <w:p w:rsidR="00773467" w:rsidRPr="00913C05" w:rsidRDefault="00773467" w:rsidP="00393CE4">
            <w:pPr>
              <w:rPr>
                <w:noProof/>
              </w:rPr>
            </w:pPr>
            <w:r w:rsidRPr="00913C05">
              <w:rPr>
                <w:noProof/>
              </w:rPr>
              <w:t>Dr. Sztanó Imre: A számvitel alapjai</w:t>
            </w:r>
            <w:r>
              <w:rPr>
                <w:noProof/>
              </w:rPr>
              <w:t>.</w:t>
            </w:r>
            <w:r w:rsidRPr="00913C05">
              <w:rPr>
                <w:noProof/>
              </w:rPr>
              <w:t xml:space="preserve"> Perfekt Kiadó, B</w:t>
            </w:r>
            <w:r>
              <w:rPr>
                <w:noProof/>
              </w:rPr>
              <w:t>udapest</w:t>
            </w:r>
            <w:r w:rsidRPr="00913C05">
              <w:rPr>
                <w:noProof/>
              </w:rPr>
              <w:t>, 2013</w:t>
            </w:r>
            <w:r>
              <w:rPr>
                <w:noProof/>
              </w:rPr>
              <w:t>.</w:t>
            </w:r>
            <w:r w:rsidRPr="00913C05">
              <w:rPr>
                <w:noProof/>
              </w:rPr>
              <w:t xml:space="preserve"> ISBN: 9789633948217</w:t>
            </w:r>
            <w:r>
              <w:rPr>
                <w:noProof/>
              </w:rPr>
              <w:t xml:space="preserve"> (</w:t>
            </w:r>
            <w:r w:rsidRPr="00913C05">
              <w:rPr>
                <w:noProof/>
              </w:rPr>
              <w:t>388 oldal</w:t>
            </w:r>
            <w:r>
              <w:rPr>
                <w:noProof/>
              </w:rPr>
              <w:t>)</w:t>
            </w:r>
          </w:p>
          <w:p w:rsidR="00773467" w:rsidRPr="00913C05" w:rsidRDefault="00773467" w:rsidP="00393CE4">
            <w:pPr>
              <w:rPr>
                <w:noProof/>
              </w:rPr>
            </w:pPr>
            <w:r w:rsidRPr="00913C05">
              <w:rPr>
                <w:noProof/>
              </w:rPr>
              <w:t>2000. évi C. törvény a számvitelről</w:t>
            </w:r>
          </w:p>
          <w:p w:rsidR="00773467" w:rsidRPr="00913C05" w:rsidRDefault="00773467" w:rsidP="00393CE4">
            <w:pPr>
              <w:rPr>
                <w:b/>
              </w:rPr>
            </w:pPr>
          </w:p>
          <w:p w:rsidR="00773467" w:rsidRPr="00913C05" w:rsidRDefault="00773467" w:rsidP="00393CE4">
            <w:r w:rsidRPr="00913C05">
              <w:rPr>
                <w:b/>
              </w:rPr>
              <w:t>Ajánlott irodalom</w:t>
            </w:r>
            <w:r w:rsidRPr="00913C05">
              <w:t>:</w:t>
            </w:r>
          </w:p>
          <w:p w:rsidR="00773467" w:rsidRPr="00913C05" w:rsidRDefault="00773467" w:rsidP="00393CE4">
            <w:r w:rsidRPr="00913C05">
              <w:t>Éva Katalin – Kovácsné Soós Piroska: Pénzügyi-vezetői számvitel. Perfekt Kiadó, B</w:t>
            </w:r>
            <w:r>
              <w:t>udapest</w:t>
            </w:r>
            <w:r w:rsidRPr="00913C05">
              <w:t>, 2010</w:t>
            </w:r>
            <w:r>
              <w:t xml:space="preserve">. </w:t>
            </w:r>
            <w:r w:rsidRPr="00913C05">
              <w:t>ISBN: 9789633947791</w:t>
            </w:r>
            <w:r>
              <w:t xml:space="preserve"> (416 oldal)</w:t>
            </w:r>
          </w:p>
          <w:p w:rsidR="00773467" w:rsidRPr="00913C05" w:rsidRDefault="00773467" w:rsidP="00393CE4">
            <w:r w:rsidRPr="00913C05">
              <w:rPr>
                <w:noProof/>
              </w:rPr>
              <w:t>Kardos Barbara – Miklósyné Ács Klára – Némethné dr. Gergics Márta – Sisa Krisztina – Dr. Zelenka Józsefné: Számvitel alapjai pél</w:t>
            </w:r>
            <w:r>
              <w:rPr>
                <w:noProof/>
              </w:rPr>
              <w:t>datár.</w:t>
            </w:r>
            <w:r w:rsidRPr="00913C05">
              <w:rPr>
                <w:noProof/>
              </w:rPr>
              <w:t xml:space="preserve"> Perfekt Kiadó, B</w:t>
            </w:r>
            <w:r>
              <w:rPr>
                <w:noProof/>
              </w:rPr>
              <w:t>udapest, 2008.</w:t>
            </w:r>
            <w:r w:rsidRPr="00913C05">
              <w:rPr>
                <w:noProof/>
              </w:rPr>
              <w:t xml:space="preserve"> ISBN: 9789633947456</w:t>
            </w:r>
            <w:r>
              <w:rPr>
                <w:noProof/>
              </w:rPr>
              <w:t xml:space="preserve"> (348 oldal)</w:t>
            </w:r>
          </w:p>
        </w:tc>
      </w:tr>
    </w:tbl>
    <w:p w:rsidR="00393CE4" w:rsidRDefault="00393CE4">
      <w:pPr>
        <w:widowControl/>
        <w:adjustRightInd/>
        <w:spacing w:before="0" w:after="0"/>
        <w:jc w:val="left"/>
        <w:textAlignment w:val="auto"/>
      </w:pPr>
      <w:r>
        <w:br w:type="page"/>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9"/>
        <w:gridCol w:w="2229"/>
        <w:gridCol w:w="34"/>
      </w:tblGrid>
      <w:tr w:rsidR="00393CE4" w:rsidRPr="00BB6F68" w:rsidTr="00444045">
        <w:trPr>
          <w:gridAfter w:val="1"/>
          <w:wAfter w:w="34" w:type="dxa"/>
        </w:trPr>
        <w:tc>
          <w:tcPr>
            <w:tcW w:w="6809" w:type="dxa"/>
            <w:tcBorders>
              <w:top w:val="single" w:sz="4" w:space="0" w:color="auto"/>
              <w:left w:val="single" w:sz="4" w:space="0" w:color="auto"/>
              <w:right w:val="single" w:sz="4" w:space="0" w:color="auto"/>
            </w:tcBorders>
            <w:shd w:val="clear" w:color="auto" w:fill="auto"/>
            <w:tcMar>
              <w:top w:w="57" w:type="dxa"/>
              <w:bottom w:w="57" w:type="dxa"/>
            </w:tcMar>
          </w:tcPr>
          <w:p w:rsidR="00393CE4" w:rsidRPr="00BB6F68" w:rsidRDefault="00773467" w:rsidP="0030456B">
            <w:pPr>
              <w:pStyle w:val="Listaszerbekezds"/>
              <w:widowControl/>
              <w:numPr>
                <w:ilvl w:val="0"/>
                <w:numId w:val="62"/>
              </w:numPr>
              <w:suppressAutoHyphens/>
              <w:adjustRightInd/>
              <w:spacing w:before="0" w:after="0"/>
              <w:ind w:left="346" w:hanging="357"/>
              <w:textAlignment w:val="auto"/>
              <w:rPr>
                <w:b/>
                <w:i/>
              </w:rPr>
            </w:pPr>
            <w:r>
              <w:br w:type="page"/>
            </w:r>
            <w:r>
              <w:br w:type="page"/>
            </w:r>
            <w:r w:rsidR="00393CE4" w:rsidRPr="00BB6F68">
              <w:rPr>
                <w:b/>
              </w:rPr>
              <w:t>Tantárgy neve: MARKETING</w:t>
            </w:r>
          </w:p>
        </w:tc>
        <w:tc>
          <w:tcPr>
            <w:tcW w:w="2229" w:type="dxa"/>
            <w:tcBorders>
              <w:top w:val="single" w:sz="4" w:space="0" w:color="auto"/>
              <w:left w:val="single" w:sz="4" w:space="0" w:color="auto"/>
              <w:right w:val="single" w:sz="4" w:space="0" w:color="auto"/>
            </w:tcBorders>
            <w:shd w:val="clear" w:color="auto" w:fill="auto"/>
            <w:tcMar>
              <w:top w:w="57" w:type="dxa"/>
              <w:bottom w:w="57" w:type="dxa"/>
            </w:tcMar>
          </w:tcPr>
          <w:p w:rsidR="00393CE4" w:rsidRPr="00BB6F68" w:rsidRDefault="00393CE4" w:rsidP="00393CE4">
            <w:pPr>
              <w:suppressAutoHyphens/>
              <w:rPr>
                <w:b/>
              </w:rPr>
            </w:pPr>
            <w:r w:rsidRPr="00BB6F68">
              <w:rPr>
                <w:b/>
              </w:rPr>
              <w:t>Kreditértéke: 3</w:t>
            </w:r>
          </w:p>
        </w:tc>
      </w:tr>
      <w:tr w:rsidR="00393CE4" w:rsidRPr="007A5A75" w:rsidTr="00444045">
        <w:tc>
          <w:tcPr>
            <w:tcW w:w="9072" w:type="dxa"/>
            <w:gridSpan w:val="3"/>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93CE4" w:rsidRPr="007A5A75" w:rsidRDefault="00393CE4" w:rsidP="00393CE4">
            <w:pPr>
              <w:suppressAutoHyphens/>
              <w:rPr>
                <w:b/>
              </w:rPr>
            </w:pPr>
            <w:r w:rsidRPr="007A5A75">
              <w:rPr>
                <w:b/>
              </w:rPr>
              <w:t>Tantárgy-leírás</w:t>
            </w:r>
            <w:r w:rsidRPr="007A5A75">
              <w:t xml:space="preserve">: az elsajátítandó </w:t>
            </w:r>
            <w:r w:rsidRPr="007A5A75">
              <w:rPr>
                <w:b/>
              </w:rPr>
              <w:t>ismeretanyag tömör, ugyanakkor informáló leírása</w:t>
            </w:r>
          </w:p>
        </w:tc>
      </w:tr>
      <w:tr w:rsidR="00393CE4" w:rsidRPr="007A5A75" w:rsidTr="00444045">
        <w:trPr>
          <w:trHeight w:val="280"/>
        </w:trPr>
        <w:tc>
          <w:tcPr>
            <w:tcW w:w="9072" w:type="dxa"/>
            <w:gridSpan w:val="3"/>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393CE4" w:rsidRPr="007A5A75" w:rsidRDefault="00393CE4" w:rsidP="00393CE4">
            <w:pPr>
              <w:contextualSpacing/>
            </w:pPr>
            <w:r w:rsidRPr="007A5A75">
              <w:t>A marketing alapfogalmak és technikák megismerése a gyakorlatban történő alkalmazás érdekében. A piaci környezetben végbemenő változások okainak feltárása, a piaci szereplők magatartásának megismerése annak érdekében, hogy minél hatékonyabb marketingeszközökkel lehessen ezekhez a változásokhoz alkalmazkodni.</w:t>
            </w:r>
          </w:p>
          <w:p w:rsidR="00393CE4" w:rsidRPr="007A5A75" w:rsidRDefault="00393CE4" w:rsidP="00393CE4">
            <w:pPr>
              <w:contextualSpacing/>
            </w:pPr>
          </w:p>
          <w:p w:rsidR="00393CE4" w:rsidRPr="007E107B" w:rsidRDefault="00393CE4" w:rsidP="00393CE4">
            <w:r w:rsidRPr="007E107B">
              <w:rPr>
                <w:b/>
              </w:rPr>
              <w:t>Elsajátítandó ismeretanyag</w:t>
            </w:r>
            <w:r w:rsidRPr="007E107B">
              <w:t>:</w:t>
            </w:r>
          </w:p>
          <w:p w:rsidR="00393CE4" w:rsidRPr="00EC52C2" w:rsidRDefault="00393CE4" w:rsidP="0030456B">
            <w:pPr>
              <w:widowControl/>
              <w:numPr>
                <w:ilvl w:val="0"/>
                <w:numId w:val="89"/>
              </w:numPr>
              <w:adjustRightInd/>
              <w:spacing w:before="0" w:after="0"/>
              <w:jc w:val="left"/>
              <w:textAlignment w:val="auto"/>
            </w:pPr>
            <w:r w:rsidRPr="00EC52C2">
              <w:rPr>
                <w:noProof/>
              </w:rPr>
              <w:t>A marketing értelmezé</w:t>
            </w:r>
            <w:r w:rsidR="00A4544A">
              <w:rPr>
                <w:noProof/>
              </w:rPr>
              <w:t>se, fejlődése, fogalomrendszere</w:t>
            </w:r>
          </w:p>
          <w:p w:rsidR="00393CE4" w:rsidRPr="00EC52C2" w:rsidRDefault="00393CE4" w:rsidP="0030456B">
            <w:pPr>
              <w:widowControl/>
              <w:numPr>
                <w:ilvl w:val="0"/>
                <w:numId w:val="89"/>
              </w:numPr>
              <w:adjustRightInd/>
              <w:spacing w:before="0" w:after="0"/>
              <w:jc w:val="left"/>
              <w:textAlignment w:val="auto"/>
            </w:pPr>
            <w:r w:rsidRPr="00EC52C2">
              <w:rPr>
                <w:noProof/>
              </w:rPr>
              <w:t>A marketing eszközrendszere, marketing mix, marke</w:t>
            </w:r>
            <w:r w:rsidR="00A4544A">
              <w:rPr>
                <w:noProof/>
              </w:rPr>
              <w:t>ting menedzsment</w:t>
            </w:r>
          </w:p>
          <w:p w:rsidR="00393CE4" w:rsidRPr="00EC52C2" w:rsidRDefault="00393CE4" w:rsidP="0030456B">
            <w:pPr>
              <w:widowControl/>
              <w:numPr>
                <w:ilvl w:val="0"/>
                <w:numId w:val="89"/>
              </w:numPr>
              <w:adjustRightInd/>
              <w:spacing w:before="0" w:after="0"/>
              <w:jc w:val="left"/>
              <w:textAlignment w:val="auto"/>
            </w:pPr>
            <w:r w:rsidRPr="00EC52C2">
              <w:rPr>
                <w:noProof/>
              </w:rPr>
              <w:t>A hatékony marketing inputjai, a marketingkö</w:t>
            </w:r>
            <w:r w:rsidR="00A4544A">
              <w:rPr>
                <w:noProof/>
              </w:rPr>
              <w:t>rnyezet értelmezése és elemzése</w:t>
            </w:r>
          </w:p>
          <w:p w:rsidR="00393CE4" w:rsidRPr="00EC52C2" w:rsidRDefault="00393CE4" w:rsidP="0030456B">
            <w:pPr>
              <w:widowControl/>
              <w:numPr>
                <w:ilvl w:val="0"/>
                <w:numId w:val="89"/>
              </w:numPr>
              <w:adjustRightInd/>
              <w:spacing w:before="0" w:after="0"/>
              <w:jc w:val="left"/>
              <w:textAlignment w:val="auto"/>
            </w:pPr>
            <w:r w:rsidRPr="00EC52C2">
              <w:rPr>
                <w:noProof/>
              </w:rPr>
              <w:t>A vásárlás, mint döntés és a</w:t>
            </w:r>
            <w:r w:rsidR="00A4544A">
              <w:rPr>
                <w:noProof/>
              </w:rPr>
              <w:t xml:space="preserve"> fogyasztói magatartás elemzése</w:t>
            </w:r>
          </w:p>
          <w:p w:rsidR="00393CE4" w:rsidRPr="00EC52C2" w:rsidRDefault="00393CE4" w:rsidP="0030456B">
            <w:pPr>
              <w:widowControl/>
              <w:numPr>
                <w:ilvl w:val="0"/>
                <w:numId w:val="89"/>
              </w:numPr>
              <w:adjustRightInd/>
              <w:spacing w:before="0" w:after="0"/>
              <w:jc w:val="left"/>
              <w:textAlignment w:val="auto"/>
            </w:pPr>
            <w:r w:rsidRPr="00EC52C2">
              <w:rPr>
                <w:noProof/>
              </w:rPr>
              <w:t>A marketing információs rendszer, market</w:t>
            </w:r>
            <w:r w:rsidR="00A4544A">
              <w:rPr>
                <w:noProof/>
              </w:rPr>
              <w:t>ingkutatás, piacok sajátosságai</w:t>
            </w:r>
          </w:p>
          <w:p w:rsidR="00393CE4" w:rsidRPr="00EC52C2" w:rsidRDefault="00393CE4" w:rsidP="0030456B">
            <w:pPr>
              <w:widowControl/>
              <w:numPr>
                <w:ilvl w:val="0"/>
                <w:numId w:val="89"/>
              </w:numPr>
              <w:adjustRightInd/>
              <w:spacing w:before="0" w:after="0"/>
              <w:jc w:val="left"/>
              <w:textAlignment w:val="auto"/>
            </w:pPr>
            <w:r w:rsidRPr="00EC52C2">
              <w:rPr>
                <w:noProof/>
              </w:rPr>
              <w:t>Termék és termékpolitika, t</w:t>
            </w:r>
            <w:r w:rsidR="00A4544A">
              <w:rPr>
                <w:noProof/>
              </w:rPr>
              <w:t>ermék-életgörbe elemzés</w:t>
            </w:r>
          </w:p>
          <w:p w:rsidR="00393CE4" w:rsidRPr="00EC52C2" w:rsidRDefault="00393CE4" w:rsidP="0030456B">
            <w:pPr>
              <w:widowControl/>
              <w:numPr>
                <w:ilvl w:val="0"/>
                <w:numId w:val="89"/>
              </w:numPr>
              <w:adjustRightInd/>
              <w:spacing w:before="0" w:after="0"/>
              <w:jc w:val="left"/>
              <w:textAlignment w:val="auto"/>
            </w:pPr>
            <w:r w:rsidRPr="00EC52C2">
              <w:rPr>
                <w:noProof/>
              </w:rPr>
              <w:t>Termék-</w:t>
            </w:r>
            <w:r w:rsidR="00A4544A">
              <w:rPr>
                <w:noProof/>
              </w:rPr>
              <w:t>portfólió menedzsment, márkázás</w:t>
            </w:r>
          </w:p>
          <w:p w:rsidR="00393CE4" w:rsidRPr="00EC52C2" w:rsidRDefault="00393CE4" w:rsidP="0030456B">
            <w:pPr>
              <w:widowControl/>
              <w:numPr>
                <w:ilvl w:val="0"/>
                <w:numId w:val="89"/>
              </w:numPr>
              <w:adjustRightInd/>
              <w:spacing w:before="0" w:after="0"/>
              <w:jc w:val="left"/>
              <w:textAlignment w:val="auto"/>
            </w:pPr>
            <w:r w:rsidRPr="00EC52C2">
              <w:rPr>
                <w:noProof/>
              </w:rPr>
              <w:t>Ár, árképzési politika, árváltoztatások folyamata és hatásai</w:t>
            </w:r>
          </w:p>
          <w:p w:rsidR="00393CE4" w:rsidRPr="00EC52C2" w:rsidRDefault="00393CE4" w:rsidP="0030456B">
            <w:pPr>
              <w:widowControl/>
              <w:numPr>
                <w:ilvl w:val="0"/>
                <w:numId w:val="89"/>
              </w:numPr>
              <w:adjustRightInd/>
              <w:spacing w:before="0" w:after="0"/>
              <w:jc w:val="left"/>
              <w:textAlignment w:val="auto"/>
            </w:pPr>
            <w:r w:rsidRPr="00EC52C2">
              <w:rPr>
                <w:noProof/>
              </w:rPr>
              <w:t>A marketingkommunikáció célja,</w:t>
            </w:r>
            <w:r w:rsidR="00A4544A">
              <w:rPr>
                <w:noProof/>
              </w:rPr>
              <w:t xml:space="preserve"> feladata, folyamata, csatornái</w:t>
            </w:r>
          </w:p>
          <w:p w:rsidR="00393CE4" w:rsidRPr="00EC52C2" w:rsidRDefault="00393CE4" w:rsidP="0030456B">
            <w:pPr>
              <w:widowControl/>
              <w:numPr>
                <w:ilvl w:val="0"/>
                <w:numId w:val="89"/>
              </w:numPr>
              <w:adjustRightInd/>
              <w:spacing w:before="0" w:after="0"/>
              <w:jc w:val="left"/>
              <w:textAlignment w:val="auto"/>
            </w:pPr>
            <w:r w:rsidRPr="00EC52C2">
              <w:rPr>
                <w:noProof/>
              </w:rPr>
              <w:t>Értékesítési csatornák szereplői, típusai, értékesítési út megterv</w:t>
            </w:r>
            <w:r w:rsidR="00A4544A">
              <w:rPr>
                <w:noProof/>
              </w:rPr>
              <w:t>ezése</w:t>
            </w:r>
          </w:p>
          <w:p w:rsidR="00393CE4" w:rsidRPr="00EC52C2" w:rsidRDefault="00393CE4" w:rsidP="0030456B">
            <w:pPr>
              <w:widowControl/>
              <w:numPr>
                <w:ilvl w:val="0"/>
                <w:numId w:val="89"/>
              </w:numPr>
              <w:adjustRightInd/>
              <w:spacing w:before="0" w:after="0"/>
              <w:jc w:val="left"/>
              <w:textAlignment w:val="auto"/>
            </w:pPr>
            <w:r w:rsidRPr="00EC52C2">
              <w:rPr>
                <w:noProof/>
              </w:rPr>
              <w:t>A kommunikációs-mix el</w:t>
            </w:r>
            <w:r w:rsidR="00A4544A">
              <w:rPr>
                <w:noProof/>
              </w:rPr>
              <w:t>emei, tervezése és végrehajtása</w:t>
            </w:r>
          </w:p>
          <w:p w:rsidR="00393CE4" w:rsidRPr="00EC52C2" w:rsidRDefault="00393CE4" w:rsidP="0030456B">
            <w:pPr>
              <w:widowControl/>
              <w:numPr>
                <w:ilvl w:val="0"/>
                <w:numId w:val="89"/>
              </w:numPr>
              <w:adjustRightInd/>
              <w:spacing w:before="0" w:after="0"/>
              <w:jc w:val="left"/>
              <w:textAlignment w:val="auto"/>
            </w:pPr>
            <w:r w:rsidRPr="00EC52C2">
              <w:rPr>
                <w:noProof/>
              </w:rPr>
              <w:t>A marketin</w:t>
            </w:r>
            <w:r w:rsidR="00A4544A">
              <w:rPr>
                <w:noProof/>
              </w:rPr>
              <w:t>gtervezés folyamata és eszközei</w:t>
            </w:r>
          </w:p>
          <w:p w:rsidR="00393CE4" w:rsidRPr="00EC52C2" w:rsidRDefault="00393CE4" w:rsidP="0030456B">
            <w:pPr>
              <w:widowControl/>
              <w:numPr>
                <w:ilvl w:val="0"/>
                <w:numId w:val="89"/>
              </w:numPr>
              <w:adjustRightInd/>
              <w:spacing w:before="0" w:after="0"/>
              <w:jc w:val="left"/>
              <w:textAlignment w:val="auto"/>
            </w:pPr>
            <w:r w:rsidRPr="00EC52C2">
              <w:rPr>
                <w:noProof/>
              </w:rPr>
              <w:t xml:space="preserve">Marketingstratégiák, támadó </w:t>
            </w:r>
            <w:r w:rsidR="00A4544A">
              <w:rPr>
                <w:noProof/>
              </w:rPr>
              <w:t>és védekező stratégiák a piacon</w:t>
            </w:r>
          </w:p>
          <w:p w:rsidR="00393CE4" w:rsidRPr="00EC52C2" w:rsidRDefault="00393CE4" w:rsidP="0030456B">
            <w:pPr>
              <w:widowControl/>
              <w:numPr>
                <w:ilvl w:val="0"/>
                <w:numId w:val="89"/>
              </w:numPr>
              <w:adjustRightInd/>
              <w:spacing w:before="0" w:after="0"/>
              <w:jc w:val="left"/>
              <w:textAlignment w:val="auto"/>
            </w:pPr>
            <w:r w:rsidRPr="00EC52C2">
              <w:rPr>
                <w:noProof/>
              </w:rPr>
              <w:t>A marketing-tevékenység megvalósítása, a marketings</w:t>
            </w:r>
            <w:r w:rsidR="00A4544A">
              <w:rPr>
                <w:noProof/>
              </w:rPr>
              <w:t>zervezet felépítése és feladata</w:t>
            </w:r>
          </w:p>
          <w:p w:rsidR="00393CE4" w:rsidRPr="007A5A75" w:rsidRDefault="00393CE4" w:rsidP="0030456B">
            <w:pPr>
              <w:widowControl/>
              <w:numPr>
                <w:ilvl w:val="0"/>
                <w:numId w:val="89"/>
              </w:numPr>
              <w:adjustRightInd/>
              <w:spacing w:before="0" w:after="0"/>
              <w:contextualSpacing/>
              <w:textAlignment w:val="auto"/>
              <w:rPr>
                <w:rFonts w:ascii="Arial Narrow" w:hAnsi="Arial Narrow"/>
                <w:noProof/>
              </w:rPr>
            </w:pPr>
            <w:r w:rsidRPr="00EC52C2">
              <w:rPr>
                <w:noProof/>
              </w:rPr>
              <w:t>A marketing-tevéke</w:t>
            </w:r>
            <w:r w:rsidR="00A4544A">
              <w:rPr>
                <w:noProof/>
              </w:rPr>
              <w:t>nység ellenőrzése és értékelése</w:t>
            </w:r>
          </w:p>
        </w:tc>
      </w:tr>
      <w:tr w:rsidR="00393CE4" w:rsidRPr="007A5A75" w:rsidTr="00444045">
        <w:tc>
          <w:tcPr>
            <w:tcW w:w="9072" w:type="dxa"/>
            <w:gridSpan w:val="3"/>
            <w:tcBorders>
              <w:left w:val="single" w:sz="4" w:space="0" w:color="auto"/>
              <w:bottom w:val="single" w:sz="4" w:space="0" w:color="auto"/>
              <w:right w:val="single" w:sz="4" w:space="0" w:color="auto"/>
            </w:tcBorders>
            <w:shd w:val="clear" w:color="auto" w:fill="auto"/>
            <w:tcMar>
              <w:top w:w="57" w:type="dxa"/>
              <w:bottom w:w="57" w:type="dxa"/>
            </w:tcMar>
            <w:vAlign w:val="center"/>
          </w:tcPr>
          <w:p w:rsidR="00393CE4" w:rsidRPr="007A5A75" w:rsidRDefault="00393CE4" w:rsidP="00393CE4">
            <w:pPr>
              <w:suppressAutoHyphens/>
              <w:ind w:right="-108"/>
              <w:rPr>
                <w:b/>
              </w:rPr>
            </w:pPr>
            <w:r w:rsidRPr="007A5A75">
              <w:t xml:space="preserve">A </w:t>
            </w:r>
            <w:r w:rsidRPr="007A5A75">
              <w:rPr>
                <w:b/>
              </w:rPr>
              <w:t>2-5</w:t>
            </w:r>
            <w:r w:rsidRPr="007A5A75">
              <w:t xml:space="preserve"> legfontosabb </w:t>
            </w:r>
            <w:r w:rsidRPr="007A5A75">
              <w:rPr>
                <w:i/>
              </w:rPr>
              <w:t>kötelező,</w:t>
            </w:r>
            <w:r w:rsidRPr="007A5A75">
              <w:t xml:space="preserve"> illetve </w:t>
            </w:r>
            <w:r w:rsidRPr="007A5A75">
              <w:rPr>
                <w:i/>
              </w:rPr>
              <w:t>ajánlott</w:t>
            </w:r>
            <w:r w:rsidRPr="007A5A75">
              <w:rPr>
                <w:b/>
                <w:i/>
              </w:rPr>
              <w:t xml:space="preserve"> </w:t>
            </w:r>
            <w:r w:rsidRPr="007A5A75">
              <w:rPr>
                <w:b/>
              </w:rPr>
              <w:t xml:space="preserve">irodalom </w:t>
            </w:r>
          </w:p>
        </w:tc>
      </w:tr>
      <w:tr w:rsidR="00393CE4" w:rsidRPr="007A5A75" w:rsidTr="00444045">
        <w:tc>
          <w:tcPr>
            <w:tcW w:w="9072" w:type="dxa"/>
            <w:gridSpan w:val="3"/>
            <w:tcBorders>
              <w:top w:val="single" w:sz="4" w:space="0" w:color="auto"/>
              <w:left w:val="single" w:sz="4" w:space="0" w:color="auto"/>
              <w:bottom w:val="single" w:sz="4" w:space="0" w:color="auto"/>
              <w:right w:val="single" w:sz="4" w:space="0" w:color="auto"/>
            </w:tcBorders>
            <w:shd w:val="clear" w:color="auto" w:fill="FFF2CC"/>
            <w:tcMar>
              <w:top w:w="57" w:type="dxa"/>
              <w:bottom w:w="57" w:type="dxa"/>
            </w:tcMar>
          </w:tcPr>
          <w:p w:rsidR="00393CE4" w:rsidRPr="007A5A75" w:rsidRDefault="00393CE4" w:rsidP="00393CE4">
            <w:r w:rsidRPr="007A5A75">
              <w:rPr>
                <w:b/>
              </w:rPr>
              <w:t>Kötelező irodalom</w:t>
            </w:r>
            <w:r w:rsidRPr="007A5A75">
              <w:t>:</w:t>
            </w:r>
          </w:p>
          <w:p w:rsidR="00393CE4" w:rsidRPr="007A5A75" w:rsidRDefault="00393CE4" w:rsidP="00446F60">
            <w:pPr>
              <w:widowControl/>
              <w:numPr>
                <w:ilvl w:val="0"/>
                <w:numId w:val="16"/>
              </w:numPr>
              <w:shd w:val="clear" w:color="auto" w:fill="FFF2CC"/>
              <w:adjustRightInd/>
              <w:spacing w:before="0" w:after="0"/>
              <w:ind w:left="0"/>
              <w:rPr>
                <w:color w:val="74756D"/>
              </w:rPr>
            </w:pPr>
            <w:r w:rsidRPr="007A5A75">
              <w:t>Bauer</w:t>
            </w:r>
            <w:r>
              <w:t xml:space="preserve"> – </w:t>
            </w:r>
            <w:r w:rsidRPr="007A5A75">
              <w:t>Berács</w:t>
            </w:r>
            <w:r>
              <w:t xml:space="preserve"> – </w:t>
            </w:r>
            <w:r w:rsidRPr="007A5A75">
              <w:t>Kenesei: Marketing alapismeretek. Akadémia Kiadó, B</w:t>
            </w:r>
            <w:r>
              <w:t>udapest,</w:t>
            </w:r>
            <w:r w:rsidRPr="007A5A75">
              <w:t xml:space="preserve"> 2017. ISBN: 9789630595025</w:t>
            </w:r>
          </w:p>
          <w:p w:rsidR="00393CE4" w:rsidRPr="007A5A75" w:rsidRDefault="00393CE4" w:rsidP="00393CE4"/>
          <w:p w:rsidR="00393CE4" w:rsidRPr="007A5A75" w:rsidRDefault="00393CE4" w:rsidP="00393CE4">
            <w:r w:rsidRPr="007A5A75">
              <w:rPr>
                <w:b/>
              </w:rPr>
              <w:t>Ajánlott irodalom</w:t>
            </w:r>
            <w:r w:rsidRPr="007A5A75">
              <w:t>:</w:t>
            </w:r>
          </w:p>
          <w:p w:rsidR="00393CE4" w:rsidRPr="007A5A75" w:rsidRDefault="00393CE4" w:rsidP="00393CE4">
            <w:pPr>
              <w:rPr>
                <w:noProof/>
              </w:rPr>
            </w:pPr>
            <w:r w:rsidRPr="007A5A75">
              <w:rPr>
                <w:noProof/>
              </w:rPr>
              <w:t>Philip Kotler – Kevin Lane Keller: Marketingmenedzsment. Akadémiai Kiadó, B</w:t>
            </w:r>
            <w:r>
              <w:rPr>
                <w:noProof/>
              </w:rPr>
              <w:t>udapest,</w:t>
            </w:r>
            <w:r w:rsidRPr="007A5A75">
              <w:rPr>
                <w:noProof/>
              </w:rPr>
              <w:t xml:space="preserve"> 2008. ISBN: 9789630583459</w:t>
            </w:r>
          </w:p>
          <w:p w:rsidR="00393CE4" w:rsidRPr="007A5A75" w:rsidRDefault="00393CE4" w:rsidP="00393CE4">
            <w:pPr>
              <w:rPr>
                <w:noProof/>
              </w:rPr>
            </w:pPr>
            <w:r w:rsidRPr="007A5A75">
              <w:rPr>
                <w:noProof/>
              </w:rPr>
              <w:t xml:space="preserve">Józsa László: Marketingstratégia </w:t>
            </w:r>
            <w:r>
              <w:rPr>
                <w:noProof/>
              </w:rPr>
              <w:t>–</w:t>
            </w:r>
            <w:r w:rsidRPr="007A5A75">
              <w:rPr>
                <w:noProof/>
              </w:rPr>
              <w:t xml:space="preserve"> Marketing strategy. Akadémiai Kiadó, B</w:t>
            </w:r>
            <w:r>
              <w:rPr>
                <w:noProof/>
              </w:rPr>
              <w:t>udapest,</w:t>
            </w:r>
            <w:r w:rsidRPr="007A5A75">
              <w:rPr>
                <w:noProof/>
              </w:rPr>
              <w:t xml:space="preserve"> 2003. ISBN: 9630582902</w:t>
            </w:r>
          </w:p>
        </w:tc>
      </w:tr>
    </w:tbl>
    <w:p w:rsidR="00393CE4" w:rsidRDefault="00393CE4">
      <w:pPr>
        <w:widowControl/>
        <w:adjustRightInd/>
        <w:spacing w:before="0" w:after="0"/>
        <w:jc w:val="left"/>
        <w:textAlignment w:val="auto"/>
      </w:pPr>
      <w:r>
        <w:br w:type="page"/>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3"/>
        <w:gridCol w:w="2449"/>
      </w:tblGrid>
      <w:tr w:rsidR="00773467" w:rsidRPr="00B70194" w:rsidTr="00393CE4">
        <w:tc>
          <w:tcPr>
            <w:tcW w:w="6623" w:type="dxa"/>
            <w:tcBorders>
              <w:top w:val="single" w:sz="4" w:space="0" w:color="auto"/>
              <w:left w:val="single" w:sz="4" w:space="0" w:color="auto"/>
              <w:right w:val="single" w:sz="4" w:space="0" w:color="auto"/>
            </w:tcBorders>
            <w:shd w:val="clear" w:color="auto" w:fill="auto"/>
            <w:tcMar>
              <w:top w:w="57" w:type="dxa"/>
              <w:bottom w:w="57" w:type="dxa"/>
            </w:tcMar>
          </w:tcPr>
          <w:p w:rsidR="00773467" w:rsidRPr="00B70194" w:rsidRDefault="00773467" w:rsidP="0030456B">
            <w:pPr>
              <w:widowControl/>
              <w:numPr>
                <w:ilvl w:val="0"/>
                <w:numId w:val="63"/>
              </w:numPr>
              <w:suppressAutoHyphens/>
              <w:adjustRightInd/>
              <w:spacing w:before="0" w:after="0"/>
              <w:ind w:left="346" w:hanging="357"/>
              <w:contextualSpacing/>
              <w:textAlignment w:val="auto"/>
              <w:rPr>
                <w:b/>
                <w:i/>
              </w:rPr>
            </w:pPr>
            <w:r>
              <w:br w:type="page"/>
            </w:r>
            <w:r>
              <w:br w:type="page"/>
            </w:r>
            <w:r w:rsidRPr="00B70194">
              <w:rPr>
                <w:b/>
              </w:rPr>
              <w:t>Tantárgy neve: PÉNZÜGYTAN II. (VÁLLALATI PÉNZÜGYEK)</w:t>
            </w:r>
          </w:p>
        </w:tc>
        <w:tc>
          <w:tcPr>
            <w:tcW w:w="2449" w:type="dxa"/>
            <w:tcBorders>
              <w:top w:val="single" w:sz="4" w:space="0" w:color="auto"/>
              <w:left w:val="single" w:sz="4" w:space="0" w:color="auto"/>
              <w:right w:val="single" w:sz="4" w:space="0" w:color="auto"/>
            </w:tcBorders>
            <w:shd w:val="clear" w:color="auto" w:fill="auto"/>
            <w:tcMar>
              <w:top w:w="57" w:type="dxa"/>
              <w:bottom w:w="57" w:type="dxa"/>
            </w:tcMar>
          </w:tcPr>
          <w:p w:rsidR="00773467" w:rsidRPr="00B70194" w:rsidRDefault="00773467" w:rsidP="00393CE4">
            <w:pPr>
              <w:suppressAutoHyphens/>
              <w:rPr>
                <w:b/>
              </w:rPr>
            </w:pPr>
            <w:r>
              <w:rPr>
                <w:b/>
              </w:rPr>
              <w:t>Kreditértéke: 5</w:t>
            </w:r>
          </w:p>
        </w:tc>
      </w:tr>
      <w:tr w:rsidR="00773467" w:rsidRPr="00B70194" w:rsidTr="00393CE4">
        <w:tc>
          <w:tcPr>
            <w:tcW w:w="9072" w:type="dxa"/>
            <w:gridSpan w:val="2"/>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773467" w:rsidRPr="00B70194" w:rsidRDefault="00773467" w:rsidP="00393CE4">
            <w:pPr>
              <w:suppressAutoHyphens/>
              <w:rPr>
                <w:b/>
              </w:rPr>
            </w:pPr>
            <w:r w:rsidRPr="00B70194">
              <w:rPr>
                <w:b/>
              </w:rPr>
              <w:t>Tantárgy-leírás</w:t>
            </w:r>
            <w:r w:rsidRPr="00B70194">
              <w:t xml:space="preserve">: az elsajátítandó </w:t>
            </w:r>
            <w:r w:rsidRPr="00B70194">
              <w:rPr>
                <w:b/>
              </w:rPr>
              <w:t>ismeretanyag tömör, ugyanakkor informáló leírása</w:t>
            </w:r>
          </w:p>
        </w:tc>
      </w:tr>
      <w:tr w:rsidR="00773467" w:rsidRPr="00B70194" w:rsidTr="00393CE4">
        <w:trPr>
          <w:trHeight w:val="280"/>
        </w:trPr>
        <w:tc>
          <w:tcPr>
            <w:tcW w:w="9072" w:type="dxa"/>
            <w:gridSpan w:val="2"/>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773467" w:rsidRPr="00B70194" w:rsidRDefault="00773467" w:rsidP="00393CE4">
            <w:pPr>
              <w:rPr>
                <w:bCs/>
              </w:rPr>
            </w:pPr>
            <w:r w:rsidRPr="00B70194">
              <w:rPr>
                <w:bCs/>
              </w:rPr>
              <w:t>A tárgy oktatásának célja, hogy a hallgató képet kapjon a vállalkozások pénzügyi cél- és eszközrendszeréről. Elsajátítsa a vállalati pénzügyi – beruházási, finanszírozási és osztalékpolitikai – döntések előkészítéséhez és meghozatalához szükséges értékelési módszereket. Ismerje azokat a folyamatokat és főbb elméleteket, amelyek alapján a különféle eszközök és források értékelődnek a pénzügyi piacokon és alkalmazza is majd azokat a vállalati gyakorlatban.</w:t>
            </w:r>
          </w:p>
          <w:p w:rsidR="00773467" w:rsidRPr="00B70194" w:rsidRDefault="00773467" w:rsidP="00393CE4">
            <w:pPr>
              <w:rPr>
                <w:bCs/>
              </w:rPr>
            </w:pPr>
          </w:p>
          <w:p w:rsidR="00773467" w:rsidRPr="00B70194" w:rsidRDefault="00773467" w:rsidP="00393CE4">
            <w:r w:rsidRPr="00B70194">
              <w:rPr>
                <w:b/>
              </w:rPr>
              <w:t>Elsajátítandó ismeretanyag</w:t>
            </w:r>
            <w:r w:rsidRPr="00B70194">
              <w:t>:</w:t>
            </w:r>
          </w:p>
          <w:p w:rsidR="00773467" w:rsidRPr="00B70194" w:rsidRDefault="00773467" w:rsidP="0030456B">
            <w:pPr>
              <w:widowControl/>
              <w:numPr>
                <w:ilvl w:val="0"/>
                <w:numId w:val="90"/>
              </w:numPr>
              <w:adjustRightInd/>
              <w:spacing w:before="0" w:after="0"/>
              <w:jc w:val="left"/>
              <w:textAlignment w:val="auto"/>
              <w:rPr>
                <w:color w:val="000000"/>
              </w:rPr>
            </w:pPr>
            <w:r w:rsidRPr="00B70194">
              <w:rPr>
                <w:noProof/>
                <w:color w:val="000000"/>
              </w:rPr>
              <w:t>A pénzügyi döntések helye, szerepe a vállalati gazdálkodásban</w:t>
            </w:r>
          </w:p>
          <w:p w:rsidR="00773467" w:rsidRPr="00B70194" w:rsidRDefault="00773467" w:rsidP="0030456B">
            <w:pPr>
              <w:widowControl/>
              <w:numPr>
                <w:ilvl w:val="0"/>
                <w:numId w:val="90"/>
              </w:numPr>
              <w:adjustRightInd/>
              <w:spacing w:before="0" w:after="0"/>
              <w:jc w:val="left"/>
              <w:textAlignment w:val="auto"/>
              <w:rPr>
                <w:color w:val="000000"/>
              </w:rPr>
            </w:pPr>
            <w:r w:rsidRPr="00B70194">
              <w:rPr>
                <w:noProof/>
                <w:color w:val="000000"/>
              </w:rPr>
              <w:t>Alapszámítások: a pénz időértéke</w:t>
            </w:r>
          </w:p>
          <w:p w:rsidR="00773467" w:rsidRPr="00B70194" w:rsidRDefault="00773467" w:rsidP="0030456B">
            <w:pPr>
              <w:widowControl/>
              <w:numPr>
                <w:ilvl w:val="0"/>
                <w:numId w:val="90"/>
              </w:numPr>
              <w:adjustRightInd/>
              <w:spacing w:before="0" w:after="0"/>
              <w:jc w:val="left"/>
              <w:textAlignment w:val="auto"/>
              <w:rPr>
                <w:color w:val="000000"/>
              </w:rPr>
            </w:pPr>
            <w:r w:rsidRPr="00B70194">
              <w:rPr>
                <w:noProof/>
                <w:color w:val="000000"/>
              </w:rPr>
              <w:t>Speciális pénzáramokkal kapcsolatos számítások</w:t>
            </w:r>
          </w:p>
          <w:p w:rsidR="00773467" w:rsidRPr="00B70194" w:rsidRDefault="00773467" w:rsidP="0030456B">
            <w:pPr>
              <w:widowControl/>
              <w:numPr>
                <w:ilvl w:val="0"/>
                <w:numId w:val="90"/>
              </w:numPr>
              <w:adjustRightInd/>
              <w:spacing w:before="0" w:after="0"/>
              <w:jc w:val="left"/>
              <w:textAlignment w:val="auto"/>
              <w:rPr>
                <w:color w:val="000000"/>
              </w:rPr>
            </w:pPr>
            <w:r w:rsidRPr="00B70194">
              <w:rPr>
                <w:noProof/>
                <w:color w:val="000000"/>
              </w:rPr>
              <w:t>Pénzügyi befektetésekkel kapcsolatos számítások. Kötvények értékelése</w:t>
            </w:r>
          </w:p>
          <w:p w:rsidR="00773467" w:rsidRPr="00B70194" w:rsidRDefault="00773467" w:rsidP="0030456B">
            <w:pPr>
              <w:widowControl/>
              <w:numPr>
                <w:ilvl w:val="0"/>
                <w:numId w:val="90"/>
              </w:numPr>
              <w:adjustRightInd/>
              <w:spacing w:before="0" w:after="0"/>
              <w:jc w:val="left"/>
              <w:textAlignment w:val="auto"/>
              <w:rPr>
                <w:color w:val="000000"/>
              </w:rPr>
            </w:pPr>
            <w:r w:rsidRPr="00B70194">
              <w:rPr>
                <w:noProof/>
                <w:color w:val="000000"/>
              </w:rPr>
              <w:t>Részvények értékelése</w:t>
            </w:r>
          </w:p>
          <w:p w:rsidR="00773467" w:rsidRPr="00B70194" w:rsidRDefault="00773467" w:rsidP="0030456B">
            <w:pPr>
              <w:widowControl/>
              <w:numPr>
                <w:ilvl w:val="0"/>
                <w:numId w:val="90"/>
              </w:numPr>
              <w:adjustRightInd/>
              <w:spacing w:before="0" w:after="0"/>
              <w:jc w:val="left"/>
              <w:textAlignment w:val="auto"/>
              <w:rPr>
                <w:color w:val="000000"/>
              </w:rPr>
            </w:pPr>
            <w:r w:rsidRPr="00B70194">
              <w:rPr>
                <w:noProof/>
                <w:color w:val="000000"/>
              </w:rPr>
              <w:t>Hozam és kockázat alapösszefüggései</w:t>
            </w:r>
          </w:p>
          <w:p w:rsidR="00773467" w:rsidRPr="00B70194" w:rsidRDefault="00773467" w:rsidP="0030456B">
            <w:pPr>
              <w:widowControl/>
              <w:numPr>
                <w:ilvl w:val="0"/>
                <w:numId w:val="90"/>
              </w:numPr>
              <w:adjustRightInd/>
              <w:spacing w:before="0" w:after="0"/>
              <w:jc w:val="left"/>
              <w:textAlignment w:val="auto"/>
              <w:rPr>
                <w:color w:val="000000"/>
              </w:rPr>
            </w:pPr>
            <w:r w:rsidRPr="00B70194">
              <w:rPr>
                <w:noProof/>
                <w:color w:val="000000"/>
              </w:rPr>
              <w:t>A tőkepiaci árfolyamok modellje. Zárthelyi dolgozat</w:t>
            </w:r>
          </w:p>
          <w:p w:rsidR="00773467" w:rsidRPr="00B70194" w:rsidRDefault="00773467" w:rsidP="0030456B">
            <w:pPr>
              <w:widowControl/>
              <w:numPr>
                <w:ilvl w:val="0"/>
                <w:numId w:val="90"/>
              </w:numPr>
              <w:adjustRightInd/>
              <w:spacing w:before="0" w:after="0"/>
              <w:jc w:val="left"/>
              <w:textAlignment w:val="auto"/>
              <w:rPr>
                <w:color w:val="000000"/>
              </w:rPr>
            </w:pPr>
            <w:r w:rsidRPr="00B70194">
              <w:rPr>
                <w:noProof/>
                <w:color w:val="000000"/>
              </w:rPr>
              <w:t>Beruházások jellemzői, csoportosítása</w:t>
            </w:r>
          </w:p>
          <w:p w:rsidR="00773467" w:rsidRPr="00B70194" w:rsidRDefault="00773467" w:rsidP="0030456B">
            <w:pPr>
              <w:widowControl/>
              <w:numPr>
                <w:ilvl w:val="0"/>
                <w:numId w:val="90"/>
              </w:numPr>
              <w:adjustRightInd/>
              <w:spacing w:before="0" w:after="0"/>
              <w:jc w:val="left"/>
              <w:textAlignment w:val="auto"/>
              <w:rPr>
                <w:color w:val="000000"/>
              </w:rPr>
            </w:pPr>
            <w:r w:rsidRPr="00B70194">
              <w:rPr>
                <w:noProof/>
                <w:color w:val="000000"/>
              </w:rPr>
              <w:t>Beruházásokkal kapcsolatos számítások</w:t>
            </w:r>
          </w:p>
          <w:p w:rsidR="00773467" w:rsidRPr="00B70194" w:rsidRDefault="00773467" w:rsidP="0030456B">
            <w:pPr>
              <w:widowControl/>
              <w:numPr>
                <w:ilvl w:val="0"/>
                <w:numId w:val="90"/>
              </w:numPr>
              <w:adjustRightInd/>
              <w:spacing w:before="0" w:after="0"/>
              <w:jc w:val="left"/>
              <w:textAlignment w:val="auto"/>
              <w:rPr>
                <w:color w:val="000000"/>
              </w:rPr>
            </w:pPr>
            <w:r w:rsidRPr="00B70194">
              <w:rPr>
                <w:noProof/>
                <w:color w:val="000000"/>
              </w:rPr>
              <w:t>Finanszírozási döntések, finanszírozási stratégiák. Finanszírozási források</w:t>
            </w:r>
          </w:p>
          <w:p w:rsidR="00773467" w:rsidRPr="00B70194" w:rsidRDefault="00773467" w:rsidP="0030456B">
            <w:pPr>
              <w:widowControl/>
              <w:numPr>
                <w:ilvl w:val="0"/>
                <w:numId w:val="90"/>
              </w:numPr>
              <w:adjustRightInd/>
              <w:spacing w:before="0" w:after="0"/>
              <w:jc w:val="left"/>
              <w:textAlignment w:val="auto"/>
              <w:rPr>
                <w:color w:val="000000"/>
              </w:rPr>
            </w:pPr>
            <w:r w:rsidRPr="00B70194">
              <w:rPr>
                <w:noProof/>
                <w:color w:val="000000"/>
              </w:rPr>
              <w:t>Vállalati tőkeköltség, tőkeáttétel mérése</w:t>
            </w:r>
          </w:p>
          <w:p w:rsidR="00773467" w:rsidRPr="00B70194" w:rsidRDefault="00773467" w:rsidP="0030456B">
            <w:pPr>
              <w:widowControl/>
              <w:numPr>
                <w:ilvl w:val="0"/>
                <w:numId w:val="90"/>
              </w:numPr>
              <w:adjustRightInd/>
              <w:spacing w:before="0" w:after="0"/>
              <w:jc w:val="left"/>
              <w:textAlignment w:val="auto"/>
              <w:rPr>
                <w:color w:val="000000"/>
              </w:rPr>
            </w:pPr>
            <w:r w:rsidRPr="00B70194">
              <w:rPr>
                <w:noProof/>
                <w:color w:val="000000"/>
              </w:rPr>
              <w:t>Döntés a tőkeszerkezetről</w:t>
            </w:r>
          </w:p>
          <w:p w:rsidR="00773467" w:rsidRPr="00B70194" w:rsidRDefault="00773467" w:rsidP="0030456B">
            <w:pPr>
              <w:widowControl/>
              <w:numPr>
                <w:ilvl w:val="0"/>
                <w:numId w:val="90"/>
              </w:numPr>
              <w:adjustRightInd/>
              <w:spacing w:before="0" w:after="0"/>
              <w:jc w:val="left"/>
              <w:textAlignment w:val="auto"/>
              <w:rPr>
                <w:color w:val="000000"/>
              </w:rPr>
            </w:pPr>
            <w:r w:rsidRPr="00B70194">
              <w:rPr>
                <w:noProof/>
                <w:color w:val="000000"/>
              </w:rPr>
              <w:t>Forgótőke menedzsment</w:t>
            </w:r>
          </w:p>
          <w:p w:rsidR="00773467" w:rsidRPr="00B70194" w:rsidRDefault="00773467" w:rsidP="0030456B">
            <w:pPr>
              <w:widowControl/>
              <w:numPr>
                <w:ilvl w:val="0"/>
                <w:numId w:val="90"/>
              </w:numPr>
              <w:adjustRightInd/>
              <w:spacing w:before="0" w:after="0"/>
              <w:jc w:val="left"/>
              <w:textAlignment w:val="auto"/>
              <w:rPr>
                <w:color w:val="000000"/>
              </w:rPr>
            </w:pPr>
            <w:r w:rsidRPr="00B70194">
              <w:rPr>
                <w:noProof/>
                <w:color w:val="000000"/>
              </w:rPr>
              <w:t>Pénzügyi tervezés</w:t>
            </w:r>
          </w:p>
          <w:p w:rsidR="00773467" w:rsidRPr="00B70194" w:rsidRDefault="00773467" w:rsidP="0030456B">
            <w:pPr>
              <w:widowControl/>
              <w:numPr>
                <w:ilvl w:val="0"/>
                <w:numId w:val="90"/>
              </w:numPr>
              <w:adjustRightInd/>
              <w:spacing w:before="0" w:after="0"/>
              <w:contextualSpacing/>
              <w:textAlignment w:val="auto"/>
              <w:rPr>
                <w:noProof/>
                <w:color w:val="000000"/>
              </w:rPr>
            </w:pPr>
            <w:r w:rsidRPr="00B70194">
              <w:rPr>
                <w:noProof/>
                <w:color w:val="000000"/>
              </w:rPr>
              <w:t>Osztalékpolitika. Zárthelyi dolgozat</w:t>
            </w:r>
          </w:p>
        </w:tc>
      </w:tr>
      <w:tr w:rsidR="00773467" w:rsidRPr="00B70194" w:rsidTr="00393CE4">
        <w:tc>
          <w:tcPr>
            <w:tcW w:w="9072" w:type="dxa"/>
            <w:gridSpan w:val="2"/>
            <w:tcBorders>
              <w:left w:val="single" w:sz="4" w:space="0" w:color="auto"/>
              <w:bottom w:val="single" w:sz="4" w:space="0" w:color="auto"/>
              <w:right w:val="single" w:sz="4" w:space="0" w:color="auto"/>
            </w:tcBorders>
            <w:shd w:val="clear" w:color="auto" w:fill="auto"/>
            <w:tcMar>
              <w:top w:w="57" w:type="dxa"/>
              <w:bottom w:w="57" w:type="dxa"/>
            </w:tcMar>
            <w:vAlign w:val="center"/>
          </w:tcPr>
          <w:p w:rsidR="00773467" w:rsidRPr="00B70194" w:rsidRDefault="00773467" w:rsidP="00393CE4">
            <w:pPr>
              <w:suppressAutoHyphens/>
              <w:ind w:right="-108"/>
              <w:rPr>
                <w:b/>
              </w:rPr>
            </w:pPr>
            <w:r w:rsidRPr="00B70194">
              <w:t xml:space="preserve">A </w:t>
            </w:r>
            <w:r w:rsidRPr="00B70194">
              <w:rPr>
                <w:b/>
              </w:rPr>
              <w:t>2-5</w:t>
            </w:r>
            <w:r w:rsidRPr="00B70194">
              <w:t xml:space="preserve"> legfontosabb </w:t>
            </w:r>
            <w:r w:rsidRPr="00B70194">
              <w:rPr>
                <w:i/>
              </w:rPr>
              <w:t>kötelező,</w:t>
            </w:r>
            <w:r w:rsidRPr="00B70194">
              <w:t xml:space="preserve"> illetve </w:t>
            </w:r>
            <w:r w:rsidRPr="00B70194">
              <w:rPr>
                <w:i/>
              </w:rPr>
              <w:t xml:space="preserve">ajánlott </w:t>
            </w:r>
            <w:r w:rsidRPr="00B70194">
              <w:rPr>
                <w:b/>
              </w:rPr>
              <w:t xml:space="preserve">irodalom </w:t>
            </w:r>
          </w:p>
        </w:tc>
      </w:tr>
      <w:tr w:rsidR="00773467" w:rsidRPr="00B70194" w:rsidTr="00393CE4">
        <w:tc>
          <w:tcPr>
            <w:tcW w:w="9072" w:type="dxa"/>
            <w:gridSpan w:val="2"/>
            <w:tcBorders>
              <w:top w:val="single" w:sz="4" w:space="0" w:color="auto"/>
              <w:left w:val="single" w:sz="4" w:space="0" w:color="auto"/>
              <w:bottom w:val="single" w:sz="4" w:space="0" w:color="auto"/>
              <w:right w:val="single" w:sz="4" w:space="0" w:color="auto"/>
            </w:tcBorders>
            <w:shd w:val="clear" w:color="auto" w:fill="FFF2CC"/>
            <w:tcMar>
              <w:top w:w="57" w:type="dxa"/>
              <w:bottom w:w="57" w:type="dxa"/>
            </w:tcMar>
          </w:tcPr>
          <w:p w:rsidR="00773467" w:rsidRPr="00B70194" w:rsidRDefault="00773467" w:rsidP="00393CE4">
            <w:pPr>
              <w:rPr>
                <w:color w:val="000000"/>
              </w:rPr>
            </w:pPr>
            <w:r w:rsidRPr="00B70194">
              <w:rPr>
                <w:b/>
                <w:color w:val="000000"/>
              </w:rPr>
              <w:t>Kötelező irodalom</w:t>
            </w:r>
            <w:r w:rsidRPr="00B70194">
              <w:rPr>
                <w:color w:val="000000"/>
              </w:rPr>
              <w:t>:</w:t>
            </w:r>
          </w:p>
          <w:p w:rsidR="00D276C9" w:rsidRDefault="00D276C9" w:rsidP="00D276C9">
            <w:pPr>
              <w:rPr>
                <w:color w:val="000000"/>
              </w:rPr>
            </w:pPr>
            <w:r w:rsidRPr="00B70194">
              <w:rPr>
                <w:color w:val="000000"/>
              </w:rPr>
              <w:t>Süge Csongor – Holmár Krisztina – Dr. Bartus Tamás – Bart</w:t>
            </w:r>
            <w:r>
              <w:rPr>
                <w:color w:val="000000"/>
              </w:rPr>
              <w:t>s Gábor: Vállalati pénzügyek I.</w:t>
            </w:r>
            <w:r w:rsidRPr="00B70194">
              <w:rPr>
                <w:color w:val="000000"/>
              </w:rPr>
              <w:t xml:space="preserve"> Tomori Pál Főiskola</w:t>
            </w:r>
            <w:r>
              <w:rPr>
                <w:color w:val="000000"/>
              </w:rPr>
              <w:t>, Kalocsa, 2014.</w:t>
            </w:r>
            <w:r w:rsidRPr="00B70194">
              <w:rPr>
                <w:color w:val="000000"/>
              </w:rPr>
              <w:t xml:space="preserve"> </w:t>
            </w:r>
            <w:r>
              <w:rPr>
                <w:color w:val="000000"/>
              </w:rPr>
              <w:t>(</w:t>
            </w:r>
            <w:r w:rsidRPr="00B70194">
              <w:rPr>
                <w:color w:val="000000"/>
              </w:rPr>
              <w:t>92 oldal</w:t>
            </w:r>
            <w:r>
              <w:rPr>
                <w:color w:val="000000"/>
              </w:rPr>
              <w:t>)</w:t>
            </w:r>
          </w:p>
          <w:p w:rsidR="00D276C9" w:rsidRDefault="00D276C9" w:rsidP="00D276C9">
            <w:pPr>
              <w:rPr>
                <w:color w:val="000000"/>
              </w:rPr>
            </w:pPr>
            <w:r w:rsidRPr="00B70194">
              <w:rPr>
                <w:color w:val="000000"/>
              </w:rPr>
              <w:t>Süge Csongor – Holmár Krisztina – Dr. Bartus Tamás – Bart</w:t>
            </w:r>
            <w:r>
              <w:rPr>
                <w:color w:val="000000"/>
              </w:rPr>
              <w:t>s Gábor: Vállalati pénzügyek II.</w:t>
            </w:r>
            <w:r w:rsidRPr="00B70194">
              <w:rPr>
                <w:color w:val="000000"/>
              </w:rPr>
              <w:t xml:space="preserve"> Tomori Pál Főiskola</w:t>
            </w:r>
            <w:r>
              <w:rPr>
                <w:color w:val="000000"/>
              </w:rPr>
              <w:t>, Kalocsa, 2014.</w:t>
            </w:r>
            <w:r w:rsidRPr="00B70194">
              <w:rPr>
                <w:color w:val="000000"/>
              </w:rPr>
              <w:t xml:space="preserve"> </w:t>
            </w:r>
            <w:r>
              <w:rPr>
                <w:color w:val="000000"/>
              </w:rPr>
              <w:t>(84</w:t>
            </w:r>
            <w:r w:rsidRPr="00B70194">
              <w:rPr>
                <w:color w:val="000000"/>
              </w:rPr>
              <w:t xml:space="preserve"> oldal</w:t>
            </w:r>
            <w:r>
              <w:rPr>
                <w:color w:val="000000"/>
              </w:rPr>
              <w:t>)</w:t>
            </w:r>
          </w:p>
          <w:p w:rsidR="00D276C9" w:rsidRPr="00B70194" w:rsidRDefault="00D276C9" w:rsidP="00D276C9">
            <w:pPr>
              <w:rPr>
                <w:color w:val="000000"/>
              </w:rPr>
            </w:pPr>
            <w:r>
              <w:rPr>
                <w:color w:val="000000"/>
              </w:rPr>
              <w:t>Dános Anikó – Holmár Krisztina – Süge Csongor: Vállalati pénzügyek példatár.</w:t>
            </w:r>
            <w:r w:rsidRPr="00B70194">
              <w:rPr>
                <w:color w:val="000000"/>
              </w:rPr>
              <w:t xml:space="preserve"> Tomori Pál Főiskola</w:t>
            </w:r>
            <w:r>
              <w:rPr>
                <w:color w:val="000000"/>
              </w:rPr>
              <w:t>, Kalocsa, 2010.</w:t>
            </w:r>
            <w:r w:rsidRPr="00B70194">
              <w:rPr>
                <w:color w:val="000000"/>
              </w:rPr>
              <w:t xml:space="preserve"> </w:t>
            </w:r>
            <w:r>
              <w:rPr>
                <w:color w:val="000000"/>
              </w:rPr>
              <w:t>(114</w:t>
            </w:r>
            <w:r w:rsidRPr="00B70194">
              <w:rPr>
                <w:color w:val="000000"/>
              </w:rPr>
              <w:t xml:space="preserve"> oldal</w:t>
            </w:r>
            <w:r>
              <w:rPr>
                <w:color w:val="000000"/>
              </w:rPr>
              <w:t>)</w:t>
            </w:r>
          </w:p>
          <w:p w:rsidR="00773467" w:rsidRPr="00B70194" w:rsidRDefault="00773467" w:rsidP="00393CE4">
            <w:pPr>
              <w:rPr>
                <w:b/>
                <w:color w:val="000000"/>
              </w:rPr>
            </w:pPr>
          </w:p>
          <w:p w:rsidR="00773467" w:rsidRPr="00B70194" w:rsidRDefault="00773467" w:rsidP="00393CE4">
            <w:pPr>
              <w:rPr>
                <w:color w:val="000000"/>
              </w:rPr>
            </w:pPr>
            <w:r w:rsidRPr="00B70194">
              <w:rPr>
                <w:b/>
                <w:color w:val="000000"/>
              </w:rPr>
              <w:t>Ajánlott irodalom</w:t>
            </w:r>
            <w:r w:rsidRPr="00B70194">
              <w:rPr>
                <w:color w:val="000000"/>
              </w:rPr>
              <w:t>:</w:t>
            </w:r>
          </w:p>
          <w:p w:rsidR="00773467" w:rsidRPr="00B70194" w:rsidRDefault="00773467" w:rsidP="00393CE4">
            <w:pPr>
              <w:autoSpaceDE w:val="0"/>
              <w:autoSpaceDN w:val="0"/>
            </w:pPr>
            <w:r w:rsidRPr="00B70194">
              <w:rPr>
                <w:rFonts w:eastAsia="DejaVuSans"/>
              </w:rPr>
              <w:t>Richard A. Brealey – Stewart C. Myers: Modern vállalati pénzügyek</w:t>
            </w:r>
            <w:r>
              <w:rPr>
                <w:rFonts w:eastAsia="DejaVuSans"/>
              </w:rPr>
              <w:t>.</w:t>
            </w:r>
            <w:r w:rsidRPr="00B70194">
              <w:rPr>
                <w:rFonts w:eastAsia="DejaVuSans"/>
              </w:rPr>
              <w:t xml:space="preserve"> Panem Kiadó, B</w:t>
            </w:r>
            <w:r>
              <w:rPr>
                <w:rFonts w:eastAsia="DejaVuSans"/>
              </w:rPr>
              <w:t>udapest, 2011.</w:t>
            </w:r>
            <w:r w:rsidRPr="00B70194">
              <w:rPr>
                <w:rFonts w:eastAsia="DejaVuSans"/>
              </w:rPr>
              <w:t xml:space="preserve"> ISBN: 9789635455287 (1.176 oldal, válogatott fejezetek)</w:t>
            </w:r>
          </w:p>
          <w:p w:rsidR="00773467" w:rsidRPr="00B70194" w:rsidRDefault="00773467" w:rsidP="00393CE4">
            <w:pPr>
              <w:rPr>
                <w:color w:val="000000"/>
              </w:rPr>
            </w:pPr>
            <w:r w:rsidRPr="00B70194">
              <w:rPr>
                <w:color w:val="000000"/>
              </w:rPr>
              <w:t>Sulyok-Pap Márta – Balogh László – Farkas Ádám – Fazakas Gergely – Makara Tamás Mikolasek András: Vállalati pé</w:t>
            </w:r>
            <w:r>
              <w:rPr>
                <w:color w:val="000000"/>
              </w:rPr>
              <w:t>nzügyek példatár. Aula Kiadó, Budapest, 2005.</w:t>
            </w:r>
            <w:r w:rsidRPr="00B70194">
              <w:rPr>
                <w:color w:val="000000"/>
              </w:rPr>
              <w:t xml:space="preserve"> ISBN: 963958567x</w:t>
            </w:r>
            <w:r>
              <w:rPr>
                <w:color w:val="000000"/>
              </w:rPr>
              <w:t xml:space="preserve"> (158 oldal)</w:t>
            </w:r>
          </w:p>
          <w:p w:rsidR="00773467" w:rsidRPr="00B70194" w:rsidRDefault="00773467" w:rsidP="00393CE4">
            <w:pPr>
              <w:rPr>
                <w:color w:val="000000"/>
              </w:rPr>
            </w:pPr>
            <w:r w:rsidRPr="00B70194">
              <w:t>Bélyácz Iván</w:t>
            </w:r>
            <w:r>
              <w:t>: A vállalati pénzügyek alapjai.</w:t>
            </w:r>
            <w:r w:rsidRPr="00B70194">
              <w:t xml:space="preserve"> Aula Kiadó, B</w:t>
            </w:r>
            <w:r>
              <w:t>udapest, 2007.</w:t>
            </w:r>
            <w:r w:rsidRPr="00B70194">
              <w:t xml:space="preserve"> ISBN: 9789639698130</w:t>
            </w:r>
            <w:r>
              <w:t xml:space="preserve"> (383 oldal)</w:t>
            </w:r>
          </w:p>
          <w:p w:rsidR="00773467" w:rsidRPr="00B70194" w:rsidRDefault="00773467" w:rsidP="00393CE4">
            <w:pPr>
              <w:rPr>
                <w:color w:val="000000"/>
              </w:rPr>
            </w:pPr>
            <w:r w:rsidRPr="00B70194">
              <w:rPr>
                <w:color w:val="000000"/>
              </w:rPr>
              <w:t>dr. Gyulai László – Illés Ivánné dr. – Paróczai Péterné dr. – Sándorné Új Éva: Pénzügyi ismeretek (a mé</w:t>
            </w:r>
            <w:r>
              <w:rPr>
                <w:color w:val="000000"/>
              </w:rPr>
              <w:t>rlegképes könyvelők vizsgáihoz).</w:t>
            </w:r>
            <w:r w:rsidRPr="00B70194">
              <w:rPr>
                <w:color w:val="000000"/>
              </w:rPr>
              <w:t xml:space="preserve"> Perfekt Kiadó, B</w:t>
            </w:r>
            <w:r>
              <w:rPr>
                <w:color w:val="000000"/>
              </w:rPr>
              <w:t>udapest, 2009.</w:t>
            </w:r>
            <w:r w:rsidRPr="00B70194">
              <w:rPr>
                <w:color w:val="000000"/>
              </w:rPr>
              <w:t xml:space="preserve"> ISBN: 978963 947753</w:t>
            </w:r>
            <w:r>
              <w:rPr>
                <w:color w:val="000000"/>
              </w:rPr>
              <w:t xml:space="preserve"> (340 oldal)</w:t>
            </w:r>
          </w:p>
        </w:tc>
      </w:tr>
    </w:tbl>
    <w:p w:rsidR="000F1EAB" w:rsidRDefault="000F1EAB">
      <w:pPr>
        <w:widowControl/>
        <w:adjustRightInd/>
        <w:spacing w:before="0" w:after="0"/>
        <w:jc w:val="left"/>
        <w:textAlignment w:val="auto"/>
      </w:pPr>
    </w:p>
    <w:p w:rsidR="000F1EAB" w:rsidRDefault="000F1EAB">
      <w:pPr>
        <w:widowControl/>
        <w:adjustRightInd/>
        <w:spacing w:before="0" w:after="0"/>
        <w:jc w:val="left"/>
        <w:textAlignment w:val="auto"/>
      </w:pPr>
      <w:r>
        <w:br w:type="page"/>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9"/>
        <w:gridCol w:w="2229"/>
        <w:gridCol w:w="34"/>
      </w:tblGrid>
      <w:tr w:rsidR="000F1EAB" w:rsidRPr="005213C6" w:rsidTr="000F1EAB">
        <w:trPr>
          <w:gridAfter w:val="1"/>
          <w:wAfter w:w="34" w:type="dxa"/>
        </w:trPr>
        <w:tc>
          <w:tcPr>
            <w:tcW w:w="6809" w:type="dxa"/>
            <w:tcBorders>
              <w:top w:val="single" w:sz="4" w:space="0" w:color="auto"/>
              <w:left w:val="single" w:sz="4" w:space="0" w:color="auto"/>
              <w:right w:val="single" w:sz="4" w:space="0" w:color="auto"/>
            </w:tcBorders>
            <w:shd w:val="clear" w:color="auto" w:fill="auto"/>
            <w:tcMar>
              <w:top w:w="57" w:type="dxa"/>
              <w:bottom w:w="57" w:type="dxa"/>
            </w:tcMar>
          </w:tcPr>
          <w:p w:rsidR="000F1EAB" w:rsidRPr="005213C6" w:rsidRDefault="000F1EAB" w:rsidP="0030456B">
            <w:pPr>
              <w:widowControl/>
              <w:numPr>
                <w:ilvl w:val="0"/>
                <w:numId w:val="141"/>
              </w:numPr>
              <w:suppressAutoHyphens/>
              <w:adjustRightInd/>
              <w:spacing w:before="0" w:after="0"/>
              <w:ind w:left="346" w:hanging="357"/>
              <w:contextualSpacing/>
              <w:textAlignment w:val="auto"/>
              <w:rPr>
                <w:b/>
                <w:i/>
              </w:rPr>
            </w:pPr>
            <w:r w:rsidRPr="005213C6">
              <w:rPr>
                <w:b/>
              </w:rPr>
              <w:t>Tantárgy neve: PÉNZÜGYI SZÁMVITEL</w:t>
            </w:r>
          </w:p>
        </w:tc>
        <w:tc>
          <w:tcPr>
            <w:tcW w:w="2229" w:type="dxa"/>
            <w:tcBorders>
              <w:top w:val="single" w:sz="4" w:space="0" w:color="auto"/>
              <w:left w:val="single" w:sz="4" w:space="0" w:color="auto"/>
              <w:right w:val="single" w:sz="4" w:space="0" w:color="auto"/>
            </w:tcBorders>
            <w:shd w:val="clear" w:color="auto" w:fill="auto"/>
            <w:tcMar>
              <w:top w:w="57" w:type="dxa"/>
              <w:bottom w:w="57" w:type="dxa"/>
            </w:tcMar>
          </w:tcPr>
          <w:p w:rsidR="000F1EAB" w:rsidRPr="005213C6" w:rsidRDefault="000F1EAB" w:rsidP="000F1EAB">
            <w:pPr>
              <w:suppressAutoHyphens/>
              <w:rPr>
                <w:b/>
              </w:rPr>
            </w:pPr>
            <w:r w:rsidRPr="005213C6">
              <w:rPr>
                <w:b/>
              </w:rPr>
              <w:t>Kreditértéke: 5</w:t>
            </w:r>
          </w:p>
        </w:tc>
      </w:tr>
      <w:tr w:rsidR="000F1EAB" w:rsidRPr="005213C6" w:rsidTr="000F1EAB">
        <w:tc>
          <w:tcPr>
            <w:tcW w:w="9072" w:type="dxa"/>
            <w:gridSpan w:val="3"/>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0F1EAB" w:rsidRPr="005213C6" w:rsidRDefault="000F1EAB" w:rsidP="000F1EAB">
            <w:pPr>
              <w:suppressAutoHyphens/>
              <w:rPr>
                <w:b/>
              </w:rPr>
            </w:pPr>
            <w:r w:rsidRPr="005213C6">
              <w:rPr>
                <w:b/>
              </w:rPr>
              <w:t>Tantárgy-leírás</w:t>
            </w:r>
            <w:r w:rsidRPr="005213C6">
              <w:t xml:space="preserve">: az elsajátítandó </w:t>
            </w:r>
            <w:r w:rsidRPr="005213C6">
              <w:rPr>
                <w:b/>
              </w:rPr>
              <w:t>ismeretanyag tömör, ugyanakkor informáló leírása</w:t>
            </w:r>
          </w:p>
        </w:tc>
      </w:tr>
      <w:tr w:rsidR="000F1EAB" w:rsidRPr="005213C6" w:rsidTr="000F1EAB">
        <w:trPr>
          <w:trHeight w:val="280"/>
        </w:trPr>
        <w:tc>
          <w:tcPr>
            <w:tcW w:w="9072" w:type="dxa"/>
            <w:gridSpan w:val="3"/>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0F1EAB" w:rsidRPr="005213C6" w:rsidRDefault="000F1EAB" w:rsidP="000F1EAB">
            <w:pPr>
              <w:rPr>
                <w:noProof/>
                <w:lang w:eastAsia="en-US"/>
              </w:rPr>
            </w:pPr>
            <w:r w:rsidRPr="005213C6">
              <w:rPr>
                <w:noProof/>
                <w:szCs w:val="22"/>
                <w:lang w:eastAsia="en-US"/>
              </w:rPr>
              <w:t>A tantárgy célja, hogy a hallgató megismerje a számviteli törvény szerinti számviteli elszámolások szabályait, az eszközök és források állományba vételét, csökkenésének elszámolását, az évközi és év végi értékelési teendőket, továbbá a beszámoló összeállításának folyamatát.</w:t>
            </w:r>
          </w:p>
          <w:p w:rsidR="000F1EAB" w:rsidRPr="005213C6" w:rsidRDefault="000F1EAB" w:rsidP="000F1EAB">
            <w:pPr>
              <w:rPr>
                <w:color w:val="FF0000"/>
              </w:rPr>
            </w:pPr>
          </w:p>
          <w:p w:rsidR="000F1EAB" w:rsidRPr="005213C6" w:rsidRDefault="000F1EAB" w:rsidP="000F1EAB">
            <w:r w:rsidRPr="005213C6">
              <w:rPr>
                <w:b/>
              </w:rPr>
              <w:t>Elsajátítandó ismeretanyag</w:t>
            </w:r>
            <w:r w:rsidRPr="005213C6">
              <w:t>:</w:t>
            </w:r>
          </w:p>
          <w:p w:rsidR="000F1EAB" w:rsidRPr="005213C6" w:rsidRDefault="000F1EAB" w:rsidP="0030456B">
            <w:pPr>
              <w:widowControl/>
              <w:numPr>
                <w:ilvl w:val="0"/>
                <w:numId w:val="142"/>
              </w:numPr>
              <w:adjustRightInd/>
              <w:spacing w:before="0" w:after="0"/>
              <w:ind w:left="714" w:hanging="357"/>
              <w:jc w:val="left"/>
              <w:textAlignment w:val="auto"/>
              <w:rPr>
                <w:lang w:eastAsia="en-US"/>
              </w:rPr>
            </w:pPr>
            <w:r w:rsidRPr="005213C6">
              <w:rPr>
                <w:noProof/>
                <w:szCs w:val="22"/>
                <w:lang w:eastAsia="en-US"/>
              </w:rPr>
              <w:t>Immateriális javak jellemzése, értékelése, főkönyvi könyvelése</w:t>
            </w:r>
          </w:p>
          <w:p w:rsidR="000F1EAB" w:rsidRPr="005213C6" w:rsidRDefault="000F1EAB" w:rsidP="0030456B">
            <w:pPr>
              <w:widowControl/>
              <w:numPr>
                <w:ilvl w:val="0"/>
                <w:numId w:val="142"/>
              </w:numPr>
              <w:adjustRightInd/>
              <w:spacing w:before="0" w:after="0"/>
              <w:ind w:left="714" w:hanging="357"/>
              <w:jc w:val="left"/>
              <w:textAlignment w:val="auto"/>
              <w:rPr>
                <w:lang w:eastAsia="en-US"/>
              </w:rPr>
            </w:pPr>
            <w:r w:rsidRPr="005213C6">
              <w:rPr>
                <w:noProof/>
                <w:szCs w:val="22"/>
                <w:lang w:eastAsia="en-US"/>
              </w:rPr>
              <w:t>Tárgyi eszközök jellemzése, értékelése, főkönyvi könyvelése</w:t>
            </w:r>
          </w:p>
          <w:p w:rsidR="000F1EAB" w:rsidRPr="005213C6" w:rsidRDefault="000F1EAB" w:rsidP="0030456B">
            <w:pPr>
              <w:widowControl/>
              <w:numPr>
                <w:ilvl w:val="0"/>
                <w:numId w:val="142"/>
              </w:numPr>
              <w:adjustRightInd/>
              <w:spacing w:before="0" w:after="0"/>
              <w:ind w:left="714" w:hanging="357"/>
              <w:jc w:val="left"/>
              <w:textAlignment w:val="auto"/>
              <w:rPr>
                <w:lang w:eastAsia="en-US"/>
              </w:rPr>
            </w:pPr>
            <w:r w:rsidRPr="005213C6">
              <w:rPr>
                <w:noProof/>
                <w:szCs w:val="22"/>
                <w:lang w:eastAsia="en-US"/>
              </w:rPr>
              <w:t>Befektetett pénzügyi eszközök jellemzése, értékelése, főkönyvi könyvelése</w:t>
            </w:r>
          </w:p>
          <w:p w:rsidR="000F1EAB" w:rsidRPr="005213C6" w:rsidRDefault="000F1EAB" w:rsidP="0030456B">
            <w:pPr>
              <w:widowControl/>
              <w:numPr>
                <w:ilvl w:val="0"/>
                <w:numId w:val="142"/>
              </w:numPr>
              <w:adjustRightInd/>
              <w:spacing w:before="0" w:after="0"/>
              <w:ind w:left="714" w:hanging="357"/>
              <w:jc w:val="left"/>
              <w:textAlignment w:val="auto"/>
              <w:rPr>
                <w:lang w:eastAsia="en-US"/>
              </w:rPr>
            </w:pPr>
            <w:r w:rsidRPr="005213C6">
              <w:rPr>
                <w:noProof/>
                <w:szCs w:val="22"/>
                <w:lang w:eastAsia="en-US"/>
              </w:rPr>
              <w:t>Készletek jellemzése, értékelése, nyilvántartása</w:t>
            </w:r>
          </w:p>
          <w:p w:rsidR="000F1EAB" w:rsidRPr="005213C6" w:rsidRDefault="000F1EAB" w:rsidP="0030456B">
            <w:pPr>
              <w:widowControl/>
              <w:numPr>
                <w:ilvl w:val="0"/>
                <w:numId w:val="142"/>
              </w:numPr>
              <w:adjustRightInd/>
              <w:spacing w:before="0" w:after="0"/>
              <w:ind w:left="714" w:hanging="357"/>
              <w:jc w:val="left"/>
              <w:textAlignment w:val="auto"/>
              <w:rPr>
                <w:lang w:eastAsia="en-US"/>
              </w:rPr>
            </w:pPr>
            <w:r w:rsidRPr="005213C6">
              <w:rPr>
                <w:noProof/>
                <w:szCs w:val="22"/>
                <w:lang w:eastAsia="en-US"/>
              </w:rPr>
              <w:t>Vásárolt készletek főkönyvi könyvelése</w:t>
            </w:r>
          </w:p>
          <w:p w:rsidR="000F1EAB" w:rsidRPr="005213C6" w:rsidRDefault="000F1EAB" w:rsidP="0030456B">
            <w:pPr>
              <w:widowControl/>
              <w:numPr>
                <w:ilvl w:val="0"/>
                <w:numId w:val="142"/>
              </w:numPr>
              <w:adjustRightInd/>
              <w:spacing w:before="0" w:after="0"/>
              <w:ind w:left="714" w:hanging="357"/>
              <w:jc w:val="left"/>
              <w:textAlignment w:val="auto"/>
              <w:rPr>
                <w:lang w:eastAsia="en-US"/>
              </w:rPr>
            </w:pPr>
            <w:r w:rsidRPr="005213C6">
              <w:rPr>
                <w:noProof/>
                <w:szCs w:val="22"/>
                <w:lang w:eastAsia="en-US"/>
              </w:rPr>
              <w:t>Saját termelésű készletek főkönyvi könyvelése</w:t>
            </w:r>
          </w:p>
          <w:p w:rsidR="000F1EAB" w:rsidRPr="005213C6" w:rsidRDefault="000F1EAB" w:rsidP="0030456B">
            <w:pPr>
              <w:widowControl/>
              <w:numPr>
                <w:ilvl w:val="0"/>
                <w:numId w:val="142"/>
              </w:numPr>
              <w:adjustRightInd/>
              <w:spacing w:before="0" w:after="0"/>
              <w:ind w:left="714" w:hanging="357"/>
              <w:jc w:val="left"/>
              <w:textAlignment w:val="auto"/>
              <w:rPr>
                <w:lang w:eastAsia="en-US"/>
              </w:rPr>
            </w:pPr>
            <w:r w:rsidRPr="005213C6">
              <w:rPr>
                <w:noProof/>
                <w:szCs w:val="22"/>
                <w:lang w:eastAsia="en-US"/>
              </w:rPr>
              <w:t>Követelések jellemzése, értékelése, főkönyvi könyvelése</w:t>
            </w:r>
          </w:p>
          <w:p w:rsidR="000F1EAB" w:rsidRPr="005213C6" w:rsidRDefault="000F1EAB" w:rsidP="0030456B">
            <w:pPr>
              <w:widowControl/>
              <w:numPr>
                <w:ilvl w:val="0"/>
                <w:numId w:val="142"/>
              </w:numPr>
              <w:adjustRightInd/>
              <w:spacing w:before="0" w:after="0"/>
              <w:ind w:left="714" w:hanging="357"/>
              <w:jc w:val="left"/>
              <w:textAlignment w:val="auto"/>
              <w:rPr>
                <w:lang w:eastAsia="en-US"/>
              </w:rPr>
            </w:pPr>
            <w:r w:rsidRPr="005213C6">
              <w:rPr>
                <w:noProof/>
                <w:szCs w:val="22"/>
                <w:lang w:eastAsia="en-US"/>
              </w:rPr>
              <w:t>Értékpapírok jellemzése, értékelése, főkönyvi könyvelése</w:t>
            </w:r>
          </w:p>
          <w:p w:rsidR="000F1EAB" w:rsidRPr="005213C6" w:rsidRDefault="000F1EAB" w:rsidP="0030456B">
            <w:pPr>
              <w:widowControl/>
              <w:numPr>
                <w:ilvl w:val="0"/>
                <w:numId w:val="142"/>
              </w:numPr>
              <w:adjustRightInd/>
              <w:spacing w:before="0" w:after="0"/>
              <w:ind w:left="714" w:hanging="357"/>
              <w:jc w:val="left"/>
              <w:textAlignment w:val="auto"/>
              <w:rPr>
                <w:lang w:eastAsia="en-US"/>
              </w:rPr>
            </w:pPr>
            <w:r w:rsidRPr="005213C6">
              <w:rPr>
                <w:noProof/>
                <w:szCs w:val="22"/>
                <w:lang w:eastAsia="en-US"/>
              </w:rPr>
              <w:t>Pénzeszközök jellemzése, értékelése, nyilvántartása, főkönyvi könyvelése</w:t>
            </w:r>
          </w:p>
          <w:p w:rsidR="000F1EAB" w:rsidRPr="005213C6" w:rsidRDefault="000F1EAB" w:rsidP="0030456B">
            <w:pPr>
              <w:widowControl/>
              <w:numPr>
                <w:ilvl w:val="0"/>
                <w:numId w:val="142"/>
              </w:numPr>
              <w:adjustRightInd/>
              <w:spacing w:before="0" w:after="0"/>
              <w:ind w:left="714" w:hanging="357"/>
              <w:jc w:val="left"/>
              <w:textAlignment w:val="auto"/>
              <w:rPr>
                <w:lang w:eastAsia="en-US"/>
              </w:rPr>
            </w:pPr>
            <w:r w:rsidRPr="005213C6">
              <w:rPr>
                <w:noProof/>
                <w:szCs w:val="22"/>
                <w:lang w:eastAsia="en-US"/>
              </w:rPr>
              <w:t>Saját tőke jellemzése, főkönyvi könyvelése</w:t>
            </w:r>
          </w:p>
          <w:p w:rsidR="000F1EAB" w:rsidRPr="005213C6" w:rsidRDefault="000F1EAB" w:rsidP="0030456B">
            <w:pPr>
              <w:widowControl/>
              <w:numPr>
                <w:ilvl w:val="0"/>
                <w:numId w:val="142"/>
              </w:numPr>
              <w:adjustRightInd/>
              <w:spacing w:before="0" w:after="0"/>
              <w:ind w:left="714" w:hanging="357"/>
              <w:jc w:val="left"/>
              <w:textAlignment w:val="auto"/>
              <w:rPr>
                <w:lang w:eastAsia="en-US"/>
              </w:rPr>
            </w:pPr>
            <w:r w:rsidRPr="005213C6">
              <w:rPr>
                <w:noProof/>
                <w:szCs w:val="22"/>
                <w:lang w:eastAsia="en-US"/>
              </w:rPr>
              <w:t>Céltartalékok jellemzése, főkönyvi könyvelése</w:t>
            </w:r>
          </w:p>
          <w:p w:rsidR="000F1EAB" w:rsidRPr="005213C6" w:rsidRDefault="000F1EAB" w:rsidP="0030456B">
            <w:pPr>
              <w:widowControl/>
              <w:numPr>
                <w:ilvl w:val="0"/>
                <w:numId w:val="142"/>
              </w:numPr>
              <w:adjustRightInd/>
              <w:spacing w:before="0" w:after="0"/>
              <w:ind w:left="714" w:hanging="357"/>
              <w:jc w:val="left"/>
              <w:textAlignment w:val="auto"/>
              <w:rPr>
                <w:lang w:eastAsia="en-US"/>
              </w:rPr>
            </w:pPr>
            <w:r w:rsidRPr="005213C6">
              <w:rPr>
                <w:noProof/>
                <w:szCs w:val="22"/>
                <w:lang w:eastAsia="en-US"/>
              </w:rPr>
              <w:t>Kötelezettségek jellemzése, főkönyvi könyvelése</w:t>
            </w:r>
          </w:p>
          <w:p w:rsidR="000F1EAB" w:rsidRPr="005213C6" w:rsidRDefault="000F1EAB" w:rsidP="0030456B">
            <w:pPr>
              <w:widowControl/>
              <w:numPr>
                <w:ilvl w:val="0"/>
                <w:numId w:val="142"/>
              </w:numPr>
              <w:adjustRightInd/>
              <w:spacing w:before="0" w:after="0"/>
              <w:ind w:left="714" w:hanging="357"/>
              <w:jc w:val="left"/>
              <w:textAlignment w:val="auto"/>
              <w:rPr>
                <w:lang w:eastAsia="en-US"/>
              </w:rPr>
            </w:pPr>
            <w:r w:rsidRPr="005213C6">
              <w:rPr>
                <w:noProof/>
                <w:szCs w:val="22"/>
                <w:lang w:eastAsia="en-US"/>
              </w:rPr>
              <w:t>Időbeli elhatárolások jellemzése, főkönyvi könyvelése</w:t>
            </w:r>
          </w:p>
          <w:p w:rsidR="000F1EAB" w:rsidRPr="005213C6" w:rsidRDefault="000F1EAB" w:rsidP="0030456B">
            <w:pPr>
              <w:widowControl/>
              <w:numPr>
                <w:ilvl w:val="0"/>
                <w:numId w:val="142"/>
              </w:numPr>
              <w:adjustRightInd/>
              <w:spacing w:before="0" w:after="0"/>
              <w:ind w:left="714" w:hanging="357"/>
              <w:jc w:val="left"/>
              <w:textAlignment w:val="auto"/>
              <w:rPr>
                <w:lang w:eastAsia="en-US"/>
              </w:rPr>
            </w:pPr>
            <w:r w:rsidRPr="005213C6">
              <w:rPr>
                <w:noProof/>
                <w:szCs w:val="22"/>
                <w:lang w:eastAsia="en-US"/>
              </w:rPr>
              <w:t>Éves zárás, beszámoló összeállítása</w:t>
            </w:r>
          </w:p>
          <w:p w:rsidR="000F1EAB" w:rsidRPr="005213C6" w:rsidRDefault="000F1EAB" w:rsidP="0030456B">
            <w:pPr>
              <w:widowControl/>
              <w:numPr>
                <w:ilvl w:val="0"/>
                <w:numId w:val="142"/>
              </w:numPr>
              <w:adjustRightInd/>
              <w:spacing w:before="0" w:after="0"/>
              <w:ind w:left="714" w:hanging="357"/>
              <w:jc w:val="left"/>
              <w:textAlignment w:val="auto"/>
              <w:rPr>
                <w:noProof/>
              </w:rPr>
            </w:pPr>
            <w:r w:rsidRPr="005213C6">
              <w:rPr>
                <w:noProof/>
                <w:szCs w:val="22"/>
                <w:lang w:eastAsia="en-US"/>
              </w:rPr>
              <w:t>Pénzügyi és vezetői számvitel hasonlóságai, eltérései</w:t>
            </w:r>
          </w:p>
        </w:tc>
      </w:tr>
      <w:tr w:rsidR="000F1EAB" w:rsidRPr="005213C6" w:rsidTr="000F1EAB">
        <w:tc>
          <w:tcPr>
            <w:tcW w:w="9072" w:type="dxa"/>
            <w:gridSpan w:val="3"/>
            <w:tcBorders>
              <w:left w:val="single" w:sz="4" w:space="0" w:color="auto"/>
              <w:bottom w:val="single" w:sz="4" w:space="0" w:color="auto"/>
              <w:right w:val="single" w:sz="4" w:space="0" w:color="auto"/>
            </w:tcBorders>
            <w:shd w:val="clear" w:color="auto" w:fill="auto"/>
            <w:tcMar>
              <w:top w:w="57" w:type="dxa"/>
              <w:bottom w:w="57" w:type="dxa"/>
            </w:tcMar>
            <w:vAlign w:val="center"/>
          </w:tcPr>
          <w:p w:rsidR="000F1EAB" w:rsidRPr="005213C6" w:rsidRDefault="000F1EAB" w:rsidP="000F1EAB">
            <w:pPr>
              <w:suppressAutoHyphens/>
              <w:ind w:right="-108"/>
              <w:rPr>
                <w:b/>
              </w:rPr>
            </w:pPr>
            <w:r w:rsidRPr="005213C6">
              <w:t xml:space="preserve">A </w:t>
            </w:r>
            <w:r w:rsidRPr="005213C6">
              <w:rPr>
                <w:b/>
              </w:rPr>
              <w:t>2-5</w:t>
            </w:r>
            <w:r w:rsidRPr="005213C6">
              <w:t xml:space="preserve"> legfontosabb </w:t>
            </w:r>
            <w:r w:rsidRPr="005213C6">
              <w:rPr>
                <w:i/>
              </w:rPr>
              <w:t>kötelező,</w:t>
            </w:r>
            <w:r w:rsidRPr="005213C6">
              <w:t xml:space="preserve"> illetve </w:t>
            </w:r>
            <w:r w:rsidRPr="005213C6">
              <w:rPr>
                <w:i/>
              </w:rPr>
              <w:t>ajánlott</w:t>
            </w:r>
            <w:r w:rsidRPr="005213C6">
              <w:rPr>
                <w:b/>
                <w:i/>
              </w:rPr>
              <w:t xml:space="preserve"> </w:t>
            </w:r>
            <w:r w:rsidRPr="005213C6">
              <w:rPr>
                <w:b/>
              </w:rPr>
              <w:t xml:space="preserve">irodalom </w:t>
            </w:r>
          </w:p>
        </w:tc>
      </w:tr>
      <w:tr w:rsidR="000F1EAB" w:rsidRPr="005213C6" w:rsidTr="000F1EAB">
        <w:tc>
          <w:tcPr>
            <w:tcW w:w="9072" w:type="dxa"/>
            <w:gridSpan w:val="3"/>
            <w:tcBorders>
              <w:top w:val="single" w:sz="4" w:space="0" w:color="auto"/>
              <w:left w:val="single" w:sz="4" w:space="0" w:color="auto"/>
              <w:bottom w:val="single" w:sz="4" w:space="0" w:color="auto"/>
              <w:right w:val="single" w:sz="4" w:space="0" w:color="auto"/>
            </w:tcBorders>
            <w:shd w:val="clear" w:color="auto" w:fill="FFF2CC"/>
            <w:tcMar>
              <w:top w:w="57" w:type="dxa"/>
              <w:bottom w:w="57" w:type="dxa"/>
            </w:tcMar>
          </w:tcPr>
          <w:p w:rsidR="000F1EAB" w:rsidRPr="005213C6" w:rsidRDefault="000F1EAB" w:rsidP="000F1EAB">
            <w:r w:rsidRPr="005213C6">
              <w:rPr>
                <w:b/>
              </w:rPr>
              <w:t>Kötelező irodalom</w:t>
            </w:r>
            <w:r w:rsidRPr="005213C6">
              <w:t>:</w:t>
            </w:r>
          </w:p>
          <w:p w:rsidR="000F1EAB" w:rsidRPr="005213C6" w:rsidRDefault="000F1EAB" w:rsidP="000F1EAB">
            <w:pPr>
              <w:rPr>
                <w:noProof/>
              </w:rPr>
            </w:pPr>
            <w:r w:rsidRPr="005213C6">
              <w:rPr>
                <w:noProof/>
              </w:rPr>
              <w:t>Dr. habil. Suhányi Erzsébet – Dr. Gál Jolán: Pénzügyi számvitel. Tomori Pál Főiskola, Kalocsa, 2014. ISBN: 9789638967930 (178 oldal)</w:t>
            </w:r>
          </w:p>
          <w:p w:rsidR="000F1EAB" w:rsidRPr="005213C6" w:rsidRDefault="000F1EAB" w:rsidP="000F1EAB">
            <w:pPr>
              <w:rPr>
                <w:noProof/>
              </w:rPr>
            </w:pPr>
            <w:r w:rsidRPr="005213C6">
              <w:rPr>
                <w:noProof/>
              </w:rPr>
              <w:t xml:space="preserve">Róth – Adorján – Lukács – Veit: Pénzügyi számvitel feladatok. MKVK OK Kft., Budapest, 2017.  </w:t>
            </w:r>
          </w:p>
          <w:p w:rsidR="000F1EAB" w:rsidRPr="005213C6" w:rsidRDefault="000F1EAB" w:rsidP="000F1EAB">
            <w:pPr>
              <w:rPr>
                <w:noProof/>
              </w:rPr>
            </w:pPr>
            <w:r w:rsidRPr="005213C6">
              <w:rPr>
                <w:noProof/>
              </w:rPr>
              <w:t>Dr. Gál Jolán: Számviteli alapok (Pénzügyi számvitel I.). Tomori Pál Főiskola, Kalocsa, 2007.</w:t>
            </w:r>
          </w:p>
          <w:p w:rsidR="000F1EAB" w:rsidRPr="005213C6" w:rsidRDefault="000F1EAB" w:rsidP="000F1EAB">
            <w:pPr>
              <w:rPr>
                <w:lang w:eastAsia="en-US"/>
              </w:rPr>
            </w:pPr>
            <w:r w:rsidRPr="005213C6">
              <w:rPr>
                <w:szCs w:val="22"/>
                <w:lang w:eastAsia="en-US"/>
              </w:rPr>
              <w:t>Csomós Tamás – Helgertné dr. Szabó Ilona – Katonáné dr. Erdélyi Edit – Kurcsinka Tamásné – Vanó Gábor: Pénzügyi számvitel, Mérlegételek, Példatár. Saldo Pénzügyi Tanácsadó és Informatika Zrt., Budapest, 2010. ISBN: 9789636383565 (288 oldal)</w:t>
            </w:r>
          </w:p>
          <w:p w:rsidR="000F1EAB" w:rsidRPr="005213C6" w:rsidRDefault="000F1EAB" w:rsidP="000F1EAB">
            <w:pPr>
              <w:rPr>
                <w:b/>
              </w:rPr>
            </w:pPr>
          </w:p>
          <w:p w:rsidR="000F1EAB" w:rsidRPr="005213C6" w:rsidRDefault="000F1EAB" w:rsidP="000F1EAB">
            <w:r w:rsidRPr="005213C6">
              <w:rPr>
                <w:b/>
              </w:rPr>
              <w:t>Ajánlott irodalom</w:t>
            </w:r>
            <w:r w:rsidRPr="005213C6">
              <w:t>:</w:t>
            </w:r>
          </w:p>
          <w:p w:rsidR="000F1EAB" w:rsidRPr="005213C6" w:rsidRDefault="000F1EAB" w:rsidP="000F1EAB">
            <w:pPr>
              <w:rPr>
                <w:lang w:eastAsia="en-US"/>
              </w:rPr>
            </w:pPr>
            <w:r w:rsidRPr="005213C6">
              <w:rPr>
                <w:noProof/>
              </w:rPr>
              <w:t>Róth – Adorján – Lukács – Veit: Pénzügyi számvitel. MKVK OK Kft., Budapest, 2018.</w:t>
            </w:r>
          </w:p>
          <w:p w:rsidR="000F1EAB" w:rsidRPr="005213C6" w:rsidRDefault="000F1EAB" w:rsidP="000F1EAB">
            <w:pPr>
              <w:rPr>
                <w:lang w:eastAsia="en-US"/>
              </w:rPr>
            </w:pPr>
            <w:r w:rsidRPr="005213C6">
              <w:rPr>
                <w:szCs w:val="22"/>
                <w:lang w:eastAsia="en-US"/>
              </w:rPr>
              <w:t>Fenyves Angelika: Számvitel II. Tomori Pál Főiskola, Kalocsa, 2006. (98 oldal)</w:t>
            </w:r>
          </w:p>
          <w:p w:rsidR="000F1EAB" w:rsidRPr="005213C6" w:rsidRDefault="000F1EAB" w:rsidP="000F1EAB">
            <w:pPr>
              <w:rPr>
                <w:lang w:eastAsia="en-US"/>
              </w:rPr>
            </w:pPr>
            <w:r w:rsidRPr="005213C6">
              <w:rPr>
                <w:szCs w:val="22"/>
                <w:lang w:eastAsia="en-US"/>
              </w:rPr>
              <w:t>Fenyves Angelika: Számvitel II. Példatár. Tomori Pál Főiskola, Kalocsa, 2006. (50 oldal)</w:t>
            </w:r>
          </w:p>
          <w:p w:rsidR="000F1EAB" w:rsidRPr="005213C6" w:rsidRDefault="000F1EAB" w:rsidP="000F1EAB">
            <w:pPr>
              <w:rPr>
                <w:lang w:eastAsia="en-US"/>
              </w:rPr>
            </w:pPr>
            <w:r w:rsidRPr="005213C6">
              <w:rPr>
                <w:szCs w:val="22"/>
                <w:lang w:eastAsia="en-US"/>
              </w:rPr>
              <w:t>Fenyves Angelika: Eszközök számvitele. Tomori Pál Főiskola, Kalocsa, 2005. (195 oldal)</w:t>
            </w:r>
          </w:p>
          <w:p w:rsidR="000F1EAB" w:rsidRPr="005213C6" w:rsidRDefault="000F1EAB" w:rsidP="000F1EAB">
            <w:pPr>
              <w:rPr>
                <w:lang w:eastAsia="en-US"/>
              </w:rPr>
            </w:pPr>
            <w:r w:rsidRPr="005213C6">
              <w:rPr>
                <w:szCs w:val="22"/>
                <w:lang w:eastAsia="en-US"/>
              </w:rPr>
              <w:t>Fenyves Angelika: Eszközök számvitele példatár. Tomori Pál Főiskola, Kalocsa, 2005. (78 oldal)</w:t>
            </w:r>
          </w:p>
          <w:p w:rsidR="000F1EAB" w:rsidRPr="005213C6" w:rsidRDefault="000F1EAB" w:rsidP="000F1EAB">
            <w:pPr>
              <w:rPr>
                <w:lang w:eastAsia="en-US"/>
              </w:rPr>
            </w:pPr>
            <w:r w:rsidRPr="005213C6">
              <w:rPr>
                <w:szCs w:val="22"/>
                <w:lang w:eastAsia="en-US"/>
              </w:rPr>
              <w:t>Fenyves Angelika: Eszközök számvitele példatár megoldásokkal. Tomori Pál Főiskola, Kalocsa, 2005. (93 oldal)</w:t>
            </w:r>
          </w:p>
          <w:p w:rsidR="000F1EAB" w:rsidRPr="005213C6" w:rsidRDefault="000F1EAB" w:rsidP="000F1EAB">
            <w:pPr>
              <w:rPr>
                <w:lang w:eastAsia="en-US"/>
              </w:rPr>
            </w:pPr>
            <w:r w:rsidRPr="005213C6">
              <w:rPr>
                <w:szCs w:val="22"/>
                <w:lang w:eastAsia="en-US"/>
              </w:rPr>
              <w:t>Fenyves Angelika: Források könyvvitele gyakorló feladatokkal. Tomori Pál Főiskola, Kalocsa, 2007. (110 oldal)</w:t>
            </w:r>
          </w:p>
          <w:p w:rsidR="000F1EAB" w:rsidRPr="005213C6" w:rsidRDefault="000F1EAB" w:rsidP="000F1EAB">
            <w:pPr>
              <w:rPr>
                <w:lang w:eastAsia="en-US"/>
              </w:rPr>
            </w:pPr>
            <w:r w:rsidRPr="005213C6">
              <w:rPr>
                <w:szCs w:val="22"/>
                <w:lang w:eastAsia="en-US"/>
              </w:rPr>
              <w:t>Kardos – Miklósyné Ács K. –Siklósi Ágnes – Sisa K.: Pénzügyi számvitel. Perfekt, PR 024/09, 2009. ISBN: 9789633947647 (502 oldal)</w:t>
            </w:r>
          </w:p>
          <w:p w:rsidR="000F1EAB" w:rsidRPr="005213C6" w:rsidRDefault="000F1EAB" w:rsidP="000F1EAB">
            <w:pPr>
              <w:rPr>
                <w:lang w:eastAsia="en-US"/>
              </w:rPr>
            </w:pPr>
            <w:r w:rsidRPr="005213C6">
              <w:rPr>
                <w:szCs w:val="22"/>
                <w:lang w:eastAsia="en-US"/>
              </w:rPr>
              <w:t>Siklósi Ágnes – Veress Attila: Pénzügyi számvitel példatár. Perfekt, PR 024-P/09, 2009. ISBN: 9789633947609 (446 oldal)</w:t>
            </w:r>
          </w:p>
          <w:p w:rsidR="000F1EAB" w:rsidRPr="005213C6" w:rsidRDefault="000F1EAB" w:rsidP="000F1EAB">
            <w:pPr>
              <w:rPr>
                <w:lang w:eastAsia="en-US"/>
              </w:rPr>
            </w:pPr>
            <w:r w:rsidRPr="005213C6">
              <w:rPr>
                <w:szCs w:val="22"/>
                <w:lang w:eastAsia="en-US"/>
              </w:rPr>
              <w:t>Éva Katalin – Kovácsné Soós Piroska: Pénzügyi-vezetői számvitel. Perfekt, 504/2010. ISBN: 9789633947791 (416 oldal)</w:t>
            </w:r>
          </w:p>
          <w:p w:rsidR="000F1EAB" w:rsidRPr="005213C6" w:rsidRDefault="000F1EAB" w:rsidP="000F1EAB">
            <w:r w:rsidRPr="005213C6">
              <w:rPr>
                <w:szCs w:val="22"/>
                <w:lang w:eastAsia="en-US"/>
              </w:rPr>
              <w:t>Dr. Bíró – Fridrich – Kresalek – Mitró: Számviteli kézikönyv. Unió, 2009. ISBN: 3110803</w:t>
            </w:r>
          </w:p>
        </w:tc>
      </w:tr>
    </w:tbl>
    <w:p w:rsidR="000F1EAB" w:rsidRDefault="000F1EAB" w:rsidP="000F1EAB"/>
    <w:p w:rsidR="00393CE4" w:rsidRDefault="00393CE4">
      <w:pPr>
        <w:widowControl/>
        <w:adjustRightInd/>
        <w:spacing w:before="0" w:after="0"/>
        <w:jc w:val="left"/>
        <w:textAlignment w:val="auto"/>
      </w:pPr>
      <w:r>
        <w:br w:type="page"/>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3"/>
        <w:gridCol w:w="2459"/>
      </w:tblGrid>
      <w:tr w:rsidR="00393CE4" w:rsidRPr="00C04285" w:rsidTr="00A4544A">
        <w:tc>
          <w:tcPr>
            <w:tcW w:w="6613" w:type="dxa"/>
            <w:tcBorders>
              <w:top w:val="single" w:sz="4" w:space="0" w:color="auto"/>
              <w:left w:val="single" w:sz="4" w:space="0" w:color="auto"/>
              <w:right w:val="single" w:sz="4" w:space="0" w:color="auto"/>
            </w:tcBorders>
            <w:shd w:val="clear" w:color="auto" w:fill="auto"/>
            <w:tcMar>
              <w:top w:w="57" w:type="dxa"/>
              <w:bottom w:w="57" w:type="dxa"/>
            </w:tcMar>
          </w:tcPr>
          <w:p w:rsidR="00393CE4" w:rsidRPr="00BB6F68" w:rsidRDefault="00393CE4" w:rsidP="0030456B">
            <w:pPr>
              <w:pStyle w:val="Listaszerbekezds"/>
              <w:widowControl/>
              <w:numPr>
                <w:ilvl w:val="0"/>
                <w:numId w:val="64"/>
              </w:numPr>
              <w:suppressAutoHyphens/>
              <w:adjustRightInd/>
              <w:spacing w:before="0" w:after="0"/>
              <w:ind w:left="346" w:hanging="357"/>
              <w:textAlignment w:val="auto"/>
              <w:rPr>
                <w:b/>
                <w:i/>
              </w:rPr>
            </w:pPr>
            <w:r>
              <w:br w:type="page"/>
            </w:r>
            <w:r>
              <w:br w:type="page"/>
            </w:r>
            <w:r>
              <w:br w:type="page"/>
            </w:r>
            <w:r w:rsidRPr="00BB6F68">
              <w:rPr>
                <w:b/>
              </w:rPr>
              <w:t>Tantárgy neve: VEZETÉS ÉS SZERVEZÉS</w:t>
            </w:r>
          </w:p>
        </w:tc>
        <w:tc>
          <w:tcPr>
            <w:tcW w:w="2459" w:type="dxa"/>
            <w:tcBorders>
              <w:top w:val="single" w:sz="4" w:space="0" w:color="auto"/>
              <w:left w:val="single" w:sz="4" w:space="0" w:color="auto"/>
              <w:right w:val="single" w:sz="4" w:space="0" w:color="auto"/>
            </w:tcBorders>
            <w:shd w:val="clear" w:color="auto" w:fill="auto"/>
            <w:tcMar>
              <w:top w:w="57" w:type="dxa"/>
              <w:bottom w:w="57" w:type="dxa"/>
            </w:tcMar>
          </w:tcPr>
          <w:p w:rsidR="00393CE4" w:rsidRPr="00C04285" w:rsidRDefault="00393CE4" w:rsidP="00393CE4">
            <w:pPr>
              <w:suppressAutoHyphens/>
              <w:rPr>
                <w:b/>
              </w:rPr>
            </w:pPr>
            <w:r>
              <w:rPr>
                <w:b/>
              </w:rPr>
              <w:t>Kreditértéke: 3</w:t>
            </w:r>
          </w:p>
        </w:tc>
      </w:tr>
      <w:tr w:rsidR="00393CE4" w:rsidRPr="00C04285" w:rsidTr="00393CE4">
        <w:tc>
          <w:tcPr>
            <w:tcW w:w="9072" w:type="dxa"/>
            <w:gridSpan w:val="2"/>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93CE4" w:rsidRPr="00C04285" w:rsidRDefault="00393CE4" w:rsidP="00393CE4">
            <w:pPr>
              <w:suppressAutoHyphens/>
              <w:rPr>
                <w:b/>
              </w:rPr>
            </w:pPr>
            <w:r w:rsidRPr="00C04285">
              <w:rPr>
                <w:b/>
              </w:rPr>
              <w:t>Tantárgy-leírás</w:t>
            </w:r>
            <w:r w:rsidRPr="00C04285">
              <w:t xml:space="preserve">: az elsajátítandó </w:t>
            </w:r>
            <w:r w:rsidRPr="00C04285">
              <w:rPr>
                <w:b/>
              </w:rPr>
              <w:t>ismeretanyag tömör, ugyanakkor informáló leírása</w:t>
            </w:r>
          </w:p>
        </w:tc>
      </w:tr>
      <w:tr w:rsidR="00393CE4" w:rsidRPr="00C04285" w:rsidTr="00393CE4">
        <w:trPr>
          <w:trHeight w:val="280"/>
        </w:trPr>
        <w:tc>
          <w:tcPr>
            <w:tcW w:w="9072" w:type="dxa"/>
            <w:gridSpan w:val="2"/>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393CE4" w:rsidRPr="00B019C5" w:rsidRDefault="00393CE4" w:rsidP="00393CE4">
            <w:r w:rsidRPr="00B019C5">
              <w:t>A tárgy oktatásának célja olyan ismeretanyag átadása, amely hatására a hallgatók a vezetésről való tudásukat bővítik, a vezetési és szervezési ismeretek birtokában képessé válnak a szervezetet, mint rendszert kezelni, valamint a hatékony vezetési módszereket megválasztani.</w:t>
            </w:r>
          </w:p>
          <w:p w:rsidR="00393CE4" w:rsidRDefault="00393CE4" w:rsidP="00393CE4">
            <w:pPr>
              <w:rPr>
                <w:b/>
              </w:rPr>
            </w:pPr>
          </w:p>
          <w:p w:rsidR="00393CE4" w:rsidRPr="00C04285" w:rsidRDefault="00393CE4" w:rsidP="00393CE4">
            <w:r w:rsidRPr="00C04285">
              <w:rPr>
                <w:b/>
              </w:rPr>
              <w:t>Elsajátítandó ismeretanyag</w:t>
            </w:r>
            <w:r w:rsidRPr="00C04285">
              <w:t>:</w:t>
            </w:r>
          </w:p>
          <w:p w:rsidR="00393CE4" w:rsidRPr="00C04285" w:rsidRDefault="00393CE4" w:rsidP="0030456B">
            <w:pPr>
              <w:widowControl/>
              <w:numPr>
                <w:ilvl w:val="0"/>
                <w:numId w:val="91"/>
              </w:numPr>
              <w:adjustRightInd/>
              <w:spacing w:before="0" w:after="0"/>
              <w:jc w:val="left"/>
              <w:textAlignment w:val="auto"/>
            </w:pPr>
            <w:r w:rsidRPr="00C04285">
              <w:rPr>
                <w:noProof/>
              </w:rPr>
              <w:t xml:space="preserve">A szervezés és </w:t>
            </w:r>
            <w:r>
              <w:rPr>
                <w:noProof/>
              </w:rPr>
              <w:t>a szervezési folyamatok fogalma</w:t>
            </w:r>
          </w:p>
          <w:p w:rsidR="00393CE4" w:rsidRPr="00C04285" w:rsidRDefault="00393CE4" w:rsidP="0030456B">
            <w:pPr>
              <w:widowControl/>
              <w:numPr>
                <w:ilvl w:val="0"/>
                <w:numId w:val="91"/>
              </w:numPr>
              <w:adjustRightInd/>
              <w:spacing w:before="0" w:after="0"/>
              <w:jc w:val="left"/>
              <w:textAlignment w:val="auto"/>
            </w:pPr>
            <w:r w:rsidRPr="00C04285">
              <w:rPr>
                <w:noProof/>
              </w:rPr>
              <w:t>A vállalati struktúra alapmodellje, a szervezeti f</w:t>
            </w:r>
            <w:r>
              <w:rPr>
                <w:noProof/>
              </w:rPr>
              <w:t>elépítés, szervezeti irányzatok</w:t>
            </w:r>
          </w:p>
          <w:p w:rsidR="00393CE4" w:rsidRPr="00C04285" w:rsidRDefault="00393CE4" w:rsidP="0030456B">
            <w:pPr>
              <w:widowControl/>
              <w:numPr>
                <w:ilvl w:val="0"/>
                <w:numId w:val="91"/>
              </w:numPr>
              <w:adjustRightInd/>
              <w:spacing w:before="0" w:after="0"/>
              <w:jc w:val="left"/>
              <w:textAlignment w:val="auto"/>
            </w:pPr>
            <w:r>
              <w:rPr>
                <w:noProof/>
              </w:rPr>
              <w:t>Döntésoptimalizálás</w:t>
            </w:r>
          </w:p>
          <w:p w:rsidR="00393CE4" w:rsidRPr="00C04285" w:rsidRDefault="00393CE4" w:rsidP="0030456B">
            <w:pPr>
              <w:widowControl/>
              <w:numPr>
                <w:ilvl w:val="0"/>
                <w:numId w:val="91"/>
              </w:numPr>
              <w:adjustRightInd/>
              <w:spacing w:before="0" w:after="0"/>
              <w:jc w:val="left"/>
              <w:textAlignment w:val="auto"/>
            </w:pPr>
            <w:r>
              <w:rPr>
                <w:noProof/>
              </w:rPr>
              <w:t>Változásmenedzsment</w:t>
            </w:r>
          </w:p>
          <w:p w:rsidR="00393CE4" w:rsidRPr="00C04285" w:rsidRDefault="00393CE4" w:rsidP="0030456B">
            <w:pPr>
              <w:widowControl/>
              <w:numPr>
                <w:ilvl w:val="0"/>
                <w:numId w:val="91"/>
              </w:numPr>
              <w:adjustRightInd/>
              <w:spacing w:before="0" w:after="0"/>
              <w:jc w:val="left"/>
              <w:textAlignment w:val="auto"/>
            </w:pPr>
            <w:r w:rsidRPr="00C04285">
              <w:rPr>
                <w:noProof/>
              </w:rPr>
              <w:t xml:space="preserve">Egyén a szervezetben, </w:t>
            </w:r>
            <w:r>
              <w:rPr>
                <w:noProof/>
              </w:rPr>
              <w:t>egyéni döntés, problémamegoldás</w:t>
            </w:r>
          </w:p>
          <w:p w:rsidR="00393CE4" w:rsidRPr="00C04285" w:rsidRDefault="00393CE4" w:rsidP="0030456B">
            <w:pPr>
              <w:widowControl/>
              <w:numPr>
                <w:ilvl w:val="0"/>
                <w:numId w:val="91"/>
              </w:numPr>
              <w:adjustRightInd/>
              <w:spacing w:before="0" w:after="0"/>
              <w:jc w:val="left"/>
              <w:textAlignment w:val="auto"/>
            </w:pPr>
            <w:r w:rsidRPr="00C04285">
              <w:rPr>
                <w:noProof/>
              </w:rPr>
              <w:t>A motiváció tartalom- é</w:t>
            </w:r>
            <w:r>
              <w:rPr>
                <w:noProof/>
              </w:rPr>
              <w:t>s folyamatelméletei</w:t>
            </w:r>
          </w:p>
          <w:p w:rsidR="00393CE4" w:rsidRPr="00C04285" w:rsidRDefault="00393CE4" w:rsidP="0030456B">
            <w:pPr>
              <w:widowControl/>
              <w:numPr>
                <w:ilvl w:val="0"/>
                <w:numId w:val="91"/>
              </w:numPr>
              <w:adjustRightInd/>
              <w:spacing w:before="0" w:after="0"/>
              <w:jc w:val="left"/>
              <w:textAlignment w:val="auto"/>
            </w:pPr>
            <w:r>
              <w:rPr>
                <w:noProof/>
              </w:rPr>
              <w:t>Csoportok a szervezetben</w:t>
            </w:r>
          </w:p>
          <w:p w:rsidR="00393CE4" w:rsidRPr="00C04285" w:rsidRDefault="00393CE4" w:rsidP="0030456B">
            <w:pPr>
              <w:widowControl/>
              <w:numPr>
                <w:ilvl w:val="0"/>
                <w:numId w:val="91"/>
              </w:numPr>
              <w:adjustRightInd/>
              <w:spacing w:before="0" w:after="0"/>
              <w:jc w:val="left"/>
              <w:textAlignment w:val="auto"/>
            </w:pPr>
            <w:r w:rsidRPr="00C04285">
              <w:rPr>
                <w:noProof/>
              </w:rPr>
              <w:t>Hatalom és szervezeti politika,</w:t>
            </w:r>
            <w:r>
              <w:rPr>
                <w:noProof/>
              </w:rPr>
              <w:t xml:space="preserve"> személyes vezetés - leadership</w:t>
            </w:r>
          </w:p>
          <w:p w:rsidR="00393CE4" w:rsidRPr="00C04285" w:rsidRDefault="00393CE4" w:rsidP="0030456B">
            <w:pPr>
              <w:widowControl/>
              <w:numPr>
                <w:ilvl w:val="0"/>
                <w:numId w:val="91"/>
              </w:numPr>
              <w:adjustRightInd/>
              <w:spacing w:before="0" w:after="0"/>
              <w:jc w:val="left"/>
              <w:textAlignment w:val="auto"/>
            </w:pPr>
            <w:r w:rsidRPr="00C04285">
              <w:rPr>
                <w:noProof/>
              </w:rPr>
              <w:t>Konfliktusok a szervezet</w:t>
            </w:r>
            <w:r>
              <w:rPr>
                <w:noProof/>
              </w:rPr>
              <w:t>ben, modern vezetési irányzatok</w:t>
            </w:r>
          </w:p>
          <w:p w:rsidR="00393CE4" w:rsidRPr="00C04285" w:rsidRDefault="00393CE4" w:rsidP="0030456B">
            <w:pPr>
              <w:widowControl/>
              <w:numPr>
                <w:ilvl w:val="0"/>
                <w:numId w:val="91"/>
              </w:numPr>
              <w:adjustRightInd/>
              <w:spacing w:before="0" w:after="0"/>
              <w:jc w:val="left"/>
              <w:textAlignment w:val="auto"/>
            </w:pPr>
            <w:r>
              <w:rPr>
                <w:noProof/>
              </w:rPr>
              <w:t>Változásmenedzsment</w:t>
            </w:r>
          </w:p>
          <w:p w:rsidR="00393CE4" w:rsidRPr="00C04285" w:rsidRDefault="00393CE4" w:rsidP="0030456B">
            <w:pPr>
              <w:widowControl/>
              <w:numPr>
                <w:ilvl w:val="0"/>
                <w:numId w:val="91"/>
              </w:numPr>
              <w:adjustRightInd/>
              <w:spacing w:before="0" w:after="0"/>
              <w:jc w:val="left"/>
              <w:textAlignment w:val="auto"/>
            </w:pPr>
            <w:r>
              <w:rPr>
                <w:noProof/>
              </w:rPr>
              <w:t>Enpowerment</w:t>
            </w:r>
          </w:p>
          <w:p w:rsidR="00393CE4" w:rsidRPr="00C04285" w:rsidRDefault="00393CE4" w:rsidP="0030456B">
            <w:pPr>
              <w:widowControl/>
              <w:numPr>
                <w:ilvl w:val="0"/>
                <w:numId w:val="91"/>
              </w:numPr>
              <w:adjustRightInd/>
              <w:spacing w:before="0" w:after="0"/>
              <w:jc w:val="left"/>
              <w:textAlignment w:val="auto"/>
            </w:pPr>
            <w:r>
              <w:rPr>
                <w:noProof/>
              </w:rPr>
              <w:t>Benchmarking</w:t>
            </w:r>
          </w:p>
          <w:p w:rsidR="00393CE4" w:rsidRPr="00C04285" w:rsidRDefault="00393CE4" w:rsidP="0030456B">
            <w:pPr>
              <w:widowControl/>
              <w:numPr>
                <w:ilvl w:val="0"/>
                <w:numId w:val="91"/>
              </w:numPr>
              <w:adjustRightInd/>
              <w:spacing w:before="0" w:after="0"/>
              <w:jc w:val="left"/>
              <w:textAlignment w:val="auto"/>
            </w:pPr>
            <w:r>
              <w:rPr>
                <w:noProof/>
              </w:rPr>
              <w:t>Outsourcing</w:t>
            </w:r>
          </w:p>
          <w:p w:rsidR="00393CE4" w:rsidRPr="00C04285" w:rsidRDefault="00393CE4" w:rsidP="0030456B">
            <w:pPr>
              <w:widowControl/>
              <w:numPr>
                <w:ilvl w:val="0"/>
                <w:numId w:val="91"/>
              </w:numPr>
              <w:adjustRightInd/>
              <w:spacing w:before="0" w:after="0"/>
              <w:jc w:val="left"/>
              <w:textAlignment w:val="auto"/>
            </w:pPr>
            <w:r>
              <w:rPr>
                <w:noProof/>
              </w:rPr>
              <w:t>Reengeneering</w:t>
            </w:r>
          </w:p>
          <w:p w:rsidR="00393CE4" w:rsidRPr="00C04285" w:rsidRDefault="00393CE4" w:rsidP="0030456B">
            <w:pPr>
              <w:widowControl/>
              <w:numPr>
                <w:ilvl w:val="0"/>
                <w:numId w:val="91"/>
              </w:numPr>
              <w:adjustRightInd/>
              <w:spacing w:before="0" w:after="0"/>
              <w:contextualSpacing/>
              <w:textAlignment w:val="auto"/>
              <w:rPr>
                <w:noProof/>
              </w:rPr>
            </w:pPr>
            <w:r w:rsidRPr="00C04285">
              <w:rPr>
                <w:noProof/>
              </w:rPr>
              <w:t>Stratégiai s</w:t>
            </w:r>
            <w:r>
              <w:rPr>
                <w:noProof/>
              </w:rPr>
              <w:t>zövetségek, hálózatok</w:t>
            </w:r>
          </w:p>
        </w:tc>
      </w:tr>
      <w:tr w:rsidR="00393CE4" w:rsidRPr="00C04285" w:rsidTr="00393CE4">
        <w:tc>
          <w:tcPr>
            <w:tcW w:w="9072" w:type="dxa"/>
            <w:gridSpan w:val="2"/>
            <w:tcBorders>
              <w:left w:val="single" w:sz="4" w:space="0" w:color="auto"/>
              <w:bottom w:val="single" w:sz="4" w:space="0" w:color="auto"/>
              <w:right w:val="single" w:sz="4" w:space="0" w:color="auto"/>
            </w:tcBorders>
            <w:shd w:val="clear" w:color="auto" w:fill="auto"/>
            <w:tcMar>
              <w:top w:w="57" w:type="dxa"/>
              <w:bottom w:w="57" w:type="dxa"/>
            </w:tcMar>
            <w:vAlign w:val="center"/>
          </w:tcPr>
          <w:p w:rsidR="00393CE4" w:rsidRPr="00C04285" w:rsidRDefault="00393CE4" w:rsidP="00393CE4">
            <w:pPr>
              <w:suppressAutoHyphens/>
              <w:ind w:right="-108"/>
              <w:rPr>
                <w:b/>
              </w:rPr>
            </w:pPr>
            <w:r w:rsidRPr="00C04285">
              <w:t xml:space="preserve">A </w:t>
            </w:r>
            <w:r w:rsidRPr="00C04285">
              <w:rPr>
                <w:b/>
              </w:rPr>
              <w:t>2-5</w:t>
            </w:r>
            <w:r w:rsidRPr="00C04285">
              <w:t xml:space="preserve"> legfontosabb </w:t>
            </w:r>
            <w:r w:rsidRPr="00C04285">
              <w:rPr>
                <w:i/>
              </w:rPr>
              <w:t>kötelező,</w:t>
            </w:r>
            <w:r w:rsidRPr="00C04285">
              <w:t xml:space="preserve"> illetve </w:t>
            </w:r>
            <w:r w:rsidRPr="00C04285">
              <w:rPr>
                <w:i/>
              </w:rPr>
              <w:t>ajánlott</w:t>
            </w:r>
            <w:r w:rsidRPr="00C04285">
              <w:rPr>
                <w:b/>
                <w:i/>
              </w:rPr>
              <w:t xml:space="preserve"> </w:t>
            </w:r>
            <w:r w:rsidRPr="00C04285">
              <w:rPr>
                <w:b/>
              </w:rPr>
              <w:t xml:space="preserve">irodalom </w:t>
            </w:r>
          </w:p>
        </w:tc>
      </w:tr>
      <w:tr w:rsidR="00393CE4" w:rsidRPr="00C04285" w:rsidTr="00393CE4">
        <w:tc>
          <w:tcPr>
            <w:tcW w:w="9072" w:type="dxa"/>
            <w:gridSpan w:val="2"/>
            <w:tcBorders>
              <w:top w:val="single" w:sz="4" w:space="0" w:color="auto"/>
              <w:left w:val="single" w:sz="4" w:space="0" w:color="auto"/>
              <w:bottom w:val="single" w:sz="4" w:space="0" w:color="auto"/>
              <w:right w:val="single" w:sz="4" w:space="0" w:color="auto"/>
            </w:tcBorders>
            <w:shd w:val="clear" w:color="auto" w:fill="FFF2CC"/>
            <w:tcMar>
              <w:top w:w="57" w:type="dxa"/>
              <w:bottom w:w="57" w:type="dxa"/>
            </w:tcMar>
          </w:tcPr>
          <w:p w:rsidR="00393CE4" w:rsidRPr="00C04285" w:rsidRDefault="00393CE4" w:rsidP="00393CE4">
            <w:r w:rsidRPr="00C04285">
              <w:rPr>
                <w:b/>
              </w:rPr>
              <w:t>Kötelező irodalom</w:t>
            </w:r>
            <w:r w:rsidRPr="00C04285">
              <w:t>:</w:t>
            </w:r>
          </w:p>
          <w:p w:rsidR="00393CE4" w:rsidRPr="00C04285" w:rsidRDefault="00393CE4" w:rsidP="00393CE4">
            <w:pPr>
              <w:rPr>
                <w:noProof/>
              </w:rPr>
            </w:pPr>
            <w:r w:rsidRPr="00C04285">
              <w:rPr>
                <w:noProof/>
              </w:rPr>
              <w:t>Dobák Miklós: Szervezeti formák és vezetés</w:t>
            </w:r>
            <w:r>
              <w:rPr>
                <w:noProof/>
              </w:rPr>
              <w:t>.</w:t>
            </w:r>
            <w:r w:rsidRPr="00C04285">
              <w:rPr>
                <w:noProof/>
              </w:rPr>
              <w:t xml:space="preserve"> </w:t>
            </w:r>
            <w:r>
              <w:rPr>
                <w:noProof/>
              </w:rPr>
              <w:t>Akadémiai Kiadó</w:t>
            </w:r>
            <w:r w:rsidRPr="00C04285">
              <w:rPr>
                <w:noProof/>
              </w:rPr>
              <w:t>, Budapest, 200</w:t>
            </w:r>
            <w:r>
              <w:rPr>
                <w:noProof/>
              </w:rPr>
              <w:t>8</w:t>
            </w:r>
            <w:r w:rsidRPr="00C04285">
              <w:rPr>
                <w:noProof/>
              </w:rPr>
              <w:t>.</w:t>
            </w:r>
            <w:r>
              <w:rPr>
                <w:noProof/>
              </w:rPr>
              <w:t xml:space="preserve"> ISBN: </w:t>
            </w:r>
            <w:r w:rsidRPr="009612C9">
              <w:rPr>
                <w:color w:val="000000"/>
                <w:shd w:val="clear" w:color="auto" w:fill="FFF2CC"/>
              </w:rPr>
              <w:t>9769630583406</w:t>
            </w:r>
          </w:p>
          <w:p w:rsidR="00393CE4" w:rsidRPr="00C04285" w:rsidRDefault="00393CE4" w:rsidP="00393CE4">
            <w:pPr>
              <w:rPr>
                <w:b/>
              </w:rPr>
            </w:pPr>
          </w:p>
          <w:p w:rsidR="00393CE4" w:rsidRPr="00C04285" w:rsidRDefault="00393CE4" w:rsidP="00393CE4">
            <w:r w:rsidRPr="00C04285">
              <w:rPr>
                <w:b/>
              </w:rPr>
              <w:t>Ajánlott irodalom</w:t>
            </w:r>
            <w:r w:rsidRPr="00C04285">
              <w:t>:</w:t>
            </w:r>
          </w:p>
          <w:p w:rsidR="00393CE4" w:rsidRPr="009612C9" w:rsidRDefault="00393CE4" w:rsidP="00446F60">
            <w:pPr>
              <w:widowControl/>
              <w:numPr>
                <w:ilvl w:val="0"/>
                <w:numId w:val="17"/>
              </w:numPr>
              <w:shd w:val="clear" w:color="auto" w:fill="FFF2CC"/>
              <w:adjustRightInd/>
              <w:spacing w:before="0" w:after="0"/>
              <w:ind w:left="0"/>
              <w:rPr>
                <w:rFonts w:ascii="inherit" w:hAnsi="inherit" w:cs="Open Sans"/>
              </w:rPr>
            </w:pPr>
            <w:r w:rsidRPr="00C04285">
              <w:rPr>
                <w:noProof/>
              </w:rPr>
              <w:t>Bakacsi Gyula: Szervezeti magartartás é</w:t>
            </w:r>
            <w:r>
              <w:rPr>
                <w:noProof/>
              </w:rPr>
              <w:t>s vezetés.</w:t>
            </w:r>
            <w:r w:rsidRPr="00C04285">
              <w:rPr>
                <w:noProof/>
              </w:rPr>
              <w:t xml:space="preserve"> </w:t>
            </w:r>
            <w:r>
              <w:rPr>
                <w:noProof/>
              </w:rPr>
              <w:t>Aula Kiadó, Budapest, 2004</w:t>
            </w:r>
            <w:r w:rsidRPr="00C04285">
              <w:rPr>
                <w:noProof/>
              </w:rPr>
              <w:t>.</w:t>
            </w:r>
            <w:r>
              <w:rPr>
                <w:noProof/>
              </w:rPr>
              <w:t xml:space="preserve"> </w:t>
            </w:r>
            <w:r w:rsidRPr="009612C9">
              <w:rPr>
                <w:rFonts w:ascii="inherit" w:hAnsi="inherit" w:cs="Open Sans"/>
              </w:rPr>
              <w:t>ISBN: 9789639585492</w:t>
            </w:r>
          </w:p>
          <w:p w:rsidR="00393CE4" w:rsidRPr="00C04285" w:rsidRDefault="00393CE4" w:rsidP="00393CE4">
            <w:pPr>
              <w:rPr>
                <w:noProof/>
              </w:rPr>
            </w:pPr>
            <w:r w:rsidRPr="00C04285">
              <w:rPr>
                <w:noProof/>
              </w:rPr>
              <w:t>Marosán György: Straté</w:t>
            </w:r>
            <w:r>
              <w:rPr>
                <w:noProof/>
              </w:rPr>
              <w:t>giai menedzsment. Műszaki Kiadó,</w:t>
            </w:r>
            <w:r w:rsidRPr="00C04285">
              <w:rPr>
                <w:noProof/>
              </w:rPr>
              <w:t xml:space="preserve"> 2005. </w:t>
            </w:r>
            <w:r w:rsidRPr="009612C9">
              <w:rPr>
                <w:noProof/>
              </w:rPr>
              <w:t>I</w:t>
            </w:r>
            <w:r>
              <w:rPr>
                <w:color w:val="000000"/>
              </w:rPr>
              <w:t>SBN: 963162792</w:t>
            </w:r>
            <w:r w:rsidRPr="009612C9">
              <w:rPr>
                <w:color w:val="000000"/>
              </w:rPr>
              <w:t>6</w:t>
            </w:r>
          </w:p>
        </w:tc>
      </w:tr>
    </w:tbl>
    <w:p w:rsidR="00393CE4" w:rsidRDefault="00393CE4">
      <w:pPr>
        <w:widowControl/>
        <w:adjustRightInd/>
        <w:spacing w:before="0" w:after="0"/>
        <w:jc w:val="left"/>
        <w:textAlignment w:val="auto"/>
      </w:pPr>
      <w:r>
        <w:br w:type="page"/>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9"/>
        <w:gridCol w:w="2229"/>
        <w:gridCol w:w="34"/>
      </w:tblGrid>
      <w:tr w:rsidR="00773467" w:rsidRPr="00D65DB1" w:rsidTr="00444045">
        <w:trPr>
          <w:gridAfter w:val="1"/>
          <w:wAfter w:w="34" w:type="dxa"/>
        </w:trPr>
        <w:tc>
          <w:tcPr>
            <w:tcW w:w="6809" w:type="dxa"/>
            <w:tcBorders>
              <w:top w:val="single" w:sz="4" w:space="0" w:color="auto"/>
              <w:left w:val="single" w:sz="4" w:space="0" w:color="auto"/>
              <w:right w:val="single" w:sz="4" w:space="0" w:color="auto"/>
            </w:tcBorders>
            <w:shd w:val="clear" w:color="auto" w:fill="auto"/>
            <w:tcMar>
              <w:top w:w="57" w:type="dxa"/>
              <w:bottom w:w="57" w:type="dxa"/>
            </w:tcMar>
          </w:tcPr>
          <w:p w:rsidR="00773467" w:rsidRPr="002F1901" w:rsidRDefault="00773467" w:rsidP="0030456B">
            <w:pPr>
              <w:pStyle w:val="Listaszerbekezds"/>
              <w:widowControl/>
              <w:numPr>
                <w:ilvl w:val="0"/>
                <w:numId w:val="51"/>
              </w:numPr>
              <w:suppressAutoHyphens/>
              <w:adjustRightInd/>
              <w:spacing w:before="0" w:after="0"/>
              <w:ind w:left="346" w:hanging="357"/>
              <w:textAlignment w:val="auto"/>
              <w:rPr>
                <w:b/>
                <w:i/>
              </w:rPr>
            </w:pPr>
            <w:r w:rsidRPr="002F1901">
              <w:rPr>
                <w:b/>
              </w:rPr>
              <w:t>Tantárgy neve: ADÓZÁSI ISMERETEK</w:t>
            </w:r>
          </w:p>
        </w:tc>
        <w:tc>
          <w:tcPr>
            <w:tcW w:w="2229" w:type="dxa"/>
            <w:tcBorders>
              <w:top w:val="single" w:sz="4" w:space="0" w:color="auto"/>
              <w:left w:val="single" w:sz="4" w:space="0" w:color="auto"/>
              <w:right w:val="single" w:sz="4" w:space="0" w:color="auto"/>
            </w:tcBorders>
            <w:shd w:val="clear" w:color="auto" w:fill="auto"/>
            <w:tcMar>
              <w:top w:w="57" w:type="dxa"/>
              <w:bottom w:w="57" w:type="dxa"/>
            </w:tcMar>
          </w:tcPr>
          <w:p w:rsidR="00773467" w:rsidRPr="00D65DB1" w:rsidRDefault="00773467" w:rsidP="00393CE4">
            <w:pPr>
              <w:suppressAutoHyphens/>
              <w:rPr>
                <w:b/>
              </w:rPr>
            </w:pPr>
            <w:r w:rsidRPr="00D65DB1">
              <w:rPr>
                <w:b/>
              </w:rPr>
              <w:t xml:space="preserve">Kreditértéke: </w:t>
            </w:r>
            <w:r>
              <w:rPr>
                <w:b/>
              </w:rPr>
              <w:t>5</w:t>
            </w:r>
          </w:p>
        </w:tc>
      </w:tr>
      <w:tr w:rsidR="00773467" w:rsidRPr="00D65DB1" w:rsidTr="00444045">
        <w:tc>
          <w:tcPr>
            <w:tcW w:w="9072" w:type="dxa"/>
            <w:gridSpan w:val="3"/>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773467" w:rsidRPr="00D65DB1" w:rsidRDefault="00773467" w:rsidP="00393CE4">
            <w:pPr>
              <w:suppressAutoHyphens/>
              <w:rPr>
                <w:b/>
              </w:rPr>
            </w:pPr>
            <w:r w:rsidRPr="00D65DB1">
              <w:rPr>
                <w:b/>
              </w:rPr>
              <w:t>Tantárgy-leírás</w:t>
            </w:r>
            <w:r w:rsidRPr="00D65DB1">
              <w:t xml:space="preserve">: az elsajátítandó </w:t>
            </w:r>
            <w:r w:rsidRPr="00D65DB1">
              <w:rPr>
                <w:b/>
              </w:rPr>
              <w:t>ismeretanyag tömör, ugyanakkor informáló leírása</w:t>
            </w:r>
          </w:p>
        </w:tc>
      </w:tr>
      <w:tr w:rsidR="00773467" w:rsidRPr="00D65DB1" w:rsidTr="00444045">
        <w:trPr>
          <w:trHeight w:val="280"/>
        </w:trPr>
        <w:tc>
          <w:tcPr>
            <w:tcW w:w="9072" w:type="dxa"/>
            <w:gridSpan w:val="3"/>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4544A" w:rsidRDefault="00773467" w:rsidP="00393CE4">
            <w:pPr>
              <w:rPr>
                <w:szCs w:val="22"/>
              </w:rPr>
            </w:pPr>
            <w:r w:rsidRPr="00A3399B">
              <w:rPr>
                <w:szCs w:val="22"/>
              </w:rPr>
              <w:t>A hallgató megismeri az adózási alapfogalmakat, betekintést nyer az adójog világába, áttekintést kap a főbb adókról és az adórendszerek jellemzőiről, továbbá az adózás rendjéről Magyarországon. Megszerzi azokat a legfontosabb információkat</w:t>
            </w:r>
            <w:r>
              <w:rPr>
                <w:szCs w:val="22"/>
              </w:rPr>
              <w:t xml:space="preserve"> példákon keresztül</w:t>
            </w:r>
            <w:r w:rsidRPr="00A3399B">
              <w:rPr>
                <w:szCs w:val="22"/>
              </w:rPr>
              <w:t>, melyek a legjelentősebb bevételt biztosító adónemekkel kapcsolatosak.</w:t>
            </w:r>
          </w:p>
          <w:p w:rsidR="00773467" w:rsidRPr="00A3399B" w:rsidRDefault="00773467" w:rsidP="00393CE4">
            <w:pPr>
              <w:rPr>
                <w:b/>
              </w:rPr>
            </w:pPr>
            <w:r w:rsidRPr="00A3399B">
              <w:rPr>
                <w:szCs w:val="22"/>
              </w:rPr>
              <w:t xml:space="preserve">  </w:t>
            </w:r>
          </w:p>
          <w:p w:rsidR="00773467" w:rsidRPr="00D65DB1" w:rsidRDefault="00773467" w:rsidP="00393CE4">
            <w:r w:rsidRPr="00D65DB1">
              <w:rPr>
                <w:b/>
              </w:rPr>
              <w:t>Elsajátítandó ismeretanyag</w:t>
            </w:r>
            <w:r w:rsidRPr="00D65DB1">
              <w:t>:</w:t>
            </w:r>
          </w:p>
          <w:p w:rsidR="00773467" w:rsidRPr="002F1901" w:rsidRDefault="00773467" w:rsidP="0030456B">
            <w:pPr>
              <w:pStyle w:val="Listaszerbekezds"/>
              <w:numPr>
                <w:ilvl w:val="3"/>
                <w:numId w:val="92"/>
              </w:numPr>
              <w:spacing w:before="0" w:after="0"/>
              <w:ind w:left="714" w:hanging="357"/>
              <w:rPr>
                <w:szCs w:val="22"/>
              </w:rPr>
            </w:pPr>
            <w:r w:rsidRPr="002F1901">
              <w:rPr>
                <w:noProof/>
                <w:szCs w:val="22"/>
              </w:rPr>
              <w:t>Az adóztatás általános jellemzői, adórendszer és adópolitika</w:t>
            </w:r>
          </w:p>
          <w:p w:rsidR="00773467" w:rsidRPr="002F1901" w:rsidRDefault="00773467" w:rsidP="0030456B">
            <w:pPr>
              <w:pStyle w:val="Listaszerbekezds"/>
              <w:numPr>
                <w:ilvl w:val="3"/>
                <w:numId w:val="92"/>
              </w:numPr>
              <w:spacing w:before="0" w:after="0"/>
              <w:ind w:left="714" w:hanging="357"/>
              <w:rPr>
                <w:szCs w:val="22"/>
              </w:rPr>
            </w:pPr>
            <w:r w:rsidRPr="002F1901">
              <w:rPr>
                <w:noProof/>
                <w:szCs w:val="22"/>
              </w:rPr>
              <w:t>Az adóztatás alapelvei, az adók rendszerezése, adótani fogalmak. Az adójog alapjai</w:t>
            </w:r>
          </w:p>
          <w:p w:rsidR="00773467" w:rsidRPr="002F1901" w:rsidRDefault="00773467" w:rsidP="0030456B">
            <w:pPr>
              <w:pStyle w:val="Listaszerbekezds"/>
              <w:numPr>
                <w:ilvl w:val="3"/>
                <w:numId w:val="92"/>
              </w:numPr>
              <w:spacing w:before="0" w:after="0"/>
              <w:ind w:left="714" w:hanging="357"/>
              <w:rPr>
                <w:szCs w:val="22"/>
              </w:rPr>
            </w:pPr>
            <w:r w:rsidRPr="002F1901">
              <w:rPr>
                <w:noProof/>
                <w:szCs w:val="22"/>
              </w:rPr>
              <w:t>A hazai adórendszer bemutatása, az adóbevételek és támogatások körének ismertetése</w:t>
            </w:r>
          </w:p>
          <w:p w:rsidR="00773467" w:rsidRPr="002F1901" w:rsidRDefault="00773467" w:rsidP="0030456B">
            <w:pPr>
              <w:pStyle w:val="Listaszerbekezds"/>
              <w:numPr>
                <w:ilvl w:val="3"/>
                <w:numId w:val="92"/>
              </w:numPr>
              <w:spacing w:before="0" w:after="0"/>
              <w:ind w:left="714" w:hanging="357"/>
              <w:rPr>
                <w:szCs w:val="22"/>
              </w:rPr>
            </w:pPr>
            <w:r w:rsidRPr="002F1901">
              <w:rPr>
                <w:noProof/>
                <w:szCs w:val="22"/>
              </w:rPr>
              <w:t>Az adózás és az adóeljárás: az adózás rendje Magyarországon. Az adókötelezettség elemei</w:t>
            </w:r>
          </w:p>
          <w:p w:rsidR="00773467" w:rsidRPr="002F1901" w:rsidRDefault="00773467" w:rsidP="0030456B">
            <w:pPr>
              <w:pStyle w:val="Listaszerbekezds"/>
              <w:numPr>
                <w:ilvl w:val="3"/>
                <w:numId w:val="92"/>
              </w:numPr>
              <w:spacing w:before="0" w:after="0"/>
              <w:ind w:left="714" w:hanging="357"/>
              <w:rPr>
                <w:szCs w:val="22"/>
              </w:rPr>
            </w:pPr>
            <w:r w:rsidRPr="002F1901">
              <w:rPr>
                <w:noProof/>
                <w:szCs w:val="22"/>
              </w:rPr>
              <w:t>Adóigazgatási eljárás. Zárthelyi dolgozat</w:t>
            </w:r>
          </w:p>
          <w:p w:rsidR="00773467" w:rsidRPr="002F1901" w:rsidRDefault="00773467" w:rsidP="0030456B">
            <w:pPr>
              <w:pStyle w:val="Listaszerbekezds"/>
              <w:numPr>
                <w:ilvl w:val="3"/>
                <w:numId w:val="92"/>
              </w:numPr>
              <w:spacing w:before="0" w:after="0"/>
              <w:ind w:left="714" w:hanging="357"/>
              <w:rPr>
                <w:szCs w:val="22"/>
              </w:rPr>
            </w:pPr>
            <w:r w:rsidRPr="002F1901">
              <w:rPr>
                <w:szCs w:val="22"/>
              </w:rPr>
              <w:t>Forgalmi adók: az ÁFA és visszaigénylésének általános szabályai</w:t>
            </w:r>
          </w:p>
          <w:p w:rsidR="00773467" w:rsidRDefault="00773467" w:rsidP="0030456B">
            <w:pPr>
              <w:pStyle w:val="Listaszerbekezds"/>
              <w:numPr>
                <w:ilvl w:val="3"/>
                <w:numId w:val="92"/>
              </w:numPr>
              <w:spacing w:before="0" w:after="0"/>
              <w:ind w:left="714" w:hanging="357"/>
              <w:rPr>
                <w:szCs w:val="22"/>
              </w:rPr>
            </w:pPr>
            <w:r w:rsidRPr="002F1901">
              <w:rPr>
                <w:noProof/>
                <w:szCs w:val="22"/>
              </w:rPr>
              <w:t>Az ÁFA elszámolása.</w:t>
            </w:r>
            <w:r>
              <w:rPr>
                <w:noProof/>
                <w:szCs w:val="22"/>
              </w:rPr>
              <w:t xml:space="preserve"> Gyakorló feladatok</w:t>
            </w:r>
            <w:r w:rsidRPr="002F1901">
              <w:rPr>
                <w:noProof/>
                <w:szCs w:val="22"/>
              </w:rPr>
              <w:t xml:space="preserve"> </w:t>
            </w:r>
          </w:p>
          <w:p w:rsidR="00773467" w:rsidRPr="002F1901" w:rsidRDefault="00773467" w:rsidP="0030456B">
            <w:pPr>
              <w:pStyle w:val="Listaszerbekezds"/>
              <w:numPr>
                <w:ilvl w:val="3"/>
                <w:numId w:val="92"/>
              </w:numPr>
              <w:spacing w:before="0" w:after="0"/>
              <w:ind w:left="714" w:hanging="357"/>
              <w:rPr>
                <w:szCs w:val="22"/>
              </w:rPr>
            </w:pPr>
            <w:r w:rsidRPr="002F1901">
              <w:rPr>
                <w:noProof/>
                <w:szCs w:val="22"/>
              </w:rPr>
              <w:t>Különleges elszámolási módok. A kompenzációs felár rendszere</w:t>
            </w:r>
          </w:p>
          <w:p w:rsidR="00773467" w:rsidRDefault="00773467" w:rsidP="0030456B">
            <w:pPr>
              <w:pStyle w:val="Listaszerbekezds"/>
              <w:numPr>
                <w:ilvl w:val="3"/>
                <w:numId w:val="92"/>
              </w:numPr>
              <w:spacing w:before="0" w:after="0"/>
              <w:ind w:left="714" w:hanging="357"/>
              <w:rPr>
                <w:szCs w:val="22"/>
              </w:rPr>
            </w:pPr>
            <w:r>
              <w:rPr>
                <w:szCs w:val="22"/>
              </w:rPr>
              <w:t>Zárthelyi dolgozat</w:t>
            </w:r>
          </w:p>
          <w:p w:rsidR="00773467" w:rsidRPr="002F1901" w:rsidRDefault="00773467" w:rsidP="0030456B">
            <w:pPr>
              <w:pStyle w:val="Listaszerbekezds"/>
              <w:numPr>
                <w:ilvl w:val="3"/>
                <w:numId w:val="92"/>
              </w:numPr>
              <w:spacing w:before="0" w:after="0"/>
              <w:ind w:left="714" w:hanging="357"/>
              <w:rPr>
                <w:szCs w:val="22"/>
              </w:rPr>
            </w:pPr>
            <w:r w:rsidRPr="002F1901">
              <w:rPr>
                <w:noProof/>
                <w:szCs w:val="22"/>
              </w:rPr>
              <w:t>Az SZJA általános szabályai, az összevont adóalap adója.</w:t>
            </w:r>
            <w:r>
              <w:rPr>
                <w:noProof/>
                <w:szCs w:val="22"/>
              </w:rPr>
              <w:t xml:space="preserve"> Gyakorló feladatok</w:t>
            </w:r>
          </w:p>
          <w:p w:rsidR="00773467" w:rsidRDefault="00773467" w:rsidP="0030456B">
            <w:pPr>
              <w:pStyle w:val="Listaszerbekezds"/>
              <w:numPr>
                <w:ilvl w:val="3"/>
                <w:numId w:val="92"/>
              </w:numPr>
              <w:spacing w:before="0" w:after="0"/>
              <w:ind w:left="714" w:hanging="357"/>
              <w:rPr>
                <w:szCs w:val="22"/>
              </w:rPr>
            </w:pPr>
            <w:r>
              <w:rPr>
                <w:noProof/>
                <w:szCs w:val="22"/>
              </w:rPr>
              <w:t xml:space="preserve">Adóelőleg-számítás. </w:t>
            </w:r>
            <w:r w:rsidRPr="002F1901">
              <w:rPr>
                <w:noProof/>
                <w:szCs w:val="22"/>
              </w:rPr>
              <w:t>Külön adóz</w:t>
            </w:r>
            <w:r>
              <w:rPr>
                <w:noProof/>
                <w:szCs w:val="22"/>
              </w:rPr>
              <w:t>ó jövedelmek. Gyakorló feladatok</w:t>
            </w:r>
          </w:p>
          <w:p w:rsidR="00773467" w:rsidRPr="002F1901" w:rsidRDefault="00773467" w:rsidP="0030456B">
            <w:pPr>
              <w:pStyle w:val="Listaszerbekezds"/>
              <w:numPr>
                <w:ilvl w:val="3"/>
                <w:numId w:val="92"/>
              </w:numPr>
              <w:spacing w:before="0" w:after="0"/>
              <w:ind w:left="714" w:hanging="357"/>
              <w:rPr>
                <w:szCs w:val="22"/>
              </w:rPr>
            </w:pPr>
            <w:r w:rsidRPr="002F1901">
              <w:rPr>
                <w:noProof/>
                <w:szCs w:val="22"/>
              </w:rPr>
              <w:t>Egyéni vállalkozók adózása. Átalányadózás</w:t>
            </w:r>
            <w:r>
              <w:rPr>
                <w:noProof/>
                <w:szCs w:val="22"/>
              </w:rPr>
              <w:t>. Gyakorló feladatok</w:t>
            </w:r>
          </w:p>
          <w:p w:rsidR="00773467" w:rsidRPr="002F1901" w:rsidRDefault="00773467" w:rsidP="0030456B">
            <w:pPr>
              <w:pStyle w:val="Listaszerbekezds"/>
              <w:numPr>
                <w:ilvl w:val="3"/>
                <w:numId w:val="92"/>
              </w:numPr>
              <w:spacing w:before="0" w:after="0"/>
              <w:ind w:left="714" w:hanging="357"/>
              <w:rPr>
                <w:szCs w:val="22"/>
              </w:rPr>
            </w:pPr>
            <w:r w:rsidRPr="002F1901">
              <w:rPr>
                <w:noProof/>
                <w:szCs w:val="22"/>
              </w:rPr>
              <w:t>Társasági adó. Adóalap-korrekciós tételek</w:t>
            </w:r>
            <w:r>
              <w:rPr>
                <w:noProof/>
                <w:szCs w:val="22"/>
              </w:rPr>
              <w:t>. Gyakorló feladatok</w:t>
            </w:r>
          </w:p>
          <w:p w:rsidR="00773467" w:rsidRPr="002F1901" w:rsidRDefault="00773467" w:rsidP="0030456B">
            <w:pPr>
              <w:pStyle w:val="Listaszerbekezds"/>
              <w:numPr>
                <w:ilvl w:val="3"/>
                <w:numId w:val="92"/>
              </w:numPr>
              <w:spacing w:before="0" w:after="0"/>
              <w:ind w:left="714" w:hanging="357"/>
              <w:rPr>
                <w:szCs w:val="22"/>
              </w:rPr>
            </w:pPr>
            <w:r w:rsidRPr="002F1901">
              <w:rPr>
                <w:noProof/>
                <w:szCs w:val="22"/>
              </w:rPr>
              <w:t>Egyszerűsített vállalkozói adó</w:t>
            </w:r>
            <w:r>
              <w:rPr>
                <w:noProof/>
                <w:szCs w:val="22"/>
              </w:rPr>
              <w:t>. A kisadózó vállalkozások tételes adója. A kisvállalati adó. Gyakorló feladatok</w:t>
            </w:r>
          </w:p>
          <w:p w:rsidR="00773467" w:rsidRPr="002F1901" w:rsidRDefault="00773467" w:rsidP="0030456B">
            <w:pPr>
              <w:pStyle w:val="Listaszerbekezds1"/>
              <w:numPr>
                <w:ilvl w:val="3"/>
                <w:numId w:val="92"/>
              </w:numPr>
              <w:ind w:left="714" w:hanging="357"/>
              <w:jc w:val="both"/>
              <w:rPr>
                <w:sz w:val="22"/>
                <w:szCs w:val="22"/>
              </w:rPr>
            </w:pPr>
            <w:r w:rsidRPr="002F1901">
              <w:rPr>
                <w:noProof/>
                <w:sz w:val="22"/>
                <w:szCs w:val="22"/>
              </w:rPr>
              <w:t>Zárthelyi dolgozat</w:t>
            </w:r>
          </w:p>
        </w:tc>
      </w:tr>
      <w:tr w:rsidR="00773467" w:rsidRPr="00D65DB1" w:rsidTr="00444045">
        <w:tc>
          <w:tcPr>
            <w:tcW w:w="9072" w:type="dxa"/>
            <w:gridSpan w:val="3"/>
            <w:tcBorders>
              <w:left w:val="single" w:sz="4" w:space="0" w:color="auto"/>
              <w:bottom w:val="single" w:sz="4" w:space="0" w:color="auto"/>
              <w:right w:val="single" w:sz="4" w:space="0" w:color="auto"/>
            </w:tcBorders>
            <w:shd w:val="clear" w:color="auto" w:fill="auto"/>
            <w:tcMar>
              <w:top w:w="57" w:type="dxa"/>
              <w:bottom w:w="57" w:type="dxa"/>
            </w:tcMar>
            <w:vAlign w:val="center"/>
          </w:tcPr>
          <w:p w:rsidR="00773467" w:rsidRPr="00D65DB1" w:rsidRDefault="00773467" w:rsidP="00393CE4">
            <w:pPr>
              <w:suppressAutoHyphens/>
              <w:ind w:right="-108"/>
              <w:rPr>
                <w:b/>
              </w:rPr>
            </w:pPr>
            <w:r w:rsidRPr="00D65DB1">
              <w:t xml:space="preserve">A </w:t>
            </w:r>
            <w:r w:rsidRPr="00D65DB1">
              <w:rPr>
                <w:b/>
              </w:rPr>
              <w:t>2-5</w:t>
            </w:r>
            <w:r w:rsidRPr="00D65DB1">
              <w:t xml:space="preserve"> legfontosabb </w:t>
            </w:r>
            <w:r w:rsidRPr="00D65DB1">
              <w:rPr>
                <w:i/>
              </w:rPr>
              <w:t>kötelező,</w:t>
            </w:r>
            <w:r w:rsidRPr="00D65DB1">
              <w:t xml:space="preserve"> illetve </w:t>
            </w:r>
            <w:r w:rsidRPr="00D65DB1">
              <w:rPr>
                <w:i/>
              </w:rPr>
              <w:t>ajánlott</w:t>
            </w:r>
            <w:r w:rsidRPr="00D65DB1">
              <w:rPr>
                <w:b/>
                <w:i/>
              </w:rPr>
              <w:t xml:space="preserve"> </w:t>
            </w:r>
            <w:r w:rsidRPr="00D65DB1">
              <w:rPr>
                <w:b/>
              </w:rPr>
              <w:t xml:space="preserve">irodalom </w:t>
            </w:r>
          </w:p>
        </w:tc>
      </w:tr>
      <w:tr w:rsidR="00773467" w:rsidRPr="00D65DB1" w:rsidTr="00444045">
        <w:tc>
          <w:tcPr>
            <w:tcW w:w="9072" w:type="dxa"/>
            <w:gridSpan w:val="3"/>
            <w:tcBorders>
              <w:top w:val="single" w:sz="4" w:space="0" w:color="auto"/>
              <w:left w:val="single" w:sz="4" w:space="0" w:color="auto"/>
              <w:bottom w:val="single" w:sz="4" w:space="0" w:color="auto"/>
              <w:right w:val="single" w:sz="4" w:space="0" w:color="auto"/>
            </w:tcBorders>
            <w:shd w:val="clear" w:color="auto" w:fill="FFF2CC"/>
            <w:tcMar>
              <w:top w:w="57" w:type="dxa"/>
              <w:bottom w:w="57" w:type="dxa"/>
            </w:tcMar>
          </w:tcPr>
          <w:p w:rsidR="00773467" w:rsidRDefault="00773467" w:rsidP="00393CE4">
            <w:r w:rsidRPr="00D65DB1">
              <w:rPr>
                <w:b/>
              </w:rPr>
              <w:t>Kötelező irodalom</w:t>
            </w:r>
            <w:r w:rsidRPr="00D65DB1">
              <w:t>:</w:t>
            </w:r>
          </w:p>
          <w:p w:rsidR="00773467" w:rsidRPr="00A3399B" w:rsidRDefault="00773467" w:rsidP="00393CE4">
            <w:pPr>
              <w:rPr>
                <w:noProof/>
                <w:szCs w:val="22"/>
              </w:rPr>
            </w:pPr>
            <w:r w:rsidRPr="00A3399B">
              <w:rPr>
                <w:noProof/>
                <w:szCs w:val="22"/>
              </w:rPr>
              <w:t>Dr. Herich György: Adó</w:t>
            </w:r>
            <w:r>
              <w:rPr>
                <w:noProof/>
                <w:szCs w:val="22"/>
              </w:rPr>
              <w:t>tan 2</w:t>
            </w:r>
            <w:r w:rsidRPr="00A3399B">
              <w:rPr>
                <w:noProof/>
                <w:szCs w:val="22"/>
              </w:rPr>
              <w:t>01</w:t>
            </w:r>
            <w:r>
              <w:rPr>
                <w:noProof/>
                <w:szCs w:val="22"/>
              </w:rPr>
              <w:t>8</w:t>
            </w:r>
            <w:r w:rsidRPr="00A3399B">
              <w:rPr>
                <w:noProof/>
                <w:szCs w:val="22"/>
              </w:rPr>
              <w:t>. Penta Unió Oktatási Centrum, 201</w:t>
            </w:r>
            <w:r>
              <w:rPr>
                <w:noProof/>
                <w:szCs w:val="22"/>
              </w:rPr>
              <w:t>8.</w:t>
            </w:r>
            <w:r w:rsidRPr="00A3399B">
              <w:rPr>
                <w:noProof/>
                <w:szCs w:val="22"/>
              </w:rPr>
              <w:t xml:space="preserve"> ISBN: 978</w:t>
            </w:r>
            <w:r>
              <w:rPr>
                <w:noProof/>
                <w:szCs w:val="22"/>
              </w:rPr>
              <w:t>-615-5249-48-8 (456 oldal)</w:t>
            </w:r>
            <w:r w:rsidRPr="00A3399B">
              <w:rPr>
                <w:noProof/>
                <w:szCs w:val="22"/>
              </w:rPr>
              <w:t xml:space="preserve">  </w:t>
            </w:r>
          </w:p>
          <w:p w:rsidR="00773467" w:rsidRPr="00A3399B" w:rsidRDefault="00773467" w:rsidP="00393CE4">
            <w:pPr>
              <w:rPr>
                <w:noProof/>
                <w:szCs w:val="22"/>
              </w:rPr>
            </w:pPr>
            <w:r w:rsidRPr="00A3399B">
              <w:rPr>
                <w:noProof/>
                <w:szCs w:val="22"/>
              </w:rPr>
              <w:t>Dr. Herich György: Adó 201</w:t>
            </w:r>
            <w:r>
              <w:rPr>
                <w:noProof/>
                <w:szCs w:val="22"/>
              </w:rPr>
              <w:t>8</w:t>
            </w:r>
            <w:r w:rsidRPr="00A3399B">
              <w:rPr>
                <w:noProof/>
                <w:szCs w:val="22"/>
              </w:rPr>
              <w:t xml:space="preserve"> Teszt és Példatár. Penta Unió Oktatási Centrum, 201</w:t>
            </w:r>
            <w:r>
              <w:rPr>
                <w:noProof/>
                <w:szCs w:val="22"/>
              </w:rPr>
              <w:t>8. (</w:t>
            </w:r>
            <w:r w:rsidRPr="00A3399B">
              <w:rPr>
                <w:noProof/>
                <w:szCs w:val="22"/>
              </w:rPr>
              <w:t>5</w:t>
            </w:r>
            <w:r>
              <w:rPr>
                <w:noProof/>
                <w:szCs w:val="22"/>
              </w:rPr>
              <w:t>44 oldal)</w:t>
            </w:r>
            <w:r w:rsidRPr="00A3399B">
              <w:rPr>
                <w:noProof/>
                <w:szCs w:val="22"/>
              </w:rPr>
              <w:t xml:space="preserve"> </w:t>
            </w:r>
            <w:r>
              <w:rPr>
                <w:noProof/>
                <w:szCs w:val="22"/>
              </w:rPr>
              <w:t xml:space="preserve"> </w:t>
            </w:r>
            <w:r w:rsidRPr="00A3399B">
              <w:rPr>
                <w:noProof/>
                <w:szCs w:val="22"/>
              </w:rPr>
              <w:t xml:space="preserve"> </w:t>
            </w:r>
          </w:p>
          <w:p w:rsidR="00773467" w:rsidRPr="00A3399B" w:rsidRDefault="00773467" w:rsidP="00393CE4">
            <w:pPr>
              <w:rPr>
                <w:noProof/>
                <w:szCs w:val="22"/>
              </w:rPr>
            </w:pPr>
            <w:r>
              <w:rPr>
                <w:noProof/>
                <w:szCs w:val="22"/>
              </w:rPr>
              <w:t>Hatályos törvények</w:t>
            </w:r>
          </w:p>
          <w:p w:rsidR="00773467" w:rsidRPr="00A3399B" w:rsidRDefault="00773467" w:rsidP="00393CE4">
            <w:pPr>
              <w:rPr>
                <w:noProof/>
                <w:szCs w:val="22"/>
              </w:rPr>
            </w:pPr>
            <w:r w:rsidRPr="00A3399B">
              <w:rPr>
                <w:noProof/>
                <w:szCs w:val="22"/>
              </w:rPr>
              <w:t>Holmár Krisztina: Adózási ismeretek. Tom</w:t>
            </w:r>
            <w:r>
              <w:rPr>
                <w:noProof/>
                <w:szCs w:val="22"/>
              </w:rPr>
              <w:t>ori Pál Főiskola, Kalocsa, 2012.</w:t>
            </w:r>
            <w:r w:rsidRPr="00A3399B">
              <w:rPr>
                <w:noProof/>
                <w:szCs w:val="22"/>
              </w:rPr>
              <w:t xml:space="preserve"> </w:t>
            </w:r>
            <w:r>
              <w:rPr>
                <w:noProof/>
                <w:szCs w:val="22"/>
              </w:rPr>
              <w:t>(</w:t>
            </w:r>
            <w:r w:rsidRPr="00A3399B">
              <w:rPr>
                <w:noProof/>
                <w:szCs w:val="22"/>
              </w:rPr>
              <w:t>234 oldal</w:t>
            </w:r>
            <w:r>
              <w:rPr>
                <w:noProof/>
                <w:szCs w:val="22"/>
              </w:rPr>
              <w:t>)</w:t>
            </w:r>
          </w:p>
          <w:p w:rsidR="00773467" w:rsidRPr="00D65DB1" w:rsidRDefault="00773467" w:rsidP="00393CE4">
            <w:pPr>
              <w:ind w:left="426" w:hanging="142"/>
            </w:pPr>
          </w:p>
          <w:p w:rsidR="00773467" w:rsidRPr="00D65DB1" w:rsidRDefault="00773467" w:rsidP="00393CE4">
            <w:r w:rsidRPr="00D65DB1">
              <w:rPr>
                <w:b/>
              </w:rPr>
              <w:t>Ajánlott irodalom</w:t>
            </w:r>
            <w:r w:rsidRPr="00D65DB1">
              <w:t>:</w:t>
            </w:r>
          </w:p>
          <w:p w:rsidR="00773467" w:rsidRPr="005862C2" w:rsidRDefault="00773467" w:rsidP="00393CE4">
            <w:pPr>
              <w:tabs>
                <w:tab w:val="left" w:pos="8029"/>
              </w:tabs>
              <w:rPr>
                <w:szCs w:val="22"/>
              </w:rPr>
            </w:pPr>
            <w:r w:rsidRPr="005862C2">
              <w:rPr>
                <w:szCs w:val="22"/>
              </w:rPr>
              <w:t>Tomcsányi Erzsébet: Adózás és számvitel. Ecovit kiadó</w:t>
            </w:r>
            <w:r>
              <w:rPr>
                <w:szCs w:val="22"/>
              </w:rPr>
              <w:t>, 2013.</w:t>
            </w:r>
            <w:r w:rsidRPr="005862C2">
              <w:rPr>
                <w:szCs w:val="22"/>
              </w:rPr>
              <w:t xml:space="preserve"> ISBN</w:t>
            </w:r>
            <w:r>
              <w:rPr>
                <w:szCs w:val="22"/>
              </w:rPr>
              <w:t>:</w:t>
            </w:r>
            <w:r w:rsidRPr="005862C2">
              <w:rPr>
                <w:szCs w:val="22"/>
              </w:rPr>
              <w:t xml:space="preserve"> 9789638874382</w:t>
            </w:r>
            <w:r>
              <w:rPr>
                <w:szCs w:val="22"/>
              </w:rPr>
              <w:t xml:space="preserve"> (256 oldal)</w:t>
            </w:r>
            <w:r w:rsidRPr="005862C2">
              <w:rPr>
                <w:szCs w:val="22"/>
              </w:rPr>
              <w:t xml:space="preserve"> </w:t>
            </w:r>
          </w:p>
          <w:p w:rsidR="00773467" w:rsidRPr="00456386" w:rsidRDefault="00773467" w:rsidP="00393CE4">
            <w:pPr>
              <w:rPr>
                <w:noProof/>
                <w:szCs w:val="22"/>
              </w:rPr>
            </w:pPr>
            <w:r w:rsidRPr="00456386">
              <w:rPr>
                <w:noProof/>
                <w:szCs w:val="22"/>
              </w:rPr>
              <w:t>Földes Gábor: Adójog. Osiris Kiadó, 2005</w:t>
            </w:r>
            <w:r>
              <w:rPr>
                <w:noProof/>
                <w:szCs w:val="22"/>
              </w:rPr>
              <w:t>.</w:t>
            </w:r>
            <w:r w:rsidRPr="00456386">
              <w:rPr>
                <w:noProof/>
                <w:szCs w:val="22"/>
              </w:rPr>
              <w:t xml:space="preserve"> ISBN: 9633897025</w:t>
            </w:r>
            <w:r>
              <w:rPr>
                <w:noProof/>
                <w:szCs w:val="22"/>
              </w:rPr>
              <w:t xml:space="preserve"> (416 oldal)</w:t>
            </w:r>
          </w:p>
          <w:p w:rsidR="00773467" w:rsidRPr="00456386" w:rsidRDefault="00773467" w:rsidP="00393CE4">
            <w:pPr>
              <w:rPr>
                <w:noProof/>
                <w:szCs w:val="22"/>
              </w:rPr>
            </w:pPr>
            <w:r w:rsidRPr="00456386">
              <w:rPr>
                <w:noProof/>
                <w:szCs w:val="22"/>
              </w:rPr>
              <w:t>Simon István (Szerk.): Pénzügyi jog I. és II. Osiris Kiadó, 2007</w:t>
            </w:r>
            <w:r>
              <w:rPr>
                <w:noProof/>
                <w:szCs w:val="22"/>
              </w:rPr>
              <w:t>.</w:t>
            </w:r>
            <w:r w:rsidRPr="00456386">
              <w:rPr>
                <w:noProof/>
                <w:szCs w:val="22"/>
              </w:rPr>
              <w:t xml:space="preserve"> ISBN:  9633899618 és 9633895280</w:t>
            </w:r>
            <w:r>
              <w:rPr>
                <w:noProof/>
                <w:szCs w:val="22"/>
              </w:rPr>
              <w:t xml:space="preserve"> (497 és 478 oldal)</w:t>
            </w:r>
          </w:p>
          <w:p w:rsidR="00773467" w:rsidRPr="00456386" w:rsidRDefault="00773467" w:rsidP="00393CE4">
            <w:pPr>
              <w:rPr>
                <w:noProof/>
                <w:szCs w:val="22"/>
              </w:rPr>
            </w:pPr>
            <w:r w:rsidRPr="00456386">
              <w:rPr>
                <w:noProof/>
                <w:szCs w:val="22"/>
              </w:rPr>
              <w:t>Sztanó Imréné dr.: Adóváltozások 2011 – Kiegészítő az Adózás című könyv 20</w:t>
            </w:r>
            <w:r>
              <w:rPr>
                <w:noProof/>
                <w:szCs w:val="22"/>
              </w:rPr>
              <w:t>10. évi kiadásához. Saldo, 2011.</w:t>
            </w:r>
            <w:r w:rsidRPr="00456386">
              <w:rPr>
                <w:noProof/>
                <w:szCs w:val="22"/>
              </w:rPr>
              <w:t xml:space="preserve"> ISBN: 9789636383879</w:t>
            </w:r>
            <w:r>
              <w:rPr>
                <w:noProof/>
                <w:szCs w:val="22"/>
              </w:rPr>
              <w:t xml:space="preserve"> (100 oldal)</w:t>
            </w:r>
          </w:p>
          <w:p w:rsidR="00773467" w:rsidRDefault="00773467" w:rsidP="00393CE4">
            <w:pPr>
              <w:rPr>
                <w:noProof/>
                <w:szCs w:val="22"/>
              </w:rPr>
            </w:pPr>
            <w:r w:rsidRPr="00456386">
              <w:rPr>
                <w:noProof/>
                <w:szCs w:val="22"/>
              </w:rPr>
              <w:t xml:space="preserve">Sztanó </w:t>
            </w:r>
            <w:r>
              <w:rPr>
                <w:noProof/>
                <w:szCs w:val="22"/>
              </w:rPr>
              <w:t>Imréné dr.: Adózás. Saldo, 2010.</w:t>
            </w:r>
            <w:r w:rsidRPr="00456386">
              <w:rPr>
                <w:noProof/>
                <w:szCs w:val="22"/>
              </w:rPr>
              <w:t xml:space="preserve"> ISBN: 9789636383473</w:t>
            </w:r>
            <w:r>
              <w:rPr>
                <w:noProof/>
                <w:szCs w:val="22"/>
              </w:rPr>
              <w:t xml:space="preserve"> (452 oldal)</w:t>
            </w:r>
          </w:p>
          <w:p w:rsidR="00773467" w:rsidRPr="00D65DB1" w:rsidRDefault="00773467" w:rsidP="00393CE4">
            <w:r>
              <w:rPr>
                <w:noProof/>
                <w:szCs w:val="22"/>
              </w:rPr>
              <w:t>http://www.nav.gov.hu</w:t>
            </w:r>
          </w:p>
        </w:tc>
      </w:tr>
    </w:tbl>
    <w:p w:rsidR="00444045" w:rsidRDefault="00444045"/>
    <w:p w:rsidR="00444045" w:rsidRDefault="00444045">
      <w:pPr>
        <w:widowControl/>
        <w:adjustRightInd/>
        <w:spacing w:before="0" w:after="0"/>
        <w:jc w:val="left"/>
        <w:textAlignment w:val="auto"/>
      </w:pPr>
      <w:r>
        <w:br w:type="page"/>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0"/>
        <w:gridCol w:w="2228"/>
        <w:gridCol w:w="34"/>
      </w:tblGrid>
      <w:tr w:rsidR="004A67F8" w:rsidTr="00444045">
        <w:trPr>
          <w:gridAfter w:val="1"/>
          <w:wAfter w:w="34" w:type="dxa"/>
        </w:trPr>
        <w:tc>
          <w:tcPr>
            <w:tcW w:w="681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67F8" w:rsidRPr="004A67F8" w:rsidRDefault="004A67F8" w:rsidP="0030456B">
            <w:pPr>
              <w:pStyle w:val="Listaszerbekezds"/>
              <w:numPr>
                <w:ilvl w:val="0"/>
                <w:numId w:val="51"/>
              </w:numPr>
              <w:suppressAutoHyphens/>
              <w:spacing w:after="0"/>
              <w:ind w:left="346" w:hanging="357"/>
              <w:rPr>
                <w:b/>
                <w:i/>
              </w:rPr>
            </w:pPr>
            <w:r w:rsidRPr="004A67F8">
              <w:rPr>
                <w:b/>
              </w:rPr>
              <w:t>Tantárgy neve: HITELBÍRÁLAT I.</w:t>
            </w:r>
          </w:p>
        </w:tc>
        <w:tc>
          <w:tcPr>
            <w:tcW w:w="22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67F8" w:rsidRDefault="004A67F8" w:rsidP="00F40B96">
            <w:pPr>
              <w:suppressAutoHyphens/>
              <w:rPr>
                <w:b/>
              </w:rPr>
            </w:pPr>
            <w:r>
              <w:rPr>
                <w:b/>
              </w:rPr>
              <w:t>Kreditértéke: 2</w:t>
            </w:r>
          </w:p>
        </w:tc>
      </w:tr>
      <w:tr w:rsidR="004A67F8" w:rsidTr="00444045">
        <w:tc>
          <w:tcPr>
            <w:tcW w:w="9072" w:type="dxa"/>
            <w:gridSpan w:val="3"/>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67F8" w:rsidRDefault="004A67F8" w:rsidP="00F40B96">
            <w:pPr>
              <w:suppressAutoHyphens/>
              <w:rPr>
                <w:b/>
              </w:rPr>
            </w:pPr>
            <w:r>
              <w:rPr>
                <w:b/>
              </w:rPr>
              <w:t>Tantárgy-leírás</w:t>
            </w:r>
            <w:r>
              <w:t xml:space="preserve">: az elsajátítandó </w:t>
            </w:r>
            <w:r>
              <w:rPr>
                <w:b/>
              </w:rPr>
              <w:t>ismeretanyag tömör, ugyanakkor informáló leírása</w:t>
            </w:r>
          </w:p>
        </w:tc>
      </w:tr>
      <w:tr w:rsidR="004A67F8" w:rsidTr="00444045">
        <w:trPr>
          <w:trHeight w:val="280"/>
        </w:trPr>
        <w:tc>
          <w:tcPr>
            <w:tcW w:w="9072" w:type="dxa"/>
            <w:gridSpan w:val="3"/>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67F8" w:rsidRDefault="004A67F8" w:rsidP="00F40B96">
            <w:r>
              <w:t>E tantárgy keretében a</w:t>
            </w:r>
            <w:r w:rsidRPr="00AE7B4D">
              <w:t xml:space="preserve"> hallgató </w:t>
            </w:r>
            <w:r>
              <w:t xml:space="preserve">részletesen </w:t>
            </w:r>
            <w:r w:rsidRPr="00AE7B4D">
              <w:t>megismeri</w:t>
            </w:r>
            <w:r>
              <w:t xml:space="preserve"> a</w:t>
            </w:r>
            <w:r w:rsidRPr="00AE7B4D">
              <w:t xml:space="preserve"> bankszektor klasszikus és egyben legtipikusabb üzletá</w:t>
            </w:r>
            <w:r>
              <w:t>gát, a hitelezési tevékenységet és az ehhez kapcsolódó banküzemi feladatokat. Gyakorlatot szerez továbbá egy vállalati/lakossági hitelkérelem banki értékelésében és egy hitelkérő vállalat adósminősítésének, illetve kockázati elemzésének elvégzésében.</w:t>
            </w:r>
          </w:p>
          <w:p w:rsidR="004A67F8" w:rsidRPr="00AE7B4D" w:rsidRDefault="004A67F8" w:rsidP="00F40B96"/>
          <w:p w:rsidR="004A67F8" w:rsidRPr="00AE7B4D" w:rsidRDefault="004A67F8" w:rsidP="00F40B96">
            <w:r w:rsidRPr="00AE7B4D">
              <w:rPr>
                <w:b/>
              </w:rPr>
              <w:t>Elsajátítandó ismeretanyag</w:t>
            </w:r>
            <w:r w:rsidRPr="00AE7B4D">
              <w:t>:</w:t>
            </w:r>
          </w:p>
          <w:p w:rsidR="004A67F8" w:rsidRPr="00AE7B4D" w:rsidRDefault="004A67F8" w:rsidP="0030456B">
            <w:pPr>
              <w:numPr>
                <w:ilvl w:val="0"/>
                <w:numId w:val="75"/>
              </w:numPr>
              <w:autoSpaceDE w:val="0"/>
              <w:autoSpaceDN w:val="0"/>
              <w:spacing w:before="0" w:after="0"/>
              <w:ind w:left="714" w:hanging="357"/>
              <w:jc w:val="left"/>
              <w:textAlignment w:val="auto"/>
            </w:pPr>
            <w:r w:rsidRPr="00AE7B4D">
              <w:t xml:space="preserve">A hitelezési tevékenység helye a </w:t>
            </w:r>
            <w:r>
              <w:t>pénzügyi szolgáltatások között</w:t>
            </w:r>
          </w:p>
          <w:p w:rsidR="004A67F8" w:rsidRPr="00AE7B4D" w:rsidRDefault="004A67F8" w:rsidP="0030456B">
            <w:pPr>
              <w:numPr>
                <w:ilvl w:val="0"/>
                <w:numId w:val="75"/>
              </w:numPr>
              <w:autoSpaceDE w:val="0"/>
              <w:autoSpaceDN w:val="0"/>
              <w:spacing w:before="0" w:after="0"/>
              <w:ind w:left="714" w:hanging="357"/>
              <w:jc w:val="left"/>
              <w:textAlignment w:val="auto"/>
            </w:pPr>
            <w:r w:rsidRPr="00AE7B4D">
              <w:t>A bankári kockázatok fajtái, a pénzügyi,</w:t>
            </w:r>
            <w:r>
              <w:t xml:space="preserve"> illetve hitelkockázat elemzése</w:t>
            </w:r>
          </w:p>
          <w:p w:rsidR="004A67F8" w:rsidRPr="00AE7B4D" w:rsidRDefault="004A67F8" w:rsidP="0030456B">
            <w:pPr>
              <w:numPr>
                <w:ilvl w:val="0"/>
                <w:numId w:val="75"/>
              </w:numPr>
              <w:autoSpaceDE w:val="0"/>
              <w:autoSpaceDN w:val="0"/>
              <w:spacing w:before="0" w:after="0"/>
              <w:ind w:left="714" w:hanging="357"/>
              <w:jc w:val="left"/>
              <w:textAlignment w:val="auto"/>
            </w:pPr>
            <w:r w:rsidRPr="00AE7B4D">
              <w:t>A hitelstratégia kialakítás</w:t>
            </w:r>
            <w:r>
              <w:t>a és a hitelpolitika szerkezete</w:t>
            </w:r>
          </w:p>
          <w:p w:rsidR="004A67F8" w:rsidRPr="00AE7B4D" w:rsidRDefault="004A67F8" w:rsidP="0030456B">
            <w:pPr>
              <w:numPr>
                <w:ilvl w:val="0"/>
                <w:numId w:val="75"/>
              </w:numPr>
              <w:autoSpaceDE w:val="0"/>
              <w:autoSpaceDN w:val="0"/>
              <w:spacing w:before="0" w:after="0"/>
              <w:ind w:left="714" w:hanging="357"/>
              <w:textAlignment w:val="auto"/>
            </w:pPr>
            <w:r w:rsidRPr="00AE7B4D">
              <w:t>A hitelosztály szervezete. A hitelosztály funkciói, szervezeti felépítését befolyásoló tény</w:t>
            </w:r>
            <w:r>
              <w:t>ezők. A főbb típusok</w:t>
            </w:r>
          </w:p>
          <w:p w:rsidR="004A67F8" w:rsidRPr="00AE7B4D" w:rsidRDefault="004A67F8" w:rsidP="0030456B">
            <w:pPr>
              <w:numPr>
                <w:ilvl w:val="0"/>
                <w:numId w:val="75"/>
              </w:numPr>
              <w:autoSpaceDE w:val="0"/>
              <w:autoSpaceDN w:val="0"/>
              <w:spacing w:before="0" w:after="0"/>
              <w:ind w:left="714" w:hanging="357"/>
              <w:jc w:val="left"/>
              <w:textAlignment w:val="auto"/>
            </w:pPr>
            <w:r w:rsidRPr="00AE7B4D">
              <w:t>A hitelkeretek kialakítása. Országkeretek, á</w:t>
            </w:r>
            <w:r>
              <w:t>gazati keretek és ügyfélkeretek</w:t>
            </w:r>
          </w:p>
          <w:p w:rsidR="004A67F8" w:rsidRPr="00AE7B4D" w:rsidRDefault="004A67F8" w:rsidP="0030456B">
            <w:pPr>
              <w:numPr>
                <w:ilvl w:val="0"/>
                <w:numId w:val="75"/>
              </w:numPr>
              <w:autoSpaceDE w:val="0"/>
              <w:autoSpaceDN w:val="0"/>
              <w:spacing w:before="0" w:after="0"/>
              <w:ind w:left="714" w:hanging="357"/>
              <w:textAlignment w:val="auto"/>
            </w:pPr>
            <w:r w:rsidRPr="00AE7B4D">
              <w:t xml:space="preserve">A hitelkérelem felépítése. A hiteljavaslatok értékelése. Adósminősítés. Szubjektív és </w:t>
            </w:r>
            <w:r>
              <w:t>objektív szempontok áttekintése</w:t>
            </w:r>
          </w:p>
          <w:p w:rsidR="004A67F8" w:rsidRPr="00AE7B4D" w:rsidRDefault="004A67F8" w:rsidP="0030456B">
            <w:pPr>
              <w:pStyle w:val="ListParagraph2"/>
              <w:widowControl w:val="0"/>
              <w:numPr>
                <w:ilvl w:val="0"/>
                <w:numId w:val="75"/>
              </w:numPr>
              <w:autoSpaceDE w:val="0"/>
              <w:autoSpaceDN w:val="0"/>
              <w:adjustRightInd w:val="0"/>
              <w:spacing w:after="0" w:line="240" w:lineRule="auto"/>
              <w:ind w:left="714" w:hanging="357"/>
              <w:rPr>
                <w:rFonts w:ascii="Times New Roman" w:hAnsi="Times New Roman"/>
              </w:rPr>
            </w:pPr>
            <w:r w:rsidRPr="00AE7B4D">
              <w:rPr>
                <w:rFonts w:ascii="Times New Roman" w:hAnsi="Times New Roman"/>
              </w:rPr>
              <w:t>Üzlet</w:t>
            </w:r>
            <w:r>
              <w:rPr>
                <w:rFonts w:ascii="Times New Roman" w:hAnsi="Times New Roman"/>
              </w:rPr>
              <w:t>i és pénzügyi kockázat elemzése</w:t>
            </w:r>
          </w:p>
          <w:p w:rsidR="004A67F8" w:rsidRPr="00AE7B4D" w:rsidRDefault="004A67F8" w:rsidP="0030456B">
            <w:pPr>
              <w:pStyle w:val="ListParagraph2"/>
              <w:widowControl w:val="0"/>
              <w:numPr>
                <w:ilvl w:val="0"/>
                <w:numId w:val="75"/>
              </w:numPr>
              <w:autoSpaceDE w:val="0"/>
              <w:autoSpaceDN w:val="0"/>
              <w:adjustRightInd w:val="0"/>
              <w:spacing w:after="0" w:line="240" w:lineRule="auto"/>
              <w:ind w:left="714" w:hanging="357"/>
              <w:rPr>
                <w:rFonts w:ascii="Times New Roman" w:hAnsi="Times New Roman"/>
              </w:rPr>
            </w:pPr>
            <w:r>
              <w:rPr>
                <w:rFonts w:ascii="Times New Roman" w:hAnsi="Times New Roman"/>
              </w:rPr>
              <w:t>Mutatószámok áttekintése</w:t>
            </w:r>
          </w:p>
          <w:p w:rsidR="004A67F8" w:rsidRPr="00AE7B4D" w:rsidRDefault="004A67F8" w:rsidP="0030456B">
            <w:pPr>
              <w:pStyle w:val="ListParagraph2"/>
              <w:widowControl w:val="0"/>
              <w:numPr>
                <w:ilvl w:val="0"/>
                <w:numId w:val="75"/>
              </w:numPr>
              <w:autoSpaceDE w:val="0"/>
              <w:autoSpaceDN w:val="0"/>
              <w:adjustRightInd w:val="0"/>
              <w:spacing w:after="0" w:line="240" w:lineRule="auto"/>
              <w:ind w:left="714" w:hanging="357"/>
              <w:rPr>
                <w:rFonts w:ascii="Times New Roman" w:hAnsi="Times New Roman"/>
              </w:rPr>
            </w:pPr>
            <w:r w:rsidRPr="00AE7B4D">
              <w:rPr>
                <w:rFonts w:ascii="Times New Roman" w:hAnsi="Times New Roman"/>
              </w:rPr>
              <w:t>A hitelképességi vi</w:t>
            </w:r>
            <w:r>
              <w:rPr>
                <w:rFonts w:ascii="Times New Roman" w:hAnsi="Times New Roman"/>
              </w:rPr>
              <w:t>zsgálat összefoglaló értékelése</w:t>
            </w:r>
          </w:p>
          <w:p w:rsidR="004A67F8" w:rsidRPr="00AE7B4D" w:rsidRDefault="004A67F8" w:rsidP="0030456B">
            <w:pPr>
              <w:pStyle w:val="ListParagraph2"/>
              <w:widowControl w:val="0"/>
              <w:numPr>
                <w:ilvl w:val="0"/>
                <w:numId w:val="75"/>
              </w:numPr>
              <w:autoSpaceDE w:val="0"/>
              <w:autoSpaceDN w:val="0"/>
              <w:adjustRightInd w:val="0"/>
              <w:spacing w:after="0" w:line="240" w:lineRule="auto"/>
              <w:ind w:left="714" w:hanging="357"/>
              <w:rPr>
                <w:rFonts w:ascii="Times New Roman" w:hAnsi="Times New Roman"/>
              </w:rPr>
            </w:pPr>
            <w:r w:rsidRPr="00AE7B4D">
              <w:rPr>
                <w:rFonts w:ascii="Times New Roman" w:hAnsi="Times New Roman"/>
              </w:rPr>
              <w:t>Ügyle</w:t>
            </w:r>
            <w:r>
              <w:rPr>
                <w:rFonts w:ascii="Times New Roman" w:hAnsi="Times New Roman"/>
              </w:rPr>
              <w:t>tminősítés és fedezeti politika</w:t>
            </w:r>
          </w:p>
          <w:p w:rsidR="004A67F8" w:rsidRPr="00AE7B4D" w:rsidRDefault="004A67F8" w:rsidP="0030456B">
            <w:pPr>
              <w:pStyle w:val="ListParagraph2"/>
              <w:widowControl w:val="0"/>
              <w:numPr>
                <w:ilvl w:val="0"/>
                <w:numId w:val="75"/>
              </w:numPr>
              <w:autoSpaceDE w:val="0"/>
              <w:autoSpaceDN w:val="0"/>
              <w:adjustRightInd w:val="0"/>
              <w:spacing w:after="0" w:line="240" w:lineRule="auto"/>
              <w:ind w:left="714" w:hanging="357"/>
              <w:rPr>
                <w:rFonts w:ascii="Times New Roman" w:hAnsi="Times New Roman"/>
              </w:rPr>
            </w:pPr>
            <w:r>
              <w:rPr>
                <w:rFonts w:ascii="Times New Roman" w:hAnsi="Times New Roman"/>
              </w:rPr>
              <w:t>Zárthelyi dolgozat megírása</w:t>
            </w:r>
          </w:p>
          <w:p w:rsidR="004A67F8" w:rsidRPr="00AE7B4D" w:rsidRDefault="004A67F8" w:rsidP="0030456B">
            <w:pPr>
              <w:pStyle w:val="ListParagraph2"/>
              <w:widowControl w:val="0"/>
              <w:numPr>
                <w:ilvl w:val="0"/>
                <w:numId w:val="75"/>
              </w:numPr>
              <w:autoSpaceDE w:val="0"/>
              <w:autoSpaceDN w:val="0"/>
              <w:adjustRightInd w:val="0"/>
              <w:spacing w:after="0" w:line="240" w:lineRule="auto"/>
              <w:ind w:left="714" w:hanging="357"/>
              <w:rPr>
                <w:rFonts w:ascii="Times New Roman" w:hAnsi="Times New Roman"/>
              </w:rPr>
            </w:pPr>
            <w:r w:rsidRPr="00AE7B4D">
              <w:rPr>
                <w:rFonts w:ascii="Times New Roman" w:hAnsi="Times New Roman"/>
              </w:rPr>
              <w:t xml:space="preserve">A hitel árának meghatározása. </w:t>
            </w:r>
            <w:r>
              <w:rPr>
                <w:rFonts w:ascii="Times New Roman" w:hAnsi="Times New Roman"/>
              </w:rPr>
              <w:t>A THM számítása</w:t>
            </w:r>
          </w:p>
          <w:p w:rsidR="004A67F8" w:rsidRPr="00AE7B4D" w:rsidRDefault="004A67F8" w:rsidP="0030456B">
            <w:pPr>
              <w:pStyle w:val="ListParagraph2"/>
              <w:widowControl w:val="0"/>
              <w:numPr>
                <w:ilvl w:val="0"/>
                <w:numId w:val="75"/>
              </w:numPr>
              <w:autoSpaceDE w:val="0"/>
              <w:autoSpaceDN w:val="0"/>
              <w:adjustRightInd w:val="0"/>
              <w:spacing w:after="0" w:line="240" w:lineRule="auto"/>
              <w:ind w:left="714" w:hanging="357"/>
              <w:jc w:val="both"/>
              <w:rPr>
                <w:rFonts w:ascii="Times New Roman" w:hAnsi="Times New Roman"/>
              </w:rPr>
            </w:pPr>
            <w:r w:rsidRPr="00AE7B4D">
              <w:rPr>
                <w:rFonts w:ascii="Times New Roman" w:hAnsi="Times New Roman"/>
              </w:rPr>
              <w:t xml:space="preserve">A hitelengedélyezés. A hitel-, illetve kölcsönszerződés tartalma. </w:t>
            </w:r>
            <w:r>
              <w:rPr>
                <w:rFonts w:ascii="Times New Roman" w:hAnsi="Times New Roman"/>
              </w:rPr>
              <w:t>A hiteltörlesztési konstrukciók</w:t>
            </w:r>
          </w:p>
          <w:p w:rsidR="004A67F8" w:rsidRDefault="004A67F8" w:rsidP="0030456B">
            <w:pPr>
              <w:pStyle w:val="ListParagraph2"/>
              <w:widowControl w:val="0"/>
              <w:numPr>
                <w:ilvl w:val="0"/>
                <w:numId w:val="75"/>
              </w:numPr>
              <w:autoSpaceDE w:val="0"/>
              <w:autoSpaceDN w:val="0"/>
              <w:adjustRightInd w:val="0"/>
              <w:spacing w:after="0" w:line="240" w:lineRule="auto"/>
              <w:ind w:left="714" w:hanging="357"/>
              <w:rPr>
                <w:rFonts w:ascii="Times New Roman" w:hAnsi="Times New Roman"/>
              </w:rPr>
            </w:pPr>
            <w:r>
              <w:rPr>
                <w:rFonts w:ascii="Times New Roman" w:hAnsi="Times New Roman"/>
              </w:rPr>
              <w:t>Hitelfigyelés</w:t>
            </w:r>
          </w:p>
          <w:p w:rsidR="004A67F8" w:rsidRPr="00AE7B4D" w:rsidRDefault="004A67F8" w:rsidP="0030456B">
            <w:pPr>
              <w:pStyle w:val="ListParagraph2"/>
              <w:widowControl w:val="0"/>
              <w:numPr>
                <w:ilvl w:val="0"/>
                <w:numId w:val="75"/>
              </w:numPr>
              <w:autoSpaceDE w:val="0"/>
              <w:autoSpaceDN w:val="0"/>
              <w:adjustRightInd w:val="0"/>
              <w:spacing w:after="0" w:line="240" w:lineRule="auto"/>
              <w:ind w:left="714" w:hanging="357"/>
              <w:rPr>
                <w:rFonts w:ascii="Times New Roman" w:hAnsi="Times New Roman"/>
              </w:rPr>
            </w:pPr>
            <w:r>
              <w:rPr>
                <w:rFonts w:ascii="Times New Roman" w:hAnsi="Times New Roman"/>
              </w:rPr>
              <w:t>Hitelbehajtás</w:t>
            </w:r>
          </w:p>
        </w:tc>
      </w:tr>
      <w:tr w:rsidR="004A67F8" w:rsidTr="00444045">
        <w:tc>
          <w:tcPr>
            <w:tcW w:w="9072"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4A67F8" w:rsidRDefault="004A67F8" w:rsidP="00F40B96">
            <w:pPr>
              <w:suppressAutoHyphens/>
              <w:ind w:right="-108"/>
              <w:rPr>
                <w:b/>
              </w:rPr>
            </w:pPr>
            <w:r>
              <w:t xml:space="preserve">A </w:t>
            </w:r>
            <w:r>
              <w:rPr>
                <w:b/>
              </w:rPr>
              <w:t>2-5</w:t>
            </w:r>
            <w:r>
              <w:t xml:space="preserve"> legfontosabb </w:t>
            </w:r>
            <w:r>
              <w:rPr>
                <w:i/>
              </w:rPr>
              <w:t>kötelező,</w:t>
            </w:r>
            <w:r>
              <w:t xml:space="preserve"> illetve </w:t>
            </w:r>
            <w:r>
              <w:rPr>
                <w:i/>
              </w:rPr>
              <w:t>ajánlott</w:t>
            </w:r>
            <w:r>
              <w:rPr>
                <w:b/>
                <w:i/>
              </w:rPr>
              <w:t xml:space="preserve"> </w:t>
            </w:r>
            <w:r>
              <w:rPr>
                <w:b/>
              </w:rPr>
              <w:t xml:space="preserve">irodalom </w:t>
            </w:r>
          </w:p>
        </w:tc>
      </w:tr>
      <w:tr w:rsidR="004A67F8" w:rsidTr="00444045">
        <w:tc>
          <w:tcPr>
            <w:tcW w:w="9072" w:type="dxa"/>
            <w:gridSpan w:val="3"/>
            <w:tcBorders>
              <w:top w:val="single"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67F8" w:rsidRDefault="004A67F8" w:rsidP="00F40B96">
            <w:pPr>
              <w:rPr>
                <w:color w:val="000000"/>
              </w:rPr>
            </w:pPr>
            <w:r>
              <w:rPr>
                <w:b/>
                <w:color w:val="000000"/>
              </w:rPr>
              <w:t>Kötelező irodalom</w:t>
            </w:r>
            <w:r>
              <w:rPr>
                <w:color w:val="000000"/>
              </w:rPr>
              <w:t>:</w:t>
            </w:r>
          </w:p>
          <w:p w:rsidR="004A67F8" w:rsidRPr="00D20846" w:rsidRDefault="004A67F8" w:rsidP="00F40B96">
            <w:r w:rsidRPr="00D20846">
              <w:t>Holmár Krisztina: Hitelbírálat I. Főiskolai jegyzet, Tom</w:t>
            </w:r>
            <w:r>
              <w:t>ori Pál Főiskola, Kalocsa, 2005.</w:t>
            </w:r>
            <w:r w:rsidRPr="00D20846">
              <w:t xml:space="preserve"> </w:t>
            </w:r>
            <w:r>
              <w:t>(</w:t>
            </w:r>
            <w:r w:rsidRPr="00D20846">
              <w:t xml:space="preserve">165 </w:t>
            </w:r>
            <w:r>
              <w:t>oldal)</w:t>
            </w:r>
          </w:p>
          <w:p w:rsidR="004A67F8" w:rsidRPr="00D20846" w:rsidRDefault="004A67F8" w:rsidP="00F40B96">
            <w:pPr>
              <w:rPr>
                <w:b/>
              </w:rPr>
            </w:pPr>
            <w:r>
              <w:t>Balázsné Lendvai Marietta –</w:t>
            </w:r>
            <w:r w:rsidRPr="00D20846">
              <w:t xml:space="preserve"> Gál Erzsébet: Példatár és feladatgyűjtemény. Saldo</w:t>
            </w:r>
            <w:r>
              <w:t xml:space="preserve"> Kiadó</w:t>
            </w:r>
            <w:r w:rsidRPr="00D20846">
              <w:t>, 2012</w:t>
            </w:r>
            <w:r>
              <w:t>.</w:t>
            </w:r>
            <w:r w:rsidRPr="00D20846">
              <w:t xml:space="preserve"> ISBN: 9789636384036</w:t>
            </w:r>
            <w:r>
              <w:t xml:space="preserve"> (285 oldal)</w:t>
            </w:r>
            <w:r w:rsidRPr="00D20846">
              <w:t xml:space="preserve"> </w:t>
            </w:r>
            <w:r w:rsidRPr="00D20846">
              <w:rPr>
                <w:b/>
              </w:rPr>
              <w:t xml:space="preserve"> </w:t>
            </w:r>
          </w:p>
          <w:p w:rsidR="004A67F8" w:rsidRDefault="004A67F8" w:rsidP="00F40B96">
            <w:pPr>
              <w:rPr>
                <w:b/>
                <w:noProof/>
                <w:color w:val="000000"/>
              </w:rPr>
            </w:pPr>
          </w:p>
          <w:p w:rsidR="004A67F8" w:rsidRDefault="004A67F8" w:rsidP="00F40B96">
            <w:pPr>
              <w:rPr>
                <w:b/>
                <w:noProof/>
                <w:color w:val="000000"/>
              </w:rPr>
            </w:pPr>
            <w:r>
              <w:rPr>
                <w:b/>
                <w:noProof/>
                <w:color w:val="000000"/>
              </w:rPr>
              <w:t>Ajánlott irodalom:</w:t>
            </w:r>
          </w:p>
          <w:p w:rsidR="004A67F8" w:rsidRPr="00D20846" w:rsidRDefault="004A67F8" w:rsidP="00F40B96">
            <w:r w:rsidRPr="00D20846">
              <w:t>Price Waterhouse: A hitelkockázat kezelése. Panem, 1993</w:t>
            </w:r>
            <w:r>
              <w:t>.</w:t>
            </w:r>
            <w:r w:rsidRPr="00D20846">
              <w:t xml:space="preserve"> ISBN: 9637628797</w:t>
            </w:r>
            <w:r>
              <w:t xml:space="preserve"> (237 oldal)</w:t>
            </w:r>
          </w:p>
          <w:p w:rsidR="004A67F8" w:rsidRPr="00D20846" w:rsidRDefault="004A67F8" w:rsidP="00F40B96">
            <w:r w:rsidRPr="00D20846">
              <w:t>Gál Erzsébet: Praktikus ban</w:t>
            </w:r>
            <w:r>
              <w:t>kszakmai ismeretek. Saldo, 2011.</w:t>
            </w:r>
            <w:r w:rsidRPr="00D20846">
              <w:t xml:space="preserve"> ISBN: 9789636383909</w:t>
            </w:r>
            <w:r>
              <w:t xml:space="preserve"> (278 oldal)</w:t>
            </w:r>
            <w:r w:rsidRPr="00D20846">
              <w:t xml:space="preserve"> </w:t>
            </w:r>
          </w:p>
          <w:p w:rsidR="004A67F8" w:rsidRPr="00D20846" w:rsidRDefault="004A67F8" w:rsidP="00F40B96">
            <w:r w:rsidRPr="00D20846">
              <w:t>Banküzemta</w:t>
            </w:r>
            <w:r>
              <w:t>n egyetemi tankönyv. BKÁE, 2006.</w:t>
            </w:r>
            <w:r w:rsidRPr="00D20846">
              <w:t xml:space="preserve"> ISBN: 9630498278</w:t>
            </w:r>
            <w:r>
              <w:t xml:space="preserve"> (350 oldal)</w:t>
            </w:r>
          </w:p>
          <w:p w:rsidR="004A67F8" w:rsidRPr="00D20846" w:rsidRDefault="004A67F8" w:rsidP="00F40B96">
            <w:pPr>
              <w:rPr>
                <w:noProof/>
              </w:rPr>
            </w:pPr>
            <w:r w:rsidRPr="00D20846">
              <w:rPr>
                <w:noProof/>
              </w:rPr>
              <w:t>Sági Judit: Banktan. Saldo, 2007</w:t>
            </w:r>
            <w:r>
              <w:rPr>
                <w:noProof/>
              </w:rPr>
              <w:t>.</w:t>
            </w:r>
            <w:r w:rsidRPr="00D20846">
              <w:rPr>
                <w:noProof/>
              </w:rPr>
              <w:t xml:space="preserve"> ISBN: 9789636382353</w:t>
            </w:r>
            <w:r>
              <w:rPr>
                <w:noProof/>
              </w:rPr>
              <w:t xml:space="preserve"> (351 oldal)</w:t>
            </w:r>
          </w:p>
          <w:p w:rsidR="004A67F8" w:rsidRPr="00D20846" w:rsidRDefault="004A67F8" w:rsidP="00F40B96">
            <w:pPr>
              <w:tabs>
                <w:tab w:val="left" w:pos="5152"/>
              </w:tabs>
            </w:pPr>
            <w:r w:rsidRPr="00D20846">
              <w:t>Dr. Huszti Ernő: Banktan. TA</w:t>
            </w:r>
            <w:r>
              <w:t>S, 2002.</w:t>
            </w:r>
            <w:r w:rsidRPr="00D20846">
              <w:t xml:space="preserve"> ISBN: 9630474212</w:t>
            </w:r>
            <w:r>
              <w:t xml:space="preserve"> (520 oldal)</w:t>
            </w:r>
            <w:r w:rsidRPr="00D20846">
              <w:tab/>
            </w:r>
          </w:p>
          <w:p w:rsidR="004A67F8" w:rsidRPr="00D20846" w:rsidRDefault="004A67F8" w:rsidP="00F40B96">
            <w:pPr>
              <w:rPr>
                <w:noProof/>
              </w:rPr>
            </w:pPr>
            <w:r w:rsidRPr="00D20846">
              <w:rPr>
                <w:noProof/>
              </w:rPr>
              <w:t>Székely György: Pénzügyek és banküzletek: Pénzügyi menedzserek kézikönyve. KJK-Kerszöv, 2002</w:t>
            </w:r>
            <w:r>
              <w:rPr>
                <w:noProof/>
              </w:rPr>
              <w:t>.</w:t>
            </w:r>
            <w:r w:rsidRPr="00D20846">
              <w:rPr>
                <w:noProof/>
              </w:rPr>
              <w:t xml:space="preserve"> ISBN: 9632246675</w:t>
            </w:r>
            <w:r>
              <w:rPr>
                <w:noProof/>
              </w:rPr>
              <w:t xml:space="preserve"> (327 oldal)</w:t>
            </w:r>
            <w:r w:rsidRPr="00D20846">
              <w:rPr>
                <w:noProof/>
              </w:rPr>
              <w:t xml:space="preserve"> </w:t>
            </w:r>
          </w:p>
          <w:p w:rsidR="004A67F8" w:rsidRPr="00D20846" w:rsidRDefault="004A67F8" w:rsidP="00F40B96">
            <w:pPr>
              <w:rPr>
                <w:noProof/>
              </w:rPr>
            </w:pPr>
            <w:r w:rsidRPr="00D20846">
              <w:rPr>
                <w:noProof/>
              </w:rPr>
              <w:t>Gellért Andor (Szerk.): Digitális pénzügyek. KJK-Kerszöv, 2001</w:t>
            </w:r>
            <w:r>
              <w:rPr>
                <w:noProof/>
              </w:rPr>
              <w:t>.</w:t>
            </w:r>
            <w:r w:rsidRPr="00D20846">
              <w:rPr>
                <w:noProof/>
              </w:rPr>
              <w:t xml:space="preserve"> ISBN: 9632246020</w:t>
            </w:r>
            <w:r>
              <w:rPr>
                <w:noProof/>
              </w:rPr>
              <w:t xml:space="preserve"> (263 oldal)</w:t>
            </w:r>
          </w:p>
          <w:p w:rsidR="004A67F8" w:rsidRPr="00D20846" w:rsidRDefault="004A67F8" w:rsidP="00F40B96">
            <w:pPr>
              <w:rPr>
                <w:noProof/>
              </w:rPr>
            </w:pPr>
            <w:r w:rsidRPr="00D20846">
              <w:rPr>
                <w:noProof/>
              </w:rPr>
              <w:t>Kónya Judit: Banküzemtani alapismeretek. KJK, 1994</w:t>
            </w:r>
            <w:r>
              <w:rPr>
                <w:noProof/>
              </w:rPr>
              <w:t>.</w:t>
            </w:r>
            <w:r w:rsidRPr="00D20846">
              <w:rPr>
                <w:noProof/>
              </w:rPr>
              <w:t xml:space="preserve"> ISBN: 9632226801</w:t>
            </w:r>
            <w:r>
              <w:rPr>
                <w:noProof/>
              </w:rPr>
              <w:t xml:space="preserve"> (334 oldal)</w:t>
            </w:r>
            <w:r w:rsidRPr="00D20846">
              <w:rPr>
                <w:noProof/>
              </w:rPr>
              <w:t xml:space="preserve"> </w:t>
            </w:r>
          </w:p>
          <w:p w:rsidR="004A67F8" w:rsidRDefault="004A67F8" w:rsidP="00F40B96">
            <w:r w:rsidRPr="00D20846">
              <w:rPr>
                <w:noProof/>
              </w:rPr>
              <w:t>Gellért Andor: Banküzletek. KJK, 1993</w:t>
            </w:r>
            <w:r>
              <w:rPr>
                <w:noProof/>
              </w:rPr>
              <w:t>.</w:t>
            </w:r>
            <w:r w:rsidRPr="00D20846">
              <w:rPr>
                <w:noProof/>
              </w:rPr>
              <w:t xml:space="preserve"> ISBN: 9632225538</w:t>
            </w:r>
            <w:r>
              <w:rPr>
                <w:noProof/>
              </w:rPr>
              <w:t xml:space="preserve"> (266 oldal)</w:t>
            </w:r>
          </w:p>
        </w:tc>
      </w:tr>
    </w:tbl>
    <w:p w:rsidR="004A67F8" w:rsidRDefault="004A67F8" w:rsidP="004A67F8">
      <w:r>
        <w:br w:type="page"/>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0"/>
        <w:gridCol w:w="2228"/>
        <w:gridCol w:w="34"/>
      </w:tblGrid>
      <w:tr w:rsidR="004A67F8" w:rsidTr="00444045">
        <w:trPr>
          <w:gridAfter w:val="1"/>
          <w:wAfter w:w="34" w:type="dxa"/>
        </w:trPr>
        <w:tc>
          <w:tcPr>
            <w:tcW w:w="681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67F8" w:rsidRPr="004A67F8" w:rsidRDefault="004A67F8" w:rsidP="0030456B">
            <w:pPr>
              <w:pStyle w:val="Listaszerbekezds"/>
              <w:numPr>
                <w:ilvl w:val="0"/>
                <w:numId w:val="51"/>
              </w:numPr>
              <w:suppressAutoHyphens/>
              <w:spacing w:after="0"/>
              <w:ind w:left="346" w:hanging="357"/>
              <w:rPr>
                <w:b/>
                <w:i/>
              </w:rPr>
            </w:pPr>
            <w:r w:rsidRPr="004A67F8">
              <w:rPr>
                <w:b/>
              </w:rPr>
              <w:t>Tantárgy neve: HITELBÍRÁLAT II.</w:t>
            </w:r>
          </w:p>
        </w:tc>
        <w:tc>
          <w:tcPr>
            <w:tcW w:w="22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67F8" w:rsidRDefault="004A67F8" w:rsidP="00F40B96">
            <w:pPr>
              <w:suppressAutoHyphens/>
              <w:rPr>
                <w:b/>
              </w:rPr>
            </w:pPr>
            <w:r>
              <w:rPr>
                <w:b/>
              </w:rPr>
              <w:t>Kreditértéke: 2</w:t>
            </w:r>
          </w:p>
        </w:tc>
      </w:tr>
      <w:tr w:rsidR="004A67F8" w:rsidTr="00444045">
        <w:tc>
          <w:tcPr>
            <w:tcW w:w="9072" w:type="dxa"/>
            <w:gridSpan w:val="3"/>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67F8" w:rsidRDefault="004A67F8" w:rsidP="00F40B96">
            <w:pPr>
              <w:suppressAutoHyphens/>
              <w:rPr>
                <w:b/>
              </w:rPr>
            </w:pPr>
            <w:r>
              <w:rPr>
                <w:b/>
              </w:rPr>
              <w:t>Tantárgy-leírás</w:t>
            </w:r>
            <w:r>
              <w:t xml:space="preserve">: az elsajátítandó </w:t>
            </w:r>
            <w:r>
              <w:rPr>
                <w:b/>
              </w:rPr>
              <w:t>ismeretanyag tömör, ugyanakkor informáló leírása</w:t>
            </w:r>
          </w:p>
        </w:tc>
      </w:tr>
      <w:tr w:rsidR="004A67F8" w:rsidTr="00444045">
        <w:trPr>
          <w:trHeight w:val="280"/>
        </w:trPr>
        <w:tc>
          <w:tcPr>
            <w:tcW w:w="9072" w:type="dxa"/>
            <w:gridSpan w:val="3"/>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67F8" w:rsidRDefault="004A67F8" w:rsidP="00F40B96">
            <w:pPr>
              <w:spacing w:before="60" w:after="60"/>
            </w:pPr>
            <w:r w:rsidRPr="009B1F43">
              <w:t xml:space="preserve">A hallgató </w:t>
            </w:r>
            <w:r>
              <w:t xml:space="preserve">a tantárgy elvégzése következtében </w:t>
            </w:r>
            <w:r w:rsidRPr="009B1F43">
              <w:t>képessé válik a</w:t>
            </w:r>
            <w:r>
              <w:t>z e</w:t>
            </w:r>
            <w:r w:rsidRPr="009B1F43">
              <w:t>lsajátított</w:t>
            </w:r>
            <w:r>
              <w:t xml:space="preserve"> banki-pénzügyi</w:t>
            </w:r>
            <w:r w:rsidRPr="009B1F43">
              <w:t xml:space="preserve"> ismeretek gyakorlati alkalmazására feladatokon és esettanulmányokon keresztül.</w:t>
            </w:r>
          </w:p>
          <w:p w:rsidR="004A67F8" w:rsidRPr="009B1F43" w:rsidRDefault="004A67F8" w:rsidP="00F40B96">
            <w:pPr>
              <w:spacing w:before="60" w:after="60"/>
            </w:pPr>
          </w:p>
          <w:p w:rsidR="004A67F8" w:rsidRPr="00AE7B4D" w:rsidRDefault="004A67F8" w:rsidP="00F40B96">
            <w:r w:rsidRPr="00AE7B4D">
              <w:rPr>
                <w:b/>
              </w:rPr>
              <w:t>Elsajátítandó ismeretanyag</w:t>
            </w:r>
            <w:r w:rsidRPr="00AE7B4D">
              <w:t>:</w:t>
            </w:r>
          </w:p>
          <w:p w:rsidR="004A67F8" w:rsidRPr="009B1F43" w:rsidRDefault="004A67F8" w:rsidP="0030456B">
            <w:pPr>
              <w:pStyle w:val="ListParagraph2"/>
              <w:numPr>
                <w:ilvl w:val="0"/>
                <w:numId w:val="74"/>
              </w:numPr>
              <w:spacing w:after="0" w:line="240" w:lineRule="auto"/>
              <w:ind w:left="714" w:hanging="357"/>
              <w:jc w:val="both"/>
              <w:rPr>
                <w:rFonts w:ascii="Times New Roman" w:hAnsi="Times New Roman"/>
              </w:rPr>
            </w:pPr>
            <w:r w:rsidRPr="009B1F43">
              <w:rPr>
                <w:rFonts w:ascii="Times New Roman" w:hAnsi="Times New Roman"/>
              </w:rPr>
              <w:t xml:space="preserve">A banki </w:t>
            </w:r>
            <w:r>
              <w:rPr>
                <w:rFonts w:ascii="Times New Roman" w:hAnsi="Times New Roman"/>
              </w:rPr>
              <w:t>hitelezési folyamat áttekintése</w:t>
            </w:r>
          </w:p>
          <w:p w:rsidR="004A67F8" w:rsidRPr="009B1F43" w:rsidRDefault="004A67F8" w:rsidP="0030456B">
            <w:pPr>
              <w:pStyle w:val="ListParagraph2"/>
              <w:numPr>
                <w:ilvl w:val="0"/>
                <w:numId w:val="74"/>
              </w:numPr>
              <w:spacing w:after="0" w:line="240" w:lineRule="auto"/>
              <w:ind w:left="714" w:hanging="357"/>
              <w:jc w:val="both"/>
              <w:rPr>
                <w:rFonts w:ascii="Times New Roman" w:hAnsi="Times New Roman"/>
              </w:rPr>
            </w:pPr>
            <w:r w:rsidRPr="009B1F43">
              <w:rPr>
                <w:rFonts w:ascii="Times New Roman" w:hAnsi="Times New Roman"/>
              </w:rPr>
              <w:t>A vállalatok hitelezési szükségleteinek bemutatása. A banki kihelyezések alapvető motivációi. A hitelek csoportosítása</w:t>
            </w:r>
            <w:r>
              <w:rPr>
                <w:rFonts w:ascii="Times New Roman" w:hAnsi="Times New Roman"/>
              </w:rPr>
              <w:t xml:space="preserve"> és </w:t>
            </w:r>
            <w:r w:rsidRPr="009B1F43">
              <w:rPr>
                <w:rFonts w:ascii="Times New Roman" w:hAnsi="Times New Roman"/>
              </w:rPr>
              <w:t>kondíciói. A magyar banki konstrukciók meg</w:t>
            </w:r>
            <w:r>
              <w:rPr>
                <w:rFonts w:ascii="Times New Roman" w:hAnsi="Times New Roman"/>
              </w:rPr>
              <w:t>tárgyalása, összehasonlítása</w:t>
            </w:r>
          </w:p>
          <w:p w:rsidR="004A67F8" w:rsidRDefault="004A67F8" w:rsidP="0030456B">
            <w:pPr>
              <w:pStyle w:val="ListParagraph2"/>
              <w:numPr>
                <w:ilvl w:val="0"/>
                <w:numId w:val="74"/>
              </w:numPr>
              <w:spacing w:after="0" w:line="240" w:lineRule="auto"/>
              <w:ind w:left="714" w:hanging="357"/>
              <w:jc w:val="both"/>
              <w:rPr>
                <w:rFonts w:ascii="Times New Roman" w:hAnsi="Times New Roman"/>
              </w:rPr>
            </w:pPr>
            <w:r w:rsidRPr="009B1F43">
              <w:rPr>
                <w:rFonts w:ascii="Times New Roman" w:hAnsi="Times New Roman"/>
              </w:rPr>
              <w:t>A bankok és az ügyfelek kapcsolatának, illetve együttműködésének jellemzői a</w:t>
            </w:r>
            <w:r>
              <w:rPr>
                <w:rFonts w:ascii="Times New Roman" w:hAnsi="Times New Roman"/>
              </w:rPr>
              <w:t xml:space="preserve"> vállalati hitelezés területén</w:t>
            </w:r>
          </w:p>
          <w:p w:rsidR="004A67F8" w:rsidRPr="009B1F43" w:rsidRDefault="004A67F8" w:rsidP="0030456B">
            <w:pPr>
              <w:pStyle w:val="ListParagraph2"/>
              <w:numPr>
                <w:ilvl w:val="0"/>
                <w:numId w:val="74"/>
              </w:numPr>
              <w:spacing w:after="0" w:line="240" w:lineRule="auto"/>
              <w:ind w:left="714" w:hanging="357"/>
              <w:jc w:val="both"/>
              <w:rPr>
                <w:rFonts w:ascii="Times New Roman" w:hAnsi="Times New Roman"/>
              </w:rPr>
            </w:pPr>
            <w:r w:rsidRPr="009B1F43">
              <w:rPr>
                <w:rFonts w:ascii="Times New Roman" w:hAnsi="Times New Roman"/>
              </w:rPr>
              <w:t>A vállalati hitelkérelem tartalmi és formai követelményeinek áttekintése. Hosszú távú pénzügyi tervek. Az üzleti terv</w:t>
            </w:r>
            <w:r>
              <w:rPr>
                <w:rFonts w:ascii="Times New Roman" w:hAnsi="Times New Roman"/>
              </w:rPr>
              <w:t xml:space="preserve"> felépítése</w:t>
            </w:r>
            <w:r w:rsidRPr="009B1F43">
              <w:rPr>
                <w:rFonts w:ascii="Times New Roman" w:hAnsi="Times New Roman"/>
              </w:rPr>
              <w:t>. A beadandó feladat (hitelkérelem) elkészítéséhe</w:t>
            </w:r>
            <w:r>
              <w:rPr>
                <w:rFonts w:ascii="Times New Roman" w:hAnsi="Times New Roman"/>
              </w:rPr>
              <w:t>z szükséges információk áttekintése</w:t>
            </w:r>
          </w:p>
          <w:p w:rsidR="004A67F8" w:rsidRPr="009B1F43" w:rsidRDefault="004A67F8" w:rsidP="0030456B">
            <w:pPr>
              <w:pStyle w:val="ListParagraph2"/>
              <w:numPr>
                <w:ilvl w:val="0"/>
                <w:numId w:val="74"/>
              </w:numPr>
              <w:spacing w:after="0" w:line="240" w:lineRule="auto"/>
              <w:ind w:left="714" w:hanging="357"/>
              <w:jc w:val="both"/>
              <w:rPr>
                <w:rFonts w:ascii="Times New Roman" w:hAnsi="Times New Roman"/>
              </w:rPr>
            </w:pPr>
            <w:r w:rsidRPr="009B1F43">
              <w:rPr>
                <w:rFonts w:ascii="Times New Roman" w:hAnsi="Times New Roman"/>
              </w:rPr>
              <w:t>A pénzügyi tervezés elmélete. A pénzügyi tervek alapvető jellemzői. A tervezéssel, tervekkel szembeni követelmények. A finanszírozási tervek időhorizontja és a gördülő tervezési technika</w:t>
            </w:r>
            <w:r>
              <w:rPr>
                <w:rFonts w:ascii="Times New Roman" w:hAnsi="Times New Roman"/>
              </w:rPr>
              <w:t>. A tervek felépítése, tartalma</w:t>
            </w:r>
          </w:p>
          <w:p w:rsidR="004A67F8" w:rsidRPr="009B1F43" w:rsidRDefault="004A67F8" w:rsidP="0030456B">
            <w:pPr>
              <w:pStyle w:val="ListParagraph2"/>
              <w:numPr>
                <w:ilvl w:val="0"/>
                <w:numId w:val="74"/>
              </w:numPr>
              <w:spacing w:after="0" w:line="240" w:lineRule="auto"/>
              <w:ind w:left="714" w:hanging="357"/>
              <w:jc w:val="both"/>
              <w:rPr>
                <w:rFonts w:ascii="Times New Roman" w:hAnsi="Times New Roman"/>
              </w:rPr>
            </w:pPr>
            <w:r w:rsidRPr="009B1F43">
              <w:rPr>
                <w:rFonts w:ascii="Times New Roman" w:hAnsi="Times New Roman"/>
              </w:rPr>
              <w:t>A pénzügyi tervezés gyakorlata. Rövid távú pénzügyi tervezés. Állományi szemléletű (statikus) finanszírozás tervezés. A státusz összeállításához szükséges tervezési technikák áttekintése. A pótló</w:t>
            </w:r>
            <w:r>
              <w:rPr>
                <w:rFonts w:ascii="Times New Roman" w:hAnsi="Times New Roman"/>
              </w:rPr>
              <w:t>lagos hitelszükséglet felmérése</w:t>
            </w:r>
          </w:p>
          <w:p w:rsidR="004A67F8" w:rsidRPr="009B1F43" w:rsidRDefault="004A67F8" w:rsidP="0030456B">
            <w:pPr>
              <w:pStyle w:val="ListParagraph2"/>
              <w:numPr>
                <w:ilvl w:val="0"/>
                <w:numId w:val="74"/>
              </w:numPr>
              <w:spacing w:after="0" w:line="240" w:lineRule="auto"/>
              <w:ind w:left="714" w:hanging="357"/>
              <w:jc w:val="both"/>
              <w:rPr>
                <w:rFonts w:ascii="Times New Roman" w:hAnsi="Times New Roman"/>
              </w:rPr>
            </w:pPr>
            <w:r w:rsidRPr="009B1F43">
              <w:rPr>
                <w:rFonts w:ascii="Times New Roman" w:hAnsi="Times New Roman"/>
              </w:rPr>
              <w:t>A státusz és a pénzforgalmi mérleg össze</w:t>
            </w:r>
            <w:r>
              <w:rPr>
                <w:rFonts w:ascii="Times New Roman" w:hAnsi="Times New Roman"/>
              </w:rPr>
              <w:t>függései. Státusz összeállítása</w:t>
            </w:r>
          </w:p>
          <w:p w:rsidR="004A67F8" w:rsidRPr="00C62D70" w:rsidRDefault="004A67F8" w:rsidP="0030456B">
            <w:pPr>
              <w:pStyle w:val="ListParagraph2"/>
              <w:numPr>
                <w:ilvl w:val="0"/>
                <w:numId w:val="74"/>
              </w:numPr>
              <w:spacing w:after="0" w:line="240" w:lineRule="auto"/>
              <w:ind w:left="714" w:hanging="357"/>
              <w:jc w:val="both"/>
              <w:rPr>
                <w:rFonts w:ascii="Times New Roman" w:hAnsi="Times New Roman"/>
              </w:rPr>
            </w:pPr>
            <w:r w:rsidRPr="00C62D70">
              <w:rPr>
                <w:rFonts w:ascii="Times New Roman" w:hAnsi="Times New Roman"/>
              </w:rPr>
              <w:t>Forgalmi szemléletű (dinamikus) finanszírozás tervezés. Pénzforgalmi tervek elkészítése. Likviditási terv összeállítása. A pénzügyi és számviteli adózott eredmény összehasonlítása</w:t>
            </w:r>
          </w:p>
          <w:p w:rsidR="004A67F8" w:rsidRPr="009B1F43" w:rsidRDefault="004A67F8" w:rsidP="0030456B">
            <w:pPr>
              <w:pStyle w:val="ListParagraph2"/>
              <w:numPr>
                <w:ilvl w:val="0"/>
                <w:numId w:val="74"/>
              </w:numPr>
              <w:spacing w:after="0" w:line="240" w:lineRule="auto"/>
              <w:ind w:left="714" w:hanging="357"/>
              <w:jc w:val="both"/>
              <w:rPr>
                <w:rFonts w:ascii="Times New Roman" w:hAnsi="Times New Roman"/>
              </w:rPr>
            </w:pPr>
            <w:r w:rsidRPr="009B1F43">
              <w:rPr>
                <w:rFonts w:ascii="Times New Roman" w:hAnsi="Times New Roman"/>
              </w:rPr>
              <w:t xml:space="preserve">Cash-flow tervezés. Cash-flow kimutatás </w:t>
            </w:r>
            <w:r>
              <w:rPr>
                <w:rFonts w:ascii="Times New Roman" w:hAnsi="Times New Roman"/>
              </w:rPr>
              <w:t>felépítése és értelmezése</w:t>
            </w:r>
          </w:p>
          <w:p w:rsidR="004A67F8" w:rsidRPr="009B1F43" w:rsidRDefault="004A67F8" w:rsidP="0030456B">
            <w:pPr>
              <w:pStyle w:val="ListParagraph2"/>
              <w:numPr>
                <w:ilvl w:val="0"/>
                <w:numId w:val="74"/>
              </w:numPr>
              <w:spacing w:after="0" w:line="240" w:lineRule="auto"/>
              <w:ind w:left="714" w:hanging="357"/>
              <w:jc w:val="both"/>
              <w:rPr>
                <w:rFonts w:ascii="Times New Roman" w:hAnsi="Times New Roman"/>
              </w:rPr>
            </w:pPr>
            <w:r w:rsidRPr="009B1F43">
              <w:rPr>
                <w:rFonts w:ascii="Times New Roman" w:hAnsi="Times New Roman"/>
              </w:rPr>
              <w:t xml:space="preserve">Cash-flow kimutatás összeállítása. </w:t>
            </w:r>
            <w:r>
              <w:rPr>
                <w:rFonts w:ascii="Times New Roman" w:hAnsi="Times New Roman"/>
              </w:rPr>
              <w:t>Cash-flow elemzés</w:t>
            </w:r>
          </w:p>
          <w:p w:rsidR="004A67F8" w:rsidRDefault="004A67F8" w:rsidP="0030456B">
            <w:pPr>
              <w:pStyle w:val="ListParagraph2"/>
              <w:numPr>
                <w:ilvl w:val="0"/>
                <w:numId w:val="74"/>
              </w:numPr>
              <w:spacing w:after="0" w:line="240" w:lineRule="auto"/>
              <w:ind w:left="714" w:hanging="357"/>
              <w:jc w:val="both"/>
              <w:rPr>
                <w:rFonts w:ascii="Times New Roman" w:hAnsi="Times New Roman"/>
              </w:rPr>
            </w:pPr>
            <w:r w:rsidRPr="009B1F43">
              <w:rPr>
                <w:rFonts w:ascii="Times New Roman" w:hAnsi="Times New Roman"/>
              </w:rPr>
              <w:t xml:space="preserve">Az egyensúly megteremtésére tett intézkedések. A pénzügyi feszültségek kezelése. </w:t>
            </w:r>
            <w:r>
              <w:rPr>
                <w:rFonts w:ascii="Times New Roman" w:hAnsi="Times New Roman"/>
              </w:rPr>
              <w:br/>
            </w:r>
            <w:r w:rsidRPr="009B1F43">
              <w:rPr>
                <w:rFonts w:ascii="Times New Roman" w:hAnsi="Times New Roman"/>
              </w:rPr>
              <w:t>A pénzügyi tervek összeáll</w:t>
            </w:r>
            <w:r>
              <w:rPr>
                <w:rFonts w:ascii="Times New Roman" w:hAnsi="Times New Roman"/>
              </w:rPr>
              <w:t>ítása a hitelkérelem részeként</w:t>
            </w:r>
          </w:p>
          <w:p w:rsidR="004A67F8" w:rsidRPr="009B1F43" w:rsidRDefault="004A67F8" w:rsidP="0030456B">
            <w:pPr>
              <w:pStyle w:val="ListParagraph2"/>
              <w:numPr>
                <w:ilvl w:val="0"/>
                <w:numId w:val="74"/>
              </w:numPr>
              <w:spacing w:after="0" w:line="240" w:lineRule="auto"/>
              <w:ind w:left="714" w:hanging="357"/>
              <w:jc w:val="both"/>
              <w:rPr>
                <w:rFonts w:ascii="Times New Roman" w:hAnsi="Times New Roman"/>
              </w:rPr>
            </w:pPr>
            <w:r w:rsidRPr="009B1F43">
              <w:rPr>
                <w:rFonts w:ascii="Times New Roman" w:hAnsi="Times New Roman"/>
              </w:rPr>
              <w:t>Projekthitel esetén a beruházásokkal kapcsolatos számítások: megvaló</w:t>
            </w:r>
            <w:r>
              <w:rPr>
                <w:rFonts w:ascii="Times New Roman" w:hAnsi="Times New Roman"/>
              </w:rPr>
              <w:t>síthatósági és üzleti tanulmány elkészítése</w:t>
            </w:r>
          </w:p>
          <w:p w:rsidR="004A67F8" w:rsidRPr="009B1F43" w:rsidRDefault="004A67F8" w:rsidP="0030456B">
            <w:pPr>
              <w:pStyle w:val="ListParagraph2"/>
              <w:numPr>
                <w:ilvl w:val="0"/>
                <w:numId w:val="74"/>
              </w:numPr>
              <w:spacing w:after="0" w:line="240" w:lineRule="auto"/>
              <w:ind w:left="714" w:hanging="357"/>
              <w:jc w:val="both"/>
              <w:rPr>
                <w:rFonts w:ascii="Times New Roman" w:hAnsi="Times New Roman"/>
              </w:rPr>
            </w:pPr>
            <w:r>
              <w:rPr>
                <w:rFonts w:ascii="Times New Roman" w:hAnsi="Times New Roman"/>
              </w:rPr>
              <w:t>Esettanulmányok feldolgozása</w:t>
            </w:r>
          </w:p>
          <w:p w:rsidR="004A67F8" w:rsidRPr="00C62D70" w:rsidRDefault="004A67F8" w:rsidP="0030456B">
            <w:pPr>
              <w:pStyle w:val="ListParagraph2"/>
              <w:numPr>
                <w:ilvl w:val="0"/>
                <w:numId w:val="74"/>
              </w:numPr>
              <w:spacing w:after="0" w:line="240" w:lineRule="auto"/>
              <w:ind w:left="714" w:hanging="357"/>
              <w:jc w:val="both"/>
              <w:rPr>
                <w:rFonts w:ascii="Arial Narrow" w:hAnsi="Arial Narrow"/>
                <w:sz w:val="20"/>
                <w:szCs w:val="20"/>
              </w:rPr>
            </w:pPr>
            <w:r>
              <w:rPr>
                <w:rFonts w:ascii="Times New Roman" w:hAnsi="Times New Roman"/>
              </w:rPr>
              <w:t xml:space="preserve">A hitelezéshez kapcsolódó </w:t>
            </w:r>
            <w:r w:rsidRPr="009B1F43">
              <w:rPr>
                <w:rFonts w:ascii="Times New Roman" w:hAnsi="Times New Roman"/>
              </w:rPr>
              <w:t>ismere</w:t>
            </w:r>
            <w:r>
              <w:rPr>
                <w:rFonts w:ascii="Times New Roman" w:hAnsi="Times New Roman"/>
              </w:rPr>
              <w:t>tek összefoglalása</w:t>
            </w:r>
          </w:p>
          <w:p w:rsidR="004A67F8" w:rsidRPr="009B1F43" w:rsidRDefault="004A67F8" w:rsidP="0030456B">
            <w:pPr>
              <w:pStyle w:val="ListParagraph2"/>
              <w:numPr>
                <w:ilvl w:val="0"/>
                <w:numId w:val="74"/>
              </w:numPr>
              <w:spacing w:after="0" w:line="240" w:lineRule="auto"/>
              <w:ind w:left="714" w:hanging="357"/>
              <w:jc w:val="both"/>
              <w:rPr>
                <w:rFonts w:ascii="Arial Narrow" w:hAnsi="Arial Narrow"/>
                <w:sz w:val="20"/>
                <w:szCs w:val="20"/>
              </w:rPr>
            </w:pPr>
            <w:r>
              <w:rPr>
                <w:rFonts w:ascii="Times New Roman" w:hAnsi="Times New Roman"/>
              </w:rPr>
              <w:t>Zárthelyi dolgozat</w:t>
            </w:r>
          </w:p>
        </w:tc>
      </w:tr>
      <w:tr w:rsidR="004A67F8" w:rsidTr="00444045">
        <w:tc>
          <w:tcPr>
            <w:tcW w:w="9072"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4A67F8" w:rsidRDefault="004A67F8" w:rsidP="00F40B96">
            <w:pPr>
              <w:suppressAutoHyphens/>
              <w:ind w:right="-108"/>
              <w:rPr>
                <w:b/>
              </w:rPr>
            </w:pPr>
            <w:r>
              <w:t xml:space="preserve">A </w:t>
            </w:r>
            <w:r>
              <w:rPr>
                <w:b/>
              </w:rPr>
              <w:t>2-5</w:t>
            </w:r>
            <w:r>
              <w:t xml:space="preserve"> legfontosabb </w:t>
            </w:r>
            <w:r>
              <w:rPr>
                <w:i/>
              </w:rPr>
              <w:t>kötelező,</w:t>
            </w:r>
            <w:r>
              <w:t xml:space="preserve"> illetve </w:t>
            </w:r>
            <w:r>
              <w:rPr>
                <w:i/>
              </w:rPr>
              <w:t>ajánlott</w:t>
            </w:r>
            <w:r>
              <w:rPr>
                <w:b/>
                <w:i/>
              </w:rPr>
              <w:t xml:space="preserve"> </w:t>
            </w:r>
            <w:r>
              <w:rPr>
                <w:b/>
              </w:rPr>
              <w:t xml:space="preserve">irodalom </w:t>
            </w:r>
          </w:p>
        </w:tc>
      </w:tr>
      <w:tr w:rsidR="004A67F8" w:rsidTr="00444045">
        <w:tc>
          <w:tcPr>
            <w:tcW w:w="9072" w:type="dxa"/>
            <w:gridSpan w:val="3"/>
            <w:tcBorders>
              <w:top w:val="single"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67F8" w:rsidRDefault="004A67F8" w:rsidP="00F40B96">
            <w:pPr>
              <w:rPr>
                <w:color w:val="000000"/>
              </w:rPr>
            </w:pPr>
            <w:r>
              <w:rPr>
                <w:b/>
                <w:color w:val="000000"/>
              </w:rPr>
              <w:t>Kötelező irodalom</w:t>
            </w:r>
            <w:r>
              <w:rPr>
                <w:color w:val="000000"/>
              </w:rPr>
              <w:t>:</w:t>
            </w:r>
          </w:p>
          <w:p w:rsidR="004A67F8" w:rsidRPr="00D20846" w:rsidRDefault="004A67F8" w:rsidP="00F40B96">
            <w:r w:rsidRPr="00D20846">
              <w:t>Holmár Krisztina: Hitelbírálat I. Főiskolai jegyzet, Tom</w:t>
            </w:r>
            <w:r>
              <w:t>ori Pál Főiskola, Kalocsa, 2005.</w:t>
            </w:r>
            <w:r w:rsidRPr="00D20846">
              <w:t xml:space="preserve"> </w:t>
            </w:r>
            <w:r>
              <w:t>(</w:t>
            </w:r>
            <w:r w:rsidRPr="00D20846">
              <w:t xml:space="preserve">165 </w:t>
            </w:r>
            <w:r>
              <w:t>oldal)</w:t>
            </w:r>
          </w:p>
          <w:p w:rsidR="004A67F8" w:rsidRPr="00D20846" w:rsidRDefault="004A67F8" w:rsidP="00F40B96">
            <w:pPr>
              <w:rPr>
                <w:b/>
              </w:rPr>
            </w:pPr>
            <w:r>
              <w:t>Balázsné Lendvai Marietta –</w:t>
            </w:r>
            <w:r w:rsidRPr="00D20846">
              <w:t xml:space="preserve"> Gál Erzsébet: Példatár és feladatgyűjtemény. Saldo</w:t>
            </w:r>
            <w:r>
              <w:t xml:space="preserve"> Kiadó</w:t>
            </w:r>
            <w:r w:rsidRPr="00D20846">
              <w:t>, 2012</w:t>
            </w:r>
            <w:r>
              <w:t>.</w:t>
            </w:r>
            <w:r w:rsidRPr="00D20846">
              <w:t xml:space="preserve"> ISBN: 9789636384036</w:t>
            </w:r>
            <w:r>
              <w:t xml:space="preserve"> (285 oldal)</w:t>
            </w:r>
            <w:r w:rsidRPr="00D20846">
              <w:t xml:space="preserve"> </w:t>
            </w:r>
            <w:r w:rsidRPr="00D20846">
              <w:rPr>
                <w:b/>
              </w:rPr>
              <w:t xml:space="preserve"> </w:t>
            </w:r>
          </w:p>
          <w:p w:rsidR="004A67F8" w:rsidRPr="009B1F43" w:rsidRDefault="004A67F8" w:rsidP="00F40B96">
            <w:r w:rsidRPr="009B1F43">
              <w:t>dr. Sinkovics Alfréd: Vállalati pénzügyi tervezés. Complex Kiadó Kft., Budapest, 2010. ISBN: 9789632951010 (294 oldal)</w:t>
            </w:r>
          </w:p>
          <w:p w:rsidR="004A67F8" w:rsidRDefault="004A67F8" w:rsidP="00F40B96">
            <w:pPr>
              <w:rPr>
                <w:b/>
                <w:noProof/>
                <w:color w:val="000000"/>
              </w:rPr>
            </w:pPr>
          </w:p>
          <w:p w:rsidR="004A67F8" w:rsidRDefault="004A67F8" w:rsidP="00F40B96">
            <w:pPr>
              <w:rPr>
                <w:b/>
                <w:noProof/>
                <w:color w:val="000000"/>
              </w:rPr>
            </w:pPr>
            <w:r>
              <w:rPr>
                <w:b/>
                <w:noProof/>
                <w:color w:val="000000"/>
              </w:rPr>
              <w:t>Ajánlott irodalom:</w:t>
            </w:r>
          </w:p>
          <w:p w:rsidR="004A67F8" w:rsidRPr="00D20846" w:rsidRDefault="004A67F8" w:rsidP="00F40B96">
            <w:r w:rsidRPr="00D20846">
              <w:t>Gál Erzsébet: Praktikus ban</w:t>
            </w:r>
            <w:r>
              <w:t>kszakmai ismeretek. Saldo, 2011.</w:t>
            </w:r>
            <w:r w:rsidRPr="00D20846">
              <w:t xml:space="preserve"> ISBN: 9789636383909</w:t>
            </w:r>
            <w:r>
              <w:t xml:space="preserve"> (278 oldal)</w:t>
            </w:r>
            <w:r w:rsidRPr="00D20846">
              <w:t xml:space="preserve"> </w:t>
            </w:r>
          </w:p>
          <w:p w:rsidR="004A67F8" w:rsidRPr="009B1F43" w:rsidRDefault="004A67F8" w:rsidP="00F40B96">
            <w:pPr>
              <w:rPr>
                <w:noProof/>
              </w:rPr>
            </w:pPr>
            <w:r w:rsidRPr="009B1F43">
              <w:rPr>
                <w:noProof/>
              </w:rPr>
              <w:t xml:space="preserve">Walter György: Vállalatfinanszírozás a gyakorlatban – Lehetőségek és döntések a magyar piacon. Alinea kiadó, 2014. ISBN: 9786155303593 (246 oldal) </w:t>
            </w:r>
          </w:p>
          <w:p w:rsidR="004A67F8" w:rsidRPr="009B1F43" w:rsidRDefault="004A67F8" w:rsidP="00F40B96">
            <w:pPr>
              <w:rPr>
                <w:noProof/>
              </w:rPr>
            </w:pPr>
            <w:r w:rsidRPr="009B1F43">
              <w:rPr>
                <w:noProof/>
              </w:rPr>
              <w:t>Dr. Katits Etelka: Pénzügyi döntések a vállalat életciklusaiban. Közgazdasági és Jogi Kiadó, KJK-Kerszöv, 2002.</w:t>
            </w:r>
          </w:p>
          <w:p w:rsidR="004A67F8" w:rsidRDefault="004A67F8" w:rsidP="00F40B96">
            <w:r w:rsidRPr="009B1F43">
              <w:rPr>
                <w:noProof/>
              </w:rPr>
              <w:t>Dr. Gyulai László: A kis- és középvállalkozások üzleti finanszírozása. TÁMOP 4.1.2.A1. és 4.1.2. A2. Pénzügy 2013. BGF letölthető</w:t>
            </w:r>
          </w:p>
        </w:tc>
      </w:tr>
    </w:tbl>
    <w:p w:rsidR="004A67F8" w:rsidRDefault="004A67F8" w:rsidP="004A67F8">
      <w:pPr>
        <w:rPr>
          <w:rFonts w:ascii="Cambria" w:hAnsi="Cambria"/>
          <w:b/>
          <w:color w:val="000000"/>
          <w:sz w:val="28"/>
          <w:szCs w:val="28"/>
        </w:rPr>
      </w:pPr>
      <w:r>
        <w:rPr>
          <w:rFonts w:ascii="Cambria" w:hAnsi="Cambria"/>
          <w:b/>
          <w:color w:val="000000"/>
          <w:sz w:val="28"/>
          <w:szCs w:val="28"/>
        </w:rPr>
        <w:br w:type="page"/>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0"/>
        <w:gridCol w:w="2228"/>
        <w:gridCol w:w="34"/>
      </w:tblGrid>
      <w:tr w:rsidR="00EC15E5" w:rsidRPr="00C7656C" w:rsidTr="00444045">
        <w:trPr>
          <w:gridAfter w:val="1"/>
          <w:wAfter w:w="34" w:type="dxa"/>
        </w:trPr>
        <w:tc>
          <w:tcPr>
            <w:tcW w:w="6810" w:type="dxa"/>
            <w:tcBorders>
              <w:top w:val="single" w:sz="4" w:space="0" w:color="auto"/>
              <w:left w:val="single" w:sz="4" w:space="0" w:color="auto"/>
              <w:right w:val="single" w:sz="4" w:space="0" w:color="auto"/>
            </w:tcBorders>
            <w:shd w:val="clear" w:color="auto" w:fill="auto"/>
            <w:tcMar>
              <w:top w:w="57" w:type="dxa"/>
              <w:bottom w:w="57" w:type="dxa"/>
            </w:tcMar>
          </w:tcPr>
          <w:p w:rsidR="00EC15E5" w:rsidRPr="00331C5B" w:rsidRDefault="00EC15E5" w:rsidP="0030456B">
            <w:pPr>
              <w:widowControl/>
              <w:numPr>
                <w:ilvl w:val="0"/>
                <w:numId w:val="65"/>
              </w:numPr>
              <w:suppressAutoHyphens/>
              <w:adjustRightInd/>
              <w:spacing w:before="0" w:after="0"/>
              <w:ind w:left="346" w:hanging="357"/>
              <w:contextualSpacing/>
              <w:textAlignment w:val="auto"/>
              <w:rPr>
                <w:b/>
                <w:i/>
              </w:rPr>
            </w:pPr>
            <w:r w:rsidRPr="00331C5B">
              <w:rPr>
                <w:b/>
              </w:rPr>
              <w:t xml:space="preserve">Tantárgy neve: </w:t>
            </w:r>
            <w:r>
              <w:rPr>
                <w:b/>
              </w:rPr>
              <w:t>BANKÜZEMTAN</w:t>
            </w:r>
          </w:p>
        </w:tc>
        <w:tc>
          <w:tcPr>
            <w:tcW w:w="2228" w:type="dxa"/>
            <w:tcBorders>
              <w:top w:val="single" w:sz="4" w:space="0" w:color="auto"/>
              <w:left w:val="single" w:sz="4" w:space="0" w:color="auto"/>
              <w:right w:val="single" w:sz="4" w:space="0" w:color="auto"/>
            </w:tcBorders>
            <w:shd w:val="clear" w:color="auto" w:fill="auto"/>
            <w:tcMar>
              <w:top w:w="57" w:type="dxa"/>
              <w:bottom w:w="57" w:type="dxa"/>
            </w:tcMar>
          </w:tcPr>
          <w:p w:rsidR="00EC15E5" w:rsidRPr="00C7656C" w:rsidRDefault="00EC15E5" w:rsidP="00363289">
            <w:pPr>
              <w:suppressAutoHyphens/>
              <w:rPr>
                <w:b/>
              </w:rPr>
            </w:pPr>
            <w:r>
              <w:rPr>
                <w:b/>
              </w:rPr>
              <w:t>Kreditértéke: 4</w:t>
            </w:r>
          </w:p>
        </w:tc>
      </w:tr>
      <w:tr w:rsidR="00EC15E5" w:rsidRPr="00C7656C" w:rsidTr="00444045">
        <w:tc>
          <w:tcPr>
            <w:tcW w:w="9072" w:type="dxa"/>
            <w:gridSpan w:val="3"/>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EC15E5" w:rsidRPr="00C7656C" w:rsidRDefault="00EC15E5" w:rsidP="00363289">
            <w:pPr>
              <w:suppressAutoHyphens/>
              <w:rPr>
                <w:b/>
              </w:rPr>
            </w:pPr>
            <w:r w:rsidRPr="00C7656C">
              <w:rPr>
                <w:b/>
              </w:rPr>
              <w:t>Tantárgy-leírás</w:t>
            </w:r>
            <w:r w:rsidRPr="00C7656C">
              <w:t xml:space="preserve">: az elsajátítandó </w:t>
            </w:r>
            <w:r w:rsidRPr="00C7656C">
              <w:rPr>
                <w:b/>
              </w:rPr>
              <w:t>ismeretanyag tömör, ugyanakkor informáló leírása</w:t>
            </w:r>
          </w:p>
        </w:tc>
      </w:tr>
      <w:tr w:rsidR="00EC15E5" w:rsidRPr="00C7656C" w:rsidTr="00444045">
        <w:trPr>
          <w:trHeight w:val="280"/>
        </w:trPr>
        <w:tc>
          <w:tcPr>
            <w:tcW w:w="9072" w:type="dxa"/>
            <w:gridSpan w:val="3"/>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EC15E5" w:rsidRDefault="00EC15E5" w:rsidP="00363289">
            <w:pPr>
              <w:pStyle w:val="Szvegtrzs"/>
              <w:rPr>
                <w:b w:val="0"/>
                <w:szCs w:val="22"/>
              </w:rPr>
            </w:pPr>
            <w:r>
              <w:rPr>
                <w:b w:val="0"/>
                <w:szCs w:val="22"/>
              </w:rPr>
              <w:t>A tantárgy célja megismertetni a hallgatókat egyrészt a mai magyar bankrendszer jellemzőivel és a banküzemi működés sajátosságaival, másrészt a különböző pénzügyi szolgáltatásokkal. Az elméleti ismeretek mellett a bankkapcsolatok/ügyletek gyakorlati feldolgozására és számítási feladatok megoldására is sor kerül.</w:t>
            </w:r>
          </w:p>
          <w:p w:rsidR="00EC15E5" w:rsidRPr="00827383" w:rsidRDefault="00EC15E5" w:rsidP="00363289">
            <w:pPr>
              <w:pStyle w:val="Szvegtrzs"/>
              <w:rPr>
                <w:b w:val="0"/>
                <w:szCs w:val="22"/>
              </w:rPr>
            </w:pPr>
          </w:p>
          <w:p w:rsidR="00EC15E5" w:rsidRPr="00331C5B" w:rsidRDefault="00EC15E5" w:rsidP="00363289">
            <w:r w:rsidRPr="00331C5B">
              <w:rPr>
                <w:b/>
              </w:rPr>
              <w:t>Elsajátítandó ismeretanyag</w:t>
            </w:r>
            <w:r w:rsidRPr="00331C5B">
              <w:t>:</w:t>
            </w:r>
          </w:p>
          <w:p w:rsidR="00EC15E5" w:rsidRPr="00827383" w:rsidRDefault="00EC15E5" w:rsidP="00446F60">
            <w:pPr>
              <w:pStyle w:val="Listaszerbekezds"/>
              <w:widowControl/>
              <w:numPr>
                <w:ilvl w:val="0"/>
                <w:numId w:val="34"/>
              </w:numPr>
              <w:adjustRightInd/>
              <w:spacing w:before="0" w:after="0"/>
              <w:ind w:left="714" w:hanging="357"/>
              <w:jc w:val="left"/>
              <w:textAlignment w:val="auto"/>
              <w:rPr>
                <w:szCs w:val="22"/>
              </w:rPr>
            </w:pPr>
            <w:r w:rsidRPr="00827383">
              <w:rPr>
                <w:noProof/>
                <w:szCs w:val="22"/>
              </w:rPr>
              <w:t>A pénzügyi közvetítő rendszer, a kereskedelmi bankok kialakulása</w:t>
            </w:r>
          </w:p>
          <w:p w:rsidR="00EC15E5" w:rsidRPr="00827383" w:rsidRDefault="00EC15E5" w:rsidP="00446F60">
            <w:pPr>
              <w:widowControl/>
              <w:numPr>
                <w:ilvl w:val="0"/>
                <w:numId w:val="34"/>
              </w:numPr>
              <w:adjustRightInd/>
              <w:spacing w:before="0" w:after="0"/>
              <w:ind w:left="714" w:hanging="357"/>
              <w:jc w:val="left"/>
              <w:textAlignment w:val="auto"/>
              <w:rPr>
                <w:szCs w:val="22"/>
              </w:rPr>
            </w:pPr>
            <w:r w:rsidRPr="00827383">
              <w:rPr>
                <w:noProof/>
                <w:szCs w:val="22"/>
              </w:rPr>
              <w:t>A magyar bankrendszer történeti áttekintése és működése</w:t>
            </w:r>
          </w:p>
          <w:p w:rsidR="00EC15E5" w:rsidRPr="00827383" w:rsidRDefault="00EC15E5" w:rsidP="00446F60">
            <w:pPr>
              <w:widowControl/>
              <w:numPr>
                <w:ilvl w:val="0"/>
                <w:numId w:val="34"/>
              </w:numPr>
              <w:adjustRightInd/>
              <w:spacing w:before="0" w:after="0"/>
              <w:ind w:left="714" w:hanging="357"/>
              <w:jc w:val="left"/>
              <w:textAlignment w:val="auto"/>
              <w:rPr>
                <w:szCs w:val="22"/>
              </w:rPr>
            </w:pPr>
            <w:r w:rsidRPr="00827383">
              <w:rPr>
                <w:noProof/>
                <w:szCs w:val="22"/>
              </w:rPr>
              <w:t>A magyar hitelintézeti rendszer felépítése, a pénzügyi szolgáltatások meghatározása</w:t>
            </w:r>
          </w:p>
          <w:p w:rsidR="00EC15E5" w:rsidRPr="00827383" w:rsidRDefault="00EC15E5" w:rsidP="00446F60">
            <w:pPr>
              <w:widowControl/>
              <w:numPr>
                <w:ilvl w:val="0"/>
                <w:numId w:val="34"/>
              </w:numPr>
              <w:adjustRightInd/>
              <w:spacing w:before="0" w:after="0"/>
              <w:ind w:left="714" w:hanging="357"/>
              <w:jc w:val="left"/>
              <w:textAlignment w:val="auto"/>
              <w:rPr>
                <w:szCs w:val="22"/>
              </w:rPr>
            </w:pPr>
            <w:r w:rsidRPr="00827383">
              <w:rPr>
                <w:noProof/>
                <w:szCs w:val="22"/>
              </w:rPr>
              <w:t>A bankok tevékenységének kockázatai. A betétbiztosító szerepe a bank működésében</w:t>
            </w:r>
          </w:p>
          <w:p w:rsidR="00EC15E5" w:rsidRDefault="00EC15E5" w:rsidP="00446F60">
            <w:pPr>
              <w:widowControl/>
              <w:numPr>
                <w:ilvl w:val="0"/>
                <w:numId w:val="34"/>
              </w:numPr>
              <w:adjustRightInd/>
              <w:spacing w:before="0" w:after="0"/>
              <w:ind w:left="714" w:hanging="357"/>
              <w:jc w:val="left"/>
              <w:textAlignment w:val="auto"/>
              <w:rPr>
                <w:szCs w:val="22"/>
              </w:rPr>
            </w:pPr>
            <w:r>
              <w:rPr>
                <w:noProof/>
                <w:szCs w:val="22"/>
              </w:rPr>
              <w:t>Prudens működésre vonatkozó követelmények</w:t>
            </w:r>
          </w:p>
          <w:p w:rsidR="00EC15E5" w:rsidRDefault="00EC15E5" w:rsidP="00446F60">
            <w:pPr>
              <w:widowControl/>
              <w:numPr>
                <w:ilvl w:val="0"/>
                <w:numId w:val="34"/>
              </w:numPr>
              <w:adjustRightInd/>
              <w:spacing w:before="0" w:after="0"/>
              <w:ind w:left="714" w:hanging="357"/>
              <w:jc w:val="left"/>
              <w:textAlignment w:val="auto"/>
              <w:rPr>
                <w:szCs w:val="22"/>
              </w:rPr>
            </w:pPr>
            <w:r>
              <w:rPr>
                <w:noProof/>
                <w:szCs w:val="22"/>
              </w:rPr>
              <w:t>Banki teljesítmény mérése</w:t>
            </w:r>
          </w:p>
          <w:p w:rsidR="00EC15E5" w:rsidRPr="00827383" w:rsidRDefault="00EC15E5" w:rsidP="00446F60">
            <w:pPr>
              <w:widowControl/>
              <w:numPr>
                <w:ilvl w:val="0"/>
                <w:numId w:val="34"/>
              </w:numPr>
              <w:adjustRightInd/>
              <w:spacing w:before="0" w:after="0"/>
              <w:ind w:left="714" w:hanging="357"/>
              <w:jc w:val="left"/>
              <w:textAlignment w:val="auto"/>
              <w:rPr>
                <w:szCs w:val="22"/>
              </w:rPr>
            </w:pPr>
            <w:r>
              <w:rPr>
                <w:noProof/>
                <w:szCs w:val="22"/>
              </w:rPr>
              <w:t>Zárthelyi dolgozat</w:t>
            </w:r>
          </w:p>
          <w:p w:rsidR="00EC15E5" w:rsidRPr="00827383" w:rsidRDefault="00EC15E5" w:rsidP="00446F60">
            <w:pPr>
              <w:widowControl/>
              <w:numPr>
                <w:ilvl w:val="0"/>
                <w:numId w:val="34"/>
              </w:numPr>
              <w:adjustRightInd/>
              <w:spacing w:before="0" w:after="0"/>
              <w:ind w:left="714" w:hanging="357"/>
              <w:jc w:val="left"/>
              <w:textAlignment w:val="auto"/>
              <w:rPr>
                <w:szCs w:val="22"/>
              </w:rPr>
            </w:pPr>
            <w:r>
              <w:rPr>
                <w:noProof/>
                <w:szCs w:val="22"/>
              </w:rPr>
              <w:t>Forrás oldali p</w:t>
            </w:r>
            <w:r w:rsidRPr="00827383">
              <w:rPr>
                <w:noProof/>
                <w:szCs w:val="22"/>
              </w:rPr>
              <w:t>asszív bankügyletek. Példák</w:t>
            </w:r>
          </w:p>
          <w:p w:rsidR="00EC15E5" w:rsidRPr="00827383" w:rsidRDefault="00EC15E5" w:rsidP="00446F60">
            <w:pPr>
              <w:widowControl/>
              <w:numPr>
                <w:ilvl w:val="0"/>
                <w:numId w:val="34"/>
              </w:numPr>
              <w:adjustRightInd/>
              <w:spacing w:before="0" w:after="0"/>
              <w:ind w:left="714" w:hanging="357"/>
              <w:jc w:val="left"/>
              <w:textAlignment w:val="auto"/>
              <w:rPr>
                <w:szCs w:val="22"/>
              </w:rPr>
            </w:pPr>
            <w:r>
              <w:rPr>
                <w:noProof/>
                <w:szCs w:val="22"/>
              </w:rPr>
              <w:t>Eszköz oldali a</w:t>
            </w:r>
            <w:r w:rsidRPr="00827383">
              <w:rPr>
                <w:noProof/>
                <w:szCs w:val="22"/>
              </w:rPr>
              <w:t>ktív bankügyletek. Példák</w:t>
            </w:r>
          </w:p>
          <w:p w:rsidR="00EC15E5" w:rsidRPr="00827383" w:rsidRDefault="00EC15E5" w:rsidP="00446F60">
            <w:pPr>
              <w:widowControl/>
              <w:numPr>
                <w:ilvl w:val="0"/>
                <w:numId w:val="34"/>
              </w:numPr>
              <w:adjustRightInd/>
              <w:spacing w:before="0" w:after="0"/>
              <w:ind w:left="714" w:hanging="357"/>
              <w:jc w:val="left"/>
              <w:textAlignment w:val="auto"/>
              <w:rPr>
                <w:szCs w:val="22"/>
              </w:rPr>
            </w:pPr>
            <w:r>
              <w:rPr>
                <w:noProof/>
                <w:szCs w:val="22"/>
              </w:rPr>
              <w:t>A h</w:t>
            </w:r>
            <w:r w:rsidRPr="00827383">
              <w:rPr>
                <w:noProof/>
                <w:szCs w:val="22"/>
              </w:rPr>
              <w:t>itelezés</w:t>
            </w:r>
            <w:r>
              <w:rPr>
                <w:noProof/>
                <w:szCs w:val="22"/>
              </w:rPr>
              <w:t>i munkafolyamat áttekintése. A hitelek csoportosítása</w:t>
            </w:r>
          </w:p>
          <w:p w:rsidR="00EC15E5" w:rsidRDefault="00EC15E5" w:rsidP="00446F60">
            <w:pPr>
              <w:widowControl/>
              <w:numPr>
                <w:ilvl w:val="0"/>
                <w:numId w:val="34"/>
              </w:numPr>
              <w:adjustRightInd/>
              <w:spacing w:before="0" w:after="0"/>
              <w:ind w:left="714" w:hanging="357"/>
              <w:jc w:val="left"/>
              <w:textAlignment w:val="auto"/>
              <w:rPr>
                <w:szCs w:val="22"/>
              </w:rPr>
            </w:pPr>
            <w:r>
              <w:rPr>
                <w:szCs w:val="22"/>
              </w:rPr>
              <w:t>Mérlegen kívüli bankügyletek</w:t>
            </w:r>
          </w:p>
          <w:p w:rsidR="00EC15E5" w:rsidRPr="00827383" w:rsidRDefault="00EC15E5" w:rsidP="00446F60">
            <w:pPr>
              <w:widowControl/>
              <w:numPr>
                <w:ilvl w:val="0"/>
                <w:numId w:val="34"/>
              </w:numPr>
              <w:adjustRightInd/>
              <w:spacing w:before="0" w:after="0"/>
              <w:ind w:left="714" w:hanging="357"/>
              <w:jc w:val="left"/>
              <w:textAlignment w:val="auto"/>
              <w:rPr>
                <w:szCs w:val="22"/>
              </w:rPr>
            </w:pPr>
            <w:r w:rsidRPr="00827383">
              <w:rPr>
                <w:noProof/>
                <w:szCs w:val="22"/>
              </w:rPr>
              <w:t xml:space="preserve">A </w:t>
            </w:r>
            <w:r>
              <w:rPr>
                <w:noProof/>
                <w:szCs w:val="22"/>
              </w:rPr>
              <w:t>belföldi és a nemzetközi fizetési rendszer főbb jellemzői</w:t>
            </w:r>
          </w:p>
          <w:p w:rsidR="00EC15E5" w:rsidRPr="00827383" w:rsidRDefault="00EC15E5" w:rsidP="00446F60">
            <w:pPr>
              <w:widowControl/>
              <w:numPr>
                <w:ilvl w:val="0"/>
                <w:numId w:val="34"/>
              </w:numPr>
              <w:adjustRightInd/>
              <w:spacing w:before="0" w:after="0"/>
              <w:ind w:left="714" w:hanging="357"/>
              <w:jc w:val="left"/>
              <w:textAlignment w:val="auto"/>
              <w:rPr>
                <w:szCs w:val="22"/>
              </w:rPr>
            </w:pPr>
            <w:r>
              <w:rPr>
                <w:noProof/>
                <w:szCs w:val="22"/>
              </w:rPr>
              <w:t xml:space="preserve">Fizetési eszközök, fizetési </w:t>
            </w:r>
            <w:r w:rsidRPr="00827383">
              <w:rPr>
                <w:noProof/>
                <w:szCs w:val="22"/>
              </w:rPr>
              <w:t>módok</w:t>
            </w:r>
            <w:r>
              <w:rPr>
                <w:noProof/>
                <w:szCs w:val="22"/>
              </w:rPr>
              <w:t>. Példák</w:t>
            </w:r>
          </w:p>
          <w:p w:rsidR="00EC15E5" w:rsidRPr="006E2BA2" w:rsidRDefault="00EC15E5" w:rsidP="00446F60">
            <w:pPr>
              <w:pStyle w:val="Listaszerbekezds"/>
              <w:widowControl/>
              <w:numPr>
                <w:ilvl w:val="0"/>
                <w:numId w:val="34"/>
              </w:numPr>
              <w:adjustRightInd/>
              <w:spacing w:before="0" w:after="0"/>
              <w:ind w:left="714" w:hanging="357"/>
              <w:textAlignment w:val="auto"/>
              <w:rPr>
                <w:rFonts w:ascii="Arial Narrow" w:hAnsi="Arial Narrow"/>
                <w:szCs w:val="22"/>
              </w:rPr>
            </w:pPr>
            <w:r w:rsidRPr="00827383">
              <w:rPr>
                <w:noProof/>
                <w:szCs w:val="22"/>
              </w:rPr>
              <w:t>A hitelintézeti szféra működésének aktuális kérdései Magyarországon és az Európai Unióban</w:t>
            </w:r>
          </w:p>
          <w:p w:rsidR="00EC15E5" w:rsidRPr="00827383" w:rsidRDefault="00EC15E5" w:rsidP="00446F60">
            <w:pPr>
              <w:pStyle w:val="Listaszerbekezds"/>
              <w:widowControl/>
              <w:numPr>
                <w:ilvl w:val="0"/>
                <w:numId w:val="34"/>
              </w:numPr>
              <w:adjustRightInd/>
              <w:spacing w:before="0" w:after="0"/>
              <w:ind w:left="714" w:hanging="357"/>
              <w:textAlignment w:val="auto"/>
              <w:rPr>
                <w:rFonts w:ascii="Arial Narrow" w:hAnsi="Arial Narrow"/>
                <w:szCs w:val="22"/>
              </w:rPr>
            </w:pPr>
            <w:r>
              <w:rPr>
                <w:noProof/>
                <w:szCs w:val="22"/>
              </w:rPr>
              <w:t>Zárthelyi dolgozat</w:t>
            </w:r>
          </w:p>
        </w:tc>
      </w:tr>
      <w:tr w:rsidR="00EC15E5" w:rsidRPr="00C7656C" w:rsidTr="00444045">
        <w:tc>
          <w:tcPr>
            <w:tcW w:w="9072" w:type="dxa"/>
            <w:gridSpan w:val="3"/>
            <w:tcBorders>
              <w:left w:val="single" w:sz="4" w:space="0" w:color="auto"/>
              <w:bottom w:val="single" w:sz="4" w:space="0" w:color="auto"/>
              <w:right w:val="single" w:sz="4" w:space="0" w:color="auto"/>
            </w:tcBorders>
            <w:shd w:val="clear" w:color="auto" w:fill="auto"/>
            <w:tcMar>
              <w:top w:w="57" w:type="dxa"/>
              <w:bottom w:w="57" w:type="dxa"/>
            </w:tcMar>
            <w:vAlign w:val="center"/>
          </w:tcPr>
          <w:p w:rsidR="00EC15E5" w:rsidRPr="00C7656C" w:rsidRDefault="00EC15E5" w:rsidP="00363289">
            <w:pPr>
              <w:suppressAutoHyphens/>
              <w:ind w:right="-108"/>
              <w:rPr>
                <w:b/>
              </w:rPr>
            </w:pPr>
            <w:r w:rsidRPr="00C7656C">
              <w:t xml:space="preserve">A </w:t>
            </w:r>
            <w:r w:rsidRPr="00C7656C">
              <w:rPr>
                <w:b/>
              </w:rPr>
              <w:t>2-5</w:t>
            </w:r>
            <w:r w:rsidRPr="00C7656C">
              <w:t xml:space="preserve"> legfontosabb </w:t>
            </w:r>
            <w:r w:rsidRPr="00C7656C">
              <w:rPr>
                <w:i/>
              </w:rPr>
              <w:t>kötelező,</w:t>
            </w:r>
            <w:r w:rsidRPr="00C7656C">
              <w:t xml:space="preserve"> illetve </w:t>
            </w:r>
            <w:r w:rsidRPr="00C7656C">
              <w:rPr>
                <w:i/>
              </w:rPr>
              <w:t>ajánlott</w:t>
            </w:r>
            <w:r w:rsidRPr="00C7656C">
              <w:rPr>
                <w:b/>
                <w:i/>
              </w:rPr>
              <w:t xml:space="preserve"> </w:t>
            </w:r>
            <w:r w:rsidRPr="00C7656C">
              <w:rPr>
                <w:b/>
              </w:rPr>
              <w:t xml:space="preserve">irodalom </w:t>
            </w:r>
          </w:p>
        </w:tc>
      </w:tr>
      <w:tr w:rsidR="00EC15E5" w:rsidRPr="00C7656C" w:rsidTr="00444045">
        <w:tc>
          <w:tcPr>
            <w:tcW w:w="9072" w:type="dxa"/>
            <w:gridSpan w:val="3"/>
            <w:tcBorders>
              <w:top w:val="single" w:sz="4" w:space="0" w:color="auto"/>
              <w:left w:val="single" w:sz="4" w:space="0" w:color="auto"/>
              <w:bottom w:val="single" w:sz="4" w:space="0" w:color="auto"/>
              <w:right w:val="single" w:sz="4" w:space="0" w:color="auto"/>
            </w:tcBorders>
            <w:shd w:val="clear" w:color="auto" w:fill="FFF2CC"/>
            <w:tcMar>
              <w:top w:w="57" w:type="dxa"/>
              <w:bottom w:w="57" w:type="dxa"/>
            </w:tcMar>
          </w:tcPr>
          <w:p w:rsidR="00EC15E5" w:rsidRPr="00331C5B" w:rsidRDefault="00EC15E5" w:rsidP="00363289">
            <w:pPr>
              <w:rPr>
                <w:color w:val="000000"/>
              </w:rPr>
            </w:pPr>
            <w:r w:rsidRPr="00331C5B">
              <w:rPr>
                <w:b/>
                <w:color w:val="000000"/>
              </w:rPr>
              <w:t>Kötelező irodalom</w:t>
            </w:r>
            <w:r w:rsidRPr="00331C5B">
              <w:rPr>
                <w:color w:val="000000"/>
              </w:rPr>
              <w:t>:</w:t>
            </w:r>
          </w:p>
          <w:p w:rsidR="00EC15E5" w:rsidRPr="00FE25D8" w:rsidRDefault="00EC15E5" w:rsidP="00363289">
            <w:pPr>
              <w:rPr>
                <w:szCs w:val="22"/>
              </w:rPr>
            </w:pPr>
            <w:r w:rsidRPr="00FE25D8">
              <w:rPr>
                <w:szCs w:val="22"/>
              </w:rPr>
              <w:t>Gál Erzsébet: Praktikus bankszakmai ismeretek</w:t>
            </w:r>
            <w:r>
              <w:rPr>
                <w:szCs w:val="22"/>
              </w:rPr>
              <w:t>.</w:t>
            </w:r>
            <w:r w:rsidRPr="00FE25D8">
              <w:rPr>
                <w:szCs w:val="22"/>
              </w:rPr>
              <w:t xml:space="preserve"> Saldo, Budapest, 2001</w:t>
            </w:r>
            <w:r>
              <w:rPr>
                <w:szCs w:val="22"/>
              </w:rPr>
              <w:t>.</w:t>
            </w:r>
            <w:r w:rsidRPr="00FE25D8">
              <w:rPr>
                <w:szCs w:val="22"/>
              </w:rPr>
              <w:t xml:space="preserve"> ISBN: 9789636383909</w:t>
            </w:r>
            <w:r>
              <w:rPr>
                <w:szCs w:val="22"/>
              </w:rPr>
              <w:t xml:space="preserve"> (278 oldal)</w:t>
            </w:r>
          </w:p>
          <w:p w:rsidR="00EC15E5" w:rsidRPr="00FE25D8" w:rsidRDefault="00EC15E5" w:rsidP="00363289">
            <w:pPr>
              <w:rPr>
                <w:szCs w:val="22"/>
              </w:rPr>
            </w:pPr>
            <w:r w:rsidRPr="00FE25D8">
              <w:rPr>
                <w:szCs w:val="22"/>
              </w:rPr>
              <w:t>Balázsné Lendvai Marietta – Gál Erzsébet: Praktikus bankszakmai ismeretek – példatár és feladatgyűjtemény</w:t>
            </w:r>
            <w:r>
              <w:rPr>
                <w:szCs w:val="22"/>
              </w:rPr>
              <w:t>. Saldo, Budapest, 2012.</w:t>
            </w:r>
            <w:r w:rsidRPr="00FE25D8">
              <w:rPr>
                <w:szCs w:val="22"/>
              </w:rPr>
              <w:t xml:space="preserve"> ISBN: 9789636384036</w:t>
            </w:r>
            <w:r>
              <w:rPr>
                <w:szCs w:val="22"/>
              </w:rPr>
              <w:t xml:space="preserve"> (284 oldal)</w:t>
            </w:r>
            <w:r w:rsidRPr="00FE25D8">
              <w:rPr>
                <w:szCs w:val="22"/>
              </w:rPr>
              <w:t xml:space="preserve"> </w:t>
            </w:r>
          </w:p>
          <w:p w:rsidR="00EC15E5" w:rsidRPr="00FE25D8" w:rsidRDefault="00EC15E5" w:rsidP="00363289">
            <w:pPr>
              <w:rPr>
                <w:szCs w:val="22"/>
              </w:rPr>
            </w:pPr>
            <w:r w:rsidRPr="00FE25D8">
              <w:rPr>
                <w:szCs w:val="22"/>
              </w:rPr>
              <w:t>Holmár Krisztina: Lakossági bankügyletek</w:t>
            </w:r>
            <w:r>
              <w:rPr>
                <w:szCs w:val="22"/>
              </w:rPr>
              <w:t>.</w:t>
            </w:r>
            <w:r w:rsidRPr="00FE25D8">
              <w:rPr>
                <w:szCs w:val="22"/>
              </w:rPr>
              <w:t xml:space="preserve"> Tom</w:t>
            </w:r>
            <w:r>
              <w:rPr>
                <w:szCs w:val="22"/>
              </w:rPr>
              <w:t>ori Pál Főiskola, Kalocsa, 2007.</w:t>
            </w:r>
            <w:r w:rsidRPr="00FE25D8">
              <w:rPr>
                <w:szCs w:val="22"/>
              </w:rPr>
              <w:t xml:space="preserve"> </w:t>
            </w:r>
            <w:r>
              <w:rPr>
                <w:szCs w:val="22"/>
              </w:rPr>
              <w:t>(</w:t>
            </w:r>
            <w:r w:rsidRPr="00FE25D8">
              <w:rPr>
                <w:szCs w:val="22"/>
              </w:rPr>
              <w:t>163 oldal</w:t>
            </w:r>
            <w:r>
              <w:rPr>
                <w:szCs w:val="22"/>
              </w:rPr>
              <w:t>)</w:t>
            </w:r>
          </w:p>
          <w:p w:rsidR="00EC15E5" w:rsidRPr="00FE25D8" w:rsidRDefault="00EC15E5" w:rsidP="00363289">
            <w:pPr>
              <w:rPr>
                <w:szCs w:val="22"/>
              </w:rPr>
            </w:pPr>
            <w:r>
              <w:rPr>
                <w:szCs w:val="22"/>
              </w:rPr>
              <w:t>Holmár Krisztina: Bankügyletek.</w:t>
            </w:r>
            <w:r w:rsidRPr="00FE25D8">
              <w:rPr>
                <w:szCs w:val="22"/>
              </w:rPr>
              <w:t xml:space="preserve"> Tom</w:t>
            </w:r>
            <w:r>
              <w:rPr>
                <w:szCs w:val="22"/>
              </w:rPr>
              <w:t>ori Pál Főiskola, Kalocsa, 2005.</w:t>
            </w:r>
            <w:r w:rsidRPr="00FE25D8">
              <w:rPr>
                <w:szCs w:val="22"/>
              </w:rPr>
              <w:t xml:space="preserve"> </w:t>
            </w:r>
            <w:r>
              <w:rPr>
                <w:szCs w:val="22"/>
              </w:rPr>
              <w:t>(</w:t>
            </w:r>
            <w:r w:rsidRPr="00FE25D8">
              <w:rPr>
                <w:szCs w:val="22"/>
              </w:rPr>
              <w:t>141 oldal</w:t>
            </w:r>
            <w:r>
              <w:rPr>
                <w:szCs w:val="22"/>
              </w:rPr>
              <w:t>)</w:t>
            </w:r>
          </w:p>
          <w:p w:rsidR="00EC15E5" w:rsidRPr="00FE25D8" w:rsidRDefault="00EC15E5" w:rsidP="00363289">
            <w:pPr>
              <w:rPr>
                <w:szCs w:val="22"/>
              </w:rPr>
            </w:pPr>
            <w:r w:rsidRPr="00FE25D8">
              <w:rPr>
                <w:szCs w:val="22"/>
              </w:rPr>
              <w:t>Ho</w:t>
            </w:r>
            <w:r>
              <w:rPr>
                <w:szCs w:val="22"/>
              </w:rPr>
              <w:t>lmár Krisztina: Hitelbírálat I.</w:t>
            </w:r>
            <w:r w:rsidRPr="00FE25D8">
              <w:rPr>
                <w:szCs w:val="22"/>
              </w:rPr>
              <w:t xml:space="preserve"> Tom</w:t>
            </w:r>
            <w:r>
              <w:rPr>
                <w:szCs w:val="22"/>
              </w:rPr>
              <w:t>ori Pál Főiskola, Kalocsa, 2005.</w:t>
            </w:r>
            <w:r w:rsidRPr="00FE25D8">
              <w:rPr>
                <w:szCs w:val="22"/>
              </w:rPr>
              <w:t xml:space="preserve"> </w:t>
            </w:r>
            <w:r>
              <w:rPr>
                <w:szCs w:val="22"/>
              </w:rPr>
              <w:t>(</w:t>
            </w:r>
            <w:r w:rsidRPr="00FE25D8">
              <w:rPr>
                <w:szCs w:val="22"/>
              </w:rPr>
              <w:t>168 oldal</w:t>
            </w:r>
            <w:r>
              <w:rPr>
                <w:szCs w:val="22"/>
              </w:rPr>
              <w:t>)</w:t>
            </w:r>
          </w:p>
          <w:p w:rsidR="00EC15E5" w:rsidRDefault="00EC15E5" w:rsidP="00363289">
            <w:pPr>
              <w:rPr>
                <w:b/>
                <w:noProof/>
                <w:color w:val="000000"/>
              </w:rPr>
            </w:pPr>
          </w:p>
          <w:p w:rsidR="00EC15E5" w:rsidRDefault="00EC15E5" w:rsidP="00363289">
            <w:pPr>
              <w:rPr>
                <w:b/>
                <w:noProof/>
                <w:color w:val="000000"/>
              </w:rPr>
            </w:pPr>
            <w:r w:rsidRPr="00331C5B">
              <w:rPr>
                <w:b/>
                <w:noProof/>
                <w:color w:val="000000"/>
              </w:rPr>
              <w:t>Ajánlott irodalom:</w:t>
            </w:r>
          </w:p>
          <w:p w:rsidR="00EC15E5" w:rsidRPr="00FE25D8" w:rsidRDefault="00EC15E5" w:rsidP="00363289">
            <w:pPr>
              <w:rPr>
                <w:szCs w:val="22"/>
              </w:rPr>
            </w:pPr>
            <w:r w:rsidRPr="00FE25D8">
              <w:rPr>
                <w:szCs w:val="22"/>
              </w:rPr>
              <w:t>Dr. Sági Judit: Banktan. Saldo</w:t>
            </w:r>
            <w:r>
              <w:rPr>
                <w:szCs w:val="22"/>
              </w:rPr>
              <w:t>,</w:t>
            </w:r>
            <w:r w:rsidRPr="00FE25D8">
              <w:rPr>
                <w:szCs w:val="22"/>
              </w:rPr>
              <w:t xml:space="preserve"> </w:t>
            </w:r>
            <w:r>
              <w:rPr>
                <w:szCs w:val="22"/>
              </w:rPr>
              <w:t>2007.</w:t>
            </w:r>
            <w:r w:rsidRPr="00FE25D8">
              <w:rPr>
                <w:szCs w:val="22"/>
              </w:rPr>
              <w:t xml:space="preserve"> ISBN: 9789636382353</w:t>
            </w:r>
            <w:r>
              <w:rPr>
                <w:szCs w:val="22"/>
              </w:rPr>
              <w:t xml:space="preserve"> (352 oldal)</w:t>
            </w:r>
          </w:p>
          <w:p w:rsidR="00EC15E5" w:rsidRPr="00FE25D8" w:rsidRDefault="00EC15E5" w:rsidP="00363289">
            <w:pPr>
              <w:rPr>
                <w:szCs w:val="22"/>
              </w:rPr>
            </w:pPr>
            <w:r w:rsidRPr="00FE25D8">
              <w:rPr>
                <w:szCs w:val="22"/>
              </w:rPr>
              <w:t>Dr. Huszt</w:t>
            </w:r>
            <w:r>
              <w:rPr>
                <w:szCs w:val="22"/>
              </w:rPr>
              <w:t>i Ernő: Banktan. Tas Kft., 2002.</w:t>
            </w:r>
            <w:r w:rsidRPr="00FE25D8">
              <w:rPr>
                <w:szCs w:val="22"/>
              </w:rPr>
              <w:t xml:space="preserve"> ISBN: 9630474212</w:t>
            </w:r>
            <w:r>
              <w:rPr>
                <w:szCs w:val="22"/>
              </w:rPr>
              <w:t xml:space="preserve"> (520 oldal)</w:t>
            </w:r>
          </w:p>
          <w:p w:rsidR="00EC15E5" w:rsidRPr="00FE25D8" w:rsidRDefault="00EC15E5" w:rsidP="00363289">
            <w:pPr>
              <w:rPr>
                <w:szCs w:val="22"/>
              </w:rPr>
            </w:pPr>
            <w:r w:rsidRPr="00FE25D8">
              <w:rPr>
                <w:szCs w:val="22"/>
              </w:rPr>
              <w:t>Banküzemtan egyetemi tankönyv. BKÁE 2006</w:t>
            </w:r>
            <w:r>
              <w:rPr>
                <w:szCs w:val="22"/>
              </w:rPr>
              <w:t>.</w:t>
            </w:r>
          </w:p>
          <w:p w:rsidR="00EC15E5" w:rsidRPr="00FE25D8" w:rsidRDefault="00EC15E5" w:rsidP="00363289">
            <w:pPr>
              <w:rPr>
                <w:szCs w:val="22"/>
              </w:rPr>
            </w:pPr>
            <w:r w:rsidRPr="00FE25D8">
              <w:rPr>
                <w:szCs w:val="22"/>
              </w:rPr>
              <w:t>Gellért Andor: Digitális pénzügyek. KJK Kerszöv.</w:t>
            </w:r>
            <w:r>
              <w:rPr>
                <w:szCs w:val="22"/>
              </w:rPr>
              <w:t>,</w:t>
            </w:r>
            <w:r w:rsidRPr="00FE25D8">
              <w:rPr>
                <w:szCs w:val="22"/>
              </w:rPr>
              <w:t xml:space="preserve"> 2001</w:t>
            </w:r>
            <w:r>
              <w:rPr>
                <w:szCs w:val="22"/>
              </w:rPr>
              <w:t>.</w:t>
            </w:r>
            <w:r w:rsidRPr="00FE25D8">
              <w:rPr>
                <w:szCs w:val="22"/>
              </w:rPr>
              <w:t xml:space="preserve"> ISBN: 9632246020</w:t>
            </w:r>
            <w:r>
              <w:rPr>
                <w:szCs w:val="22"/>
              </w:rPr>
              <w:t xml:space="preserve"> (264 oldal)</w:t>
            </w:r>
            <w:r w:rsidRPr="00FE25D8">
              <w:rPr>
                <w:szCs w:val="22"/>
              </w:rPr>
              <w:tab/>
            </w:r>
          </w:p>
        </w:tc>
      </w:tr>
    </w:tbl>
    <w:p w:rsidR="00EC15E5" w:rsidRDefault="00EC15E5">
      <w:pPr>
        <w:widowControl/>
        <w:adjustRightInd/>
        <w:spacing w:before="0" w:after="0"/>
        <w:jc w:val="left"/>
        <w:textAlignment w:val="auto"/>
      </w:pPr>
      <w:r>
        <w:br w:type="page"/>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0"/>
        <w:gridCol w:w="2228"/>
        <w:gridCol w:w="34"/>
      </w:tblGrid>
      <w:tr w:rsidR="004A67F8" w:rsidTr="00444045">
        <w:trPr>
          <w:gridAfter w:val="1"/>
          <w:wAfter w:w="34" w:type="dxa"/>
        </w:trPr>
        <w:tc>
          <w:tcPr>
            <w:tcW w:w="681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67F8" w:rsidRPr="004A67F8" w:rsidRDefault="004A67F8" w:rsidP="0030456B">
            <w:pPr>
              <w:pStyle w:val="Listaszerbekezds"/>
              <w:numPr>
                <w:ilvl w:val="0"/>
                <w:numId w:val="65"/>
              </w:numPr>
              <w:suppressAutoHyphens/>
              <w:spacing w:after="0"/>
              <w:ind w:left="346" w:hanging="357"/>
              <w:rPr>
                <w:b/>
                <w:i/>
              </w:rPr>
            </w:pPr>
            <w:r w:rsidRPr="004A67F8">
              <w:rPr>
                <w:rFonts w:ascii="Cambria" w:hAnsi="Cambria"/>
                <w:b/>
                <w:color w:val="000000"/>
                <w:sz w:val="28"/>
                <w:szCs w:val="28"/>
              </w:rPr>
              <w:br w:type="page"/>
            </w:r>
            <w:r w:rsidRPr="004A67F8">
              <w:rPr>
                <w:b/>
              </w:rPr>
              <w:t>Tantárgy neve: LAKOSSÁGI BANKÜGYLETEK</w:t>
            </w:r>
          </w:p>
        </w:tc>
        <w:tc>
          <w:tcPr>
            <w:tcW w:w="22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67F8" w:rsidRDefault="004A67F8" w:rsidP="00F40B96">
            <w:pPr>
              <w:suppressAutoHyphens/>
              <w:rPr>
                <w:b/>
              </w:rPr>
            </w:pPr>
            <w:r>
              <w:rPr>
                <w:b/>
              </w:rPr>
              <w:t>Kreditértéke: 2</w:t>
            </w:r>
          </w:p>
        </w:tc>
      </w:tr>
      <w:tr w:rsidR="004A67F8" w:rsidTr="00444045">
        <w:tc>
          <w:tcPr>
            <w:tcW w:w="9072" w:type="dxa"/>
            <w:gridSpan w:val="3"/>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67F8" w:rsidRDefault="004A67F8" w:rsidP="00F40B96">
            <w:pPr>
              <w:suppressAutoHyphens/>
              <w:rPr>
                <w:b/>
              </w:rPr>
            </w:pPr>
            <w:r>
              <w:rPr>
                <w:b/>
              </w:rPr>
              <w:t>Tantárgy-leírás</w:t>
            </w:r>
            <w:r>
              <w:t xml:space="preserve">: az elsajátítandó </w:t>
            </w:r>
            <w:r>
              <w:rPr>
                <w:b/>
              </w:rPr>
              <w:t>ismeretanyag tömör, ugyanakkor informáló leírása</w:t>
            </w:r>
          </w:p>
        </w:tc>
      </w:tr>
      <w:tr w:rsidR="004A67F8" w:rsidTr="00444045">
        <w:trPr>
          <w:trHeight w:val="280"/>
        </w:trPr>
        <w:tc>
          <w:tcPr>
            <w:tcW w:w="9072" w:type="dxa"/>
            <w:gridSpan w:val="3"/>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67F8" w:rsidRPr="00DC57F0" w:rsidRDefault="004A67F8" w:rsidP="00F40B96">
            <w:pPr>
              <w:spacing w:before="60" w:after="60"/>
            </w:pPr>
            <w:r w:rsidRPr="00DC57F0">
              <w:t xml:space="preserve">A hallgató </w:t>
            </w:r>
            <w:r>
              <w:t xml:space="preserve">e tantárgy keretében </w:t>
            </w:r>
            <w:r w:rsidRPr="00DC57F0">
              <w:t>megismeri</w:t>
            </w:r>
            <w:r>
              <w:t xml:space="preserve"> </w:t>
            </w:r>
            <w:r w:rsidRPr="00DC57F0">
              <w:t>a lakosság és a bankok kapcsolatát, a lakossági bank-, illetve hitelpiac jellemzőit, a retail banküzletágat,</w:t>
            </w:r>
            <w:r>
              <w:t xml:space="preserve"> </w:t>
            </w:r>
            <w:r w:rsidRPr="00DC57F0">
              <w:t>a lakossági piac pénzügyi szolgáltatóit</w:t>
            </w:r>
            <w:r>
              <w:t xml:space="preserve"> és az </w:t>
            </w:r>
            <w:r w:rsidRPr="00DC57F0">
              <w:t>ált</w:t>
            </w:r>
            <w:r>
              <w:t xml:space="preserve">aluk kínált pénzügyi termékeket. Gyakorlati feladatokon keresztül képet kap </w:t>
            </w:r>
            <w:r w:rsidRPr="00DC57F0">
              <w:t>a lakossági bankügyletek általános jellemzői</w:t>
            </w:r>
            <w:r>
              <w:t>ről és</w:t>
            </w:r>
            <w:r w:rsidRPr="00DC57F0">
              <w:t xml:space="preserve"> az ügyfélkiszolgálás feltételrendszeré</w:t>
            </w:r>
            <w:r>
              <w:t>ről.</w:t>
            </w:r>
          </w:p>
          <w:p w:rsidR="004A67F8" w:rsidRPr="00DC57F0" w:rsidRDefault="004A67F8" w:rsidP="00F40B96">
            <w:pPr>
              <w:spacing w:after="60"/>
            </w:pPr>
          </w:p>
          <w:p w:rsidR="004A67F8" w:rsidRPr="00AE7B4D" w:rsidRDefault="004A67F8" w:rsidP="00F40B96">
            <w:r w:rsidRPr="00AE7B4D">
              <w:rPr>
                <w:b/>
              </w:rPr>
              <w:t>Elsajátítandó ismeretanyag</w:t>
            </w:r>
            <w:r w:rsidRPr="00AE7B4D">
              <w:t>:</w:t>
            </w:r>
          </w:p>
          <w:p w:rsidR="004A67F8" w:rsidRPr="00DC57F0" w:rsidRDefault="004A67F8" w:rsidP="0030456B">
            <w:pPr>
              <w:pStyle w:val="ListParagraph2"/>
              <w:numPr>
                <w:ilvl w:val="0"/>
                <w:numId w:val="76"/>
              </w:numPr>
              <w:spacing w:after="0" w:line="240" w:lineRule="auto"/>
              <w:ind w:left="714" w:hanging="357"/>
              <w:jc w:val="both"/>
              <w:rPr>
                <w:rFonts w:ascii="Times New Roman" w:hAnsi="Times New Roman"/>
              </w:rPr>
            </w:pPr>
            <w:r w:rsidRPr="00DC57F0">
              <w:rPr>
                <w:rFonts w:ascii="Times New Roman" w:hAnsi="Times New Roman"/>
              </w:rPr>
              <w:t>Bankpiacok és termékek. A bankügyletek (pénzü</w:t>
            </w:r>
            <w:r>
              <w:rPr>
                <w:rFonts w:ascii="Times New Roman" w:hAnsi="Times New Roman"/>
              </w:rPr>
              <w:t>gyi szolgáltatások) áttekintése</w:t>
            </w:r>
          </w:p>
          <w:p w:rsidR="004A67F8" w:rsidRPr="00DC57F0" w:rsidRDefault="004A67F8" w:rsidP="0030456B">
            <w:pPr>
              <w:pStyle w:val="ListParagraph2"/>
              <w:numPr>
                <w:ilvl w:val="0"/>
                <w:numId w:val="76"/>
              </w:numPr>
              <w:spacing w:after="0" w:line="240" w:lineRule="auto"/>
              <w:ind w:left="714" w:hanging="357"/>
              <w:jc w:val="both"/>
              <w:rPr>
                <w:rFonts w:ascii="Times New Roman" w:hAnsi="Times New Roman"/>
              </w:rPr>
            </w:pPr>
            <w:r w:rsidRPr="00DC57F0">
              <w:rPr>
                <w:rFonts w:ascii="Times New Roman" w:hAnsi="Times New Roman"/>
              </w:rPr>
              <w:t xml:space="preserve">A lakossági (retail) üzletág jellemzői, fejlődése. Lakossági </w:t>
            </w:r>
            <w:r>
              <w:rPr>
                <w:rFonts w:ascii="Times New Roman" w:hAnsi="Times New Roman"/>
              </w:rPr>
              <w:t>szolgáltatások, ügyfélcsoportok</w:t>
            </w:r>
          </w:p>
          <w:p w:rsidR="004A67F8" w:rsidRPr="00DC57F0" w:rsidRDefault="004A67F8" w:rsidP="0030456B">
            <w:pPr>
              <w:pStyle w:val="ListParagraph2"/>
              <w:numPr>
                <w:ilvl w:val="0"/>
                <w:numId w:val="76"/>
              </w:numPr>
              <w:spacing w:after="0" w:line="240" w:lineRule="auto"/>
              <w:ind w:left="714" w:hanging="357"/>
              <w:jc w:val="both"/>
              <w:rPr>
                <w:rFonts w:ascii="Times New Roman" w:hAnsi="Times New Roman"/>
              </w:rPr>
            </w:pPr>
            <w:r w:rsidRPr="00DC57F0">
              <w:rPr>
                <w:rFonts w:ascii="Times New Roman" w:hAnsi="Times New Roman"/>
              </w:rPr>
              <w:t xml:space="preserve">A lakosság és a bank kapcsolata. A banktitok meghatározása, </w:t>
            </w:r>
            <w:r>
              <w:rPr>
                <w:rFonts w:ascii="Times New Roman" w:hAnsi="Times New Roman"/>
              </w:rPr>
              <w:t xml:space="preserve">megsértésének jogkövetkezménye. </w:t>
            </w:r>
            <w:r w:rsidRPr="00DC57F0">
              <w:rPr>
                <w:rFonts w:ascii="Times New Roman" w:hAnsi="Times New Roman"/>
              </w:rPr>
              <w:t>Az ügyf</w:t>
            </w:r>
            <w:r>
              <w:rPr>
                <w:rFonts w:ascii="Times New Roman" w:hAnsi="Times New Roman"/>
              </w:rPr>
              <w:t>élkiszolgálás feltételrendszere</w:t>
            </w:r>
          </w:p>
          <w:p w:rsidR="004A67F8" w:rsidRPr="00DC57F0" w:rsidRDefault="004A67F8" w:rsidP="0030456B">
            <w:pPr>
              <w:pStyle w:val="ListParagraph2"/>
              <w:numPr>
                <w:ilvl w:val="0"/>
                <w:numId w:val="76"/>
              </w:numPr>
              <w:spacing w:after="0" w:line="240" w:lineRule="auto"/>
              <w:ind w:left="714" w:hanging="357"/>
              <w:jc w:val="both"/>
              <w:rPr>
                <w:rFonts w:ascii="Times New Roman" w:hAnsi="Times New Roman"/>
              </w:rPr>
            </w:pPr>
            <w:r w:rsidRPr="00DC57F0">
              <w:rPr>
                <w:rFonts w:ascii="Times New Roman" w:hAnsi="Times New Roman"/>
              </w:rPr>
              <w:t>Bankok és más lakossági pénzügyi szolgáltatók bemutatása. A lakossági pénz</w:t>
            </w:r>
            <w:r>
              <w:rPr>
                <w:rFonts w:ascii="Times New Roman" w:hAnsi="Times New Roman"/>
              </w:rPr>
              <w:t>ügyi szolgáltatások áttekintése</w:t>
            </w:r>
          </w:p>
          <w:p w:rsidR="004A67F8" w:rsidRPr="00DC57F0" w:rsidRDefault="004A67F8" w:rsidP="0030456B">
            <w:pPr>
              <w:pStyle w:val="ListParagraph2"/>
              <w:numPr>
                <w:ilvl w:val="0"/>
                <w:numId w:val="76"/>
              </w:numPr>
              <w:spacing w:after="0" w:line="240" w:lineRule="auto"/>
              <w:ind w:left="714" w:hanging="357"/>
              <w:jc w:val="both"/>
              <w:rPr>
                <w:rFonts w:ascii="Times New Roman" w:hAnsi="Times New Roman"/>
              </w:rPr>
            </w:pPr>
            <w:r w:rsidRPr="00DC57F0">
              <w:rPr>
                <w:rFonts w:ascii="Times New Roman" w:hAnsi="Times New Roman"/>
              </w:rPr>
              <w:t xml:space="preserve">A pénzforgalmi és a lakossági bankszámla jellemzői, típusai. A fizetési számla feletti rendelkezés szabályai. Bankszámlakivonat. Adatszolgáltatási kötelezettség. A bankszámlanyitás és megszüntetés szabályai, </w:t>
            </w:r>
            <w:r>
              <w:rPr>
                <w:rFonts w:ascii="Times New Roman" w:hAnsi="Times New Roman"/>
              </w:rPr>
              <w:t>a bankszámlaszerződés megkötése</w:t>
            </w:r>
          </w:p>
          <w:p w:rsidR="004A67F8" w:rsidRPr="00DC57F0" w:rsidRDefault="004A67F8" w:rsidP="0030456B">
            <w:pPr>
              <w:pStyle w:val="ListParagraph2"/>
              <w:numPr>
                <w:ilvl w:val="0"/>
                <w:numId w:val="76"/>
              </w:numPr>
              <w:spacing w:after="0" w:line="240" w:lineRule="auto"/>
              <w:ind w:left="714" w:hanging="357"/>
              <w:jc w:val="both"/>
              <w:rPr>
                <w:rFonts w:ascii="Times New Roman" w:hAnsi="Times New Roman"/>
              </w:rPr>
            </w:pPr>
            <w:r w:rsidRPr="00DC57F0">
              <w:rPr>
                <w:rFonts w:ascii="Times New Roman" w:hAnsi="Times New Roman"/>
              </w:rPr>
              <w:t>A pénzforgalom lebonyolít</w:t>
            </w:r>
            <w:r>
              <w:rPr>
                <w:rFonts w:ascii="Times New Roman" w:hAnsi="Times New Roman"/>
              </w:rPr>
              <w:t>ása. Pénzforgalmi nyomtatványok</w:t>
            </w:r>
          </w:p>
          <w:p w:rsidR="004A67F8" w:rsidRPr="00DC57F0" w:rsidRDefault="004A67F8" w:rsidP="0030456B">
            <w:pPr>
              <w:pStyle w:val="ListParagraph2"/>
              <w:numPr>
                <w:ilvl w:val="0"/>
                <w:numId w:val="76"/>
              </w:numPr>
              <w:spacing w:after="0" w:line="240" w:lineRule="auto"/>
              <w:ind w:left="714" w:hanging="357"/>
              <w:jc w:val="both"/>
              <w:rPr>
                <w:rFonts w:ascii="Times New Roman" w:hAnsi="Times New Roman"/>
              </w:rPr>
            </w:pPr>
            <w:r w:rsidRPr="00DC57F0">
              <w:rPr>
                <w:rFonts w:ascii="Times New Roman" w:hAnsi="Times New Roman"/>
              </w:rPr>
              <w:t>Az egyes fizetési módok részletes szabályai. Nyomtatványok al</w:t>
            </w:r>
            <w:r>
              <w:rPr>
                <w:rFonts w:ascii="Times New Roman" w:hAnsi="Times New Roman"/>
              </w:rPr>
              <w:t>kalmazása. A banki lebonyolítás</w:t>
            </w:r>
          </w:p>
          <w:p w:rsidR="004A67F8" w:rsidRPr="00DC57F0" w:rsidRDefault="004A67F8" w:rsidP="0030456B">
            <w:pPr>
              <w:pStyle w:val="ListParagraph2"/>
              <w:numPr>
                <w:ilvl w:val="0"/>
                <w:numId w:val="76"/>
              </w:numPr>
              <w:spacing w:after="0" w:line="240" w:lineRule="auto"/>
              <w:ind w:left="714" w:hanging="357"/>
              <w:jc w:val="both"/>
              <w:rPr>
                <w:rFonts w:ascii="Times New Roman" w:hAnsi="Times New Roman"/>
              </w:rPr>
            </w:pPr>
            <w:r w:rsidRPr="00DC57F0">
              <w:rPr>
                <w:rFonts w:ascii="Times New Roman" w:hAnsi="Times New Roman"/>
              </w:rPr>
              <w:t>Készpénz</w:t>
            </w:r>
            <w:r>
              <w:rPr>
                <w:rFonts w:ascii="Times New Roman" w:hAnsi="Times New Roman"/>
              </w:rPr>
              <w:t>gazdálkodás. Elszámolásforgalom</w:t>
            </w:r>
          </w:p>
          <w:p w:rsidR="004A67F8" w:rsidRPr="00DC57F0" w:rsidRDefault="004A67F8" w:rsidP="0030456B">
            <w:pPr>
              <w:pStyle w:val="ListParagraph2"/>
              <w:numPr>
                <w:ilvl w:val="0"/>
                <w:numId w:val="76"/>
              </w:numPr>
              <w:spacing w:after="0" w:line="240" w:lineRule="auto"/>
              <w:ind w:left="714" w:hanging="357"/>
              <w:jc w:val="both"/>
              <w:rPr>
                <w:rFonts w:ascii="Times New Roman" w:hAnsi="Times New Roman"/>
              </w:rPr>
            </w:pPr>
            <w:r w:rsidRPr="00DC57F0">
              <w:rPr>
                <w:rFonts w:ascii="Times New Roman" w:hAnsi="Times New Roman"/>
              </w:rPr>
              <w:t>A kártyaüzletág. A bankkártyák csoportosítása. A bankkártyával végezhető műveletek technikai lebonyolítása.</w:t>
            </w:r>
            <w:r>
              <w:rPr>
                <w:rFonts w:ascii="Times New Roman" w:hAnsi="Times New Roman"/>
              </w:rPr>
              <w:t xml:space="preserve"> </w:t>
            </w:r>
            <w:r w:rsidRPr="00DC57F0">
              <w:rPr>
                <w:rFonts w:ascii="Times New Roman" w:hAnsi="Times New Roman"/>
              </w:rPr>
              <w:t>A bankkártyá</w:t>
            </w:r>
            <w:r>
              <w:rPr>
                <w:rFonts w:ascii="Times New Roman" w:hAnsi="Times New Roman"/>
              </w:rPr>
              <w:t>t támogató banki infrastruktúra</w:t>
            </w:r>
          </w:p>
          <w:p w:rsidR="004A67F8" w:rsidRPr="00DC57F0" w:rsidRDefault="004A67F8" w:rsidP="0030456B">
            <w:pPr>
              <w:pStyle w:val="ListParagraph2"/>
              <w:numPr>
                <w:ilvl w:val="0"/>
                <w:numId w:val="76"/>
              </w:numPr>
              <w:spacing w:after="0" w:line="240" w:lineRule="auto"/>
              <w:ind w:left="714" w:hanging="357"/>
              <w:jc w:val="both"/>
              <w:rPr>
                <w:rFonts w:ascii="Times New Roman" w:hAnsi="Times New Roman"/>
              </w:rPr>
            </w:pPr>
            <w:r w:rsidRPr="00DC57F0">
              <w:rPr>
                <w:rFonts w:ascii="Times New Roman" w:hAnsi="Times New Roman"/>
              </w:rPr>
              <w:t>Zárthelyi dolgozat</w:t>
            </w:r>
          </w:p>
          <w:p w:rsidR="004A67F8" w:rsidRPr="00DC57F0" w:rsidRDefault="004A67F8" w:rsidP="0030456B">
            <w:pPr>
              <w:pStyle w:val="ListParagraph2"/>
              <w:numPr>
                <w:ilvl w:val="0"/>
                <w:numId w:val="76"/>
              </w:numPr>
              <w:spacing w:after="0" w:line="240" w:lineRule="auto"/>
              <w:ind w:left="714" w:hanging="357"/>
              <w:jc w:val="both"/>
              <w:rPr>
                <w:rFonts w:ascii="Times New Roman" w:hAnsi="Times New Roman"/>
              </w:rPr>
            </w:pPr>
            <w:r w:rsidRPr="00DC57F0">
              <w:rPr>
                <w:rFonts w:ascii="Times New Roman" w:hAnsi="Times New Roman"/>
              </w:rPr>
              <w:t>A banki megt</w:t>
            </w:r>
            <w:r>
              <w:rPr>
                <w:rFonts w:ascii="Times New Roman" w:hAnsi="Times New Roman"/>
              </w:rPr>
              <w:t>akarítási termékek áttekintése</w:t>
            </w:r>
          </w:p>
          <w:p w:rsidR="004A67F8" w:rsidRPr="00DC57F0" w:rsidRDefault="004A67F8" w:rsidP="0030456B">
            <w:pPr>
              <w:pStyle w:val="ListParagraph2"/>
              <w:numPr>
                <w:ilvl w:val="0"/>
                <w:numId w:val="76"/>
              </w:numPr>
              <w:spacing w:after="0" w:line="240" w:lineRule="auto"/>
              <w:ind w:left="714" w:hanging="357"/>
              <w:jc w:val="both"/>
              <w:rPr>
                <w:rFonts w:ascii="Times New Roman" w:hAnsi="Times New Roman"/>
              </w:rPr>
            </w:pPr>
            <w:r w:rsidRPr="00DC57F0">
              <w:rPr>
                <w:rFonts w:ascii="Times New Roman" w:hAnsi="Times New Roman"/>
              </w:rPr>
              <w:t>Kama</w:t>
            </w:r>
            <w:r>
              <w:rPr>
                <w:rFonts w:ascii="Times New Roman" w:hAnsi="Times New Roman"/>
              </w:rPr>
              <w:t>tszámítás. EBKM és EHM számítás</w:t>
            </w:r>
          </w:p>
          <w:p w:rsidR="004A67F8" w:rsidRPr="00DC57F0" w:rsidRDefault="004A67F8" w:rsidP="0030456B">
            <w:pPr>
              <w:pStyle w:val="ListParagraph2"/>
              <w:numPr>
                <w:ilvl w:val="0"/>
                <w:numId w:val="76"/>
              </w:numPr>
              <w:spacing w:after="0" w:line="240" w:lineRule="auto"/>
              <w:ind w:left="714" w:hanging="357"/>
              <w:jc w:val="both"/>
              <w:rPr>
                <w:rFonts w:ascii="Times New Roman" w:hAnsi="Times New Roman"/>
              </w:rPr>
            </w:pPr>
            <w:r w:rsidRPr="00DC57F0">
              <w:rPr>
                <w:rFonts w:ascii="Times New Roman" w:hAnsi="Times New Roman"/>
              </w:rPr>
              <w:t xml:space="preserve">Bankon kívüli </w:t>
            </w:r>
            <w:r>
              <w:rPr>
                <w:rFonts w:ascii="Times New Roman" w:hAnsi="Times New Roman"/>
              </w:rPr>
              <w:t>megtakarítási termékek</w:t>
            </w:r>
          </w:p>
          <w:p w:rsidR="004A67F8" w:rsidRPr="00DC57F0" w:rsidRDefault="004A67F8" w:rsidP="0030456B">
            <w:pPr>
              <w:pStyle w:val="ListParagraph2"/>
              <w:numPr>
                <w:ilvl w:val="0"/>
                <w:numId w:val="76"/>
              </w:numPr>
              <w:spacing w:after="0" w:line="240" w:lineRule="auto"/>
              <w:ind w:left="714" w:hanging="357"/>
              <w:jc w:val="both"/>
              <w:rPr>
                <w:rFonts w:ascii="Times New Roman" w:hAnsi="Times New Roman"/>
              </w:rPr>
            </w:pPr>
            <w:r w:rsidRPr="00DC57F0">
              <w:rPr>
                <w:rFonts w:ascii="Times New Roman" w:hAnsi="Times New Roman"/>
              </w:rPr>
              <w:t>A lakossági hitelnyújtás sajátosságai. Hitelbírálat. A hitelk</w:t>
            </w:r>
            <w:r>
              <w:rPr>
                <w:rFonts w:ascii="Times New Roman" w:hAnsi="Times New Roman"/>
              </w:rPr>
              <w:t>ezeléssel kapcsolatos feladatok</w:t>
            </w:r>
          </w:p>
          <w:p w:rsidR="004A67F8" w:rsidRPr="00DC57F0" w:rsidRDefault="004A67F8" w:rsidP="0030456B">
            <w:pPr>
              <w:pStyle w:val="ListParagraph2"/>
              <w:numPr>
                <w:ilvl w:val="0"/>
                <w:numId w:val="76"/>
              </w:numPr>
              <w:spacing w:after="0" w:line="240" w:lineRule="auto"/>
              <w:ind w:left="714" w:hanging="357"/>
              <w:jc w:val="both"/>
              <w:rPr>
                <w:rFonts w:ascii="Times New Roman" w:hAnsi="Times New Roman"/>
              </w:rPr>
            </w:pPr>
            <w:r w:rsidRPr="00DC57F0">
              <w:rPr>
                <w:rFonts w:ascii="Times New Roman" w:hAnsi="Times New Roman"/>
              </w:rPr>
              <w:t>Az egyes hiteltípusok áttekintése. Vagyonkezelé</w:t>
            </w:r>
            <w:r>
              <w:rPr>
                <w:rFonts w:ascii="Times New Roman" w:hAnsi="Times New Roman"/>
              </w:rPr>
              <w:t>si szolgáltatások. THM számítás</w:t>
            </w:r>
          </w:p>
        </w:tc>
      </w:tr>
      <w:tr w:rsidR="004A67F8" w:rsidTr="00444045">
        <w:tc>
          <w:tcPr>
            <w:tcW w:w="9072"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4A67F8" w:rsidRDefault="004A67F8" w:rsidP="00F40B96">
            <w:pPr>
              <w:suppressAutoHyphens/>
              <w:ind w:right="-108"/>
              <w:rPr>
                <w:b/>
              </w:rPr>
            </w:pPr>
            <w:r>
              <w:t xml:space="preserve">A </w:t>
            </w:r>
            <w:r>
              <w:rPr>
                <w:b/>
              </w:rPr>
              <w:t>2-5</w:t>
            </w:r>
            <w:r>
              <w:t xml:space="preserve"> legfontosabb </w:t>
            </w:r>
            <w:r>
              <w:rPr>
                <w:i/>
              </w:rPr>
              <w:t>kötelező,</w:t>
            </w:r>
            <w:r>
              <w:t xml:space="preserve"> illetve </w:t>
            </w:r>
            <w:r>
              <w:rPr>
                <w:i/>
              </w:rPr>
              <w:t>ajánlott</w:t>
            </w:r>
            <w:r>
              <w:rPr>
                <w:b/>
                <w:i/>
              </w:rPr>
              <w:t xml:space="preserve"> </w:t>
            </w:r>
            <w:r>
              <w:rPr>
                <w:b/>
              </w:rPr>
              <w:t xml:space="preserve">irodalom </w:t>
            </w:r>
          </w:p>
        </w:tc>
      </w:tr>
      <w:tr w:rsidR="004A67F8" w:rsidTr="00444045">
        <w:tc>
          <w:tcPr>
            <w:tcW w:w="9072" w:type="dxa"/>
            <w:gridSpan w:val="3"/>
            <w:tcBorders>
              <w:top w:val="single"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67F8" w:rsidRDefault="004A67F8" w:rsidP="00F40B96">
            <w:pPr>
              <w:rPr>
                <w:color w:val="000000"/>
              </w:rPr>
            </w:pPr>
            <w:r>
              <w:rPr>
                <w:b/>
                <w:color w:val="000000"/>
              </w:rPr>
              <w:t>Kötelező irodalom</w:t>
            </w:r>
            <w:r>
              <w:rPr>
                <w:color w:val="000000"/>
              </w:rPr>
              <w:t>:</w:t>
            </w:r>
          </w:p>
          <w:p w:rsidR="004A67F8" w:rsidRPr="00410ED7" w:rsidRDefault="004A67F8" w:rsidP="00F40B96">
            <w:r w:rsidRPr="00410ED7">
              <w:t>Gál Erzsébet: Praktikus bankszakmai ismeretek. Saldo, Budapest, 2001. ISBN: 9789636383909 (278 oldal)</w:t>
            </w:r>
          </w:p>
          <w:p w:rsidR="004A67F8" w:rsidRPr="00410ED7" w:rsidRDefault="004A67F8" w:rsidP="00F40B96">
            <w:r w:rsidRPr="00410ED7">
              <w:t xml:space="preserve">Balázsné Lendvai Marietta – Gál Erzsébet: Praktikus bankszakmai ismeretek – példatár és feladatgyűjtemény. Saldo, Budapest, 2012. ISBN: 9789636384036 (284 oldal) </w:t>
            </w:r>
          </w:p>
          <w:p w:rsidR="004A67F8" w:rsidRPr="00410ED7" w:rsidRDefault="004A67F8" w:rsidP="00F40B96">
            <w:r w:rsidRPr="00410ED7">
              <w:t>Holmár Krisztina: Lakossági bankügyletek. Tomori Pál Főiskola, Kalocsa, 2007. (163 oldal)</w:t>
            </w:r>
          </w:p>
          <w:p w:rsidR="004A67F8" w:rsidRDefault="004A67F8" w:rsidP="00F40B96">
            <w:pPr>
              <w:rPr>
                <w:b/>
                <w:noProof/>
                <w:color w:val="000000"/>
              </w:rPr>
            </w:pPr>
          </w:p>
          <w:p w:rsidR="004A67F8" w:rsidRDefault="004A67F8" w:rsidP="00F40B96">
            <w:pPr>
              <w:rPr>
                <w:b/>
                <w:noProof/>
                <w:color w:val="000000"/>
              </w:rPr>
            </w:pPr>
            <w:r>
              <w:rPr>
                <w:b/>
                <w:noProof/>
                <w:color w:val="000000"/>
              </w:rPr>
              <w:t>Ajánlott irodalom:</w:t>
            </w:r>
          </w:p>
          <w:p w:rsidR="004A67F8" w:rsidRPr="00410ED7" w:rsidRDefault="004A67F8" w:rsidP="00F40B96">
            <w:r w:rsidRPr="00410ED7">
              <w:t>Dr. Sági Judit: Banktan. Saldo, 2007. ISBN: 9789636382353 (352 oldal)</w:t>
            </w:r>
          </w:p>
          <w:p w:rsidR="004A67F8" w:rsidRPr="00410ED7" w:rsidRDefault="004A67F8" w:rsidP="00F40B96">
            <w:r>
              <w:t>Sági Judit –</w:t>
            </w:r>
            <w:r w:rsidRPr="00410ED7">
              <w:t xml:space="preserve"> Sóvágó Lajos: Lakossági bankügyletek. Unió, 2002</w:t>
            </w:r>
            <w:r>
              <w:t>.</w:t>
            </w:r>
            <w:r w:rsidRPr="00410ED7">
              <w:t xml:space="preserve"> ISBN: 9633883725</w:t>
            </w:r>
            <w:r>
              <w:t xml:space="preserve"> (363 oldal)</w:t>
            </w:r>
          </w:p>
          <w:p w:rsidR="004A67F8" w:rsidRPr="00410ED7" w:rsidRDefault="004A67F8" w:rsidP="00F40B96">
            <w:pPr>
              <w:rPr>
                <w:noProof/>
              </w:rPr>
            </w:pPr>
            <w:r w:rsidRPr="00410ED7">
              <w:rPr>
                <w:noProof/>
              </w:rPr>
              <w:t>Székely György: Pénzügyek és banküzletek: Pénzügyi menedzsere</w:t>
            </w:r>
            <w:r>
              <w:rPr>
                <w:noProof/>
              </w:rPr>
              <w:t>k kézikönyve. KJK-Kerszöv, 2002.</w:t>
            </w:r>
            <w:r w:rsidRPr="00410ED7">
              <w:rPr>
                <w:noProof/>
              </w:rPr>
              <w:t xml:space="preserve"> ISBN: 9632246675</w:t>
            </w:r>
            <w:r>
              <w:rPr>
                <w:noProof/>
              </w:rPr>
              <w:t xml:space="preserve"> (327 oldal)</w:t>
            </w:r>
            <w:r w:rsidRPr="00410ED7">
              <w:rPr>
                <w:noProof/>
              </w:rPr>
              <w:t xml:space="preserve"> </w:t>
            </w:r>
          </w:p>
          <w:p w:rsidR="004A67F8" w:rsidRPr="00410ED7" w:rsidRDefault="004A67F8" w:rsidP="00F40B96">
            <w:r w:rsidRPr="00410ED7">
              <w:t>Dr. Huszti Ernő: Banktan. Tas Kft., 2002. ISBN: 9630474212 (520 oldal)</w:t>
            </w:r>
          </w:p>
          <w:p w:rsidR="004A67F8" w:rsidRPr="00410ED7" w:rsidRDefault="004A67F8" w:rsidP="00F40B96">
            <w:r w:rsidRPr="00410ED7">
              <w:t>Banküzemtan egyetemi tankönyv. BKÁE 2006.</w:t>
            </w:r>
            <w:r>
              <w:t xml:space="preserve"> ISBN: 9630498278 (350 oldal)</w:t>
            </w:r>
          </w:p>
          <w:p w:rsidR="004A67F8" w:rsidRDefault="004A67F8" w:rsidP="00F40B96">
            <w:r w:rsidRPr="00410ED7">
              <w:t>Gellért Andor: Digitális pénzügyek. KJK Kerszöv., 2001. ISBN: 9632246020 (264 oldal)</w:t>
            </w:r>
          </w:p>
        </w:tc>
      </w:tr>
    </w:tbl>
    <w:p w:rsidR="004A67F8" w:rsidRDefault="004A67F8" w:rsidP="004A67F8"/>
    <w:p w:rsidR="00773467" w:rsidRDefault="00773467" w:rsidP="00773467"/>
    <w:p w:rsidR="00773467" w:rsidRDefault="00773467" w:rsidP="00773467"/>
    <w:p w:rsidR="000C1017" w:rsidRDefault="000C1017">
      <w:pPr>
        <w:widowControl/>
        <w:adjustRightInd/>
        <w:spacing w:before="0" w:after="0"/>
        <w:jc w:val="left"/>
        <w:textAlignment w:val="auto"/>
      </w:pPr>
      <w:r>
        <w:br w:type="page"/>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9"/>
        <w:gridCol w:w="2229"/>
        <w:gridCol w:w="34"/>
      </w:tblGrid>
      <w:tr w:rsidR="00F5209E" w:rsidRPr="00C7656C" w:rsidTr="00221B0A">
        <w:trPr>
          <w:gridAfter w:val="1"/>
          <w:wAfter w:w="34" w:type="dxa"/>
        </w:trPr>
        <w:tc>
          <w:tcPr>
            <w:tcW w:w="6809" w:type="dxa"/>
            <w:tcBorders>
              <w:top w:val="single" w:sz="4" w:space="0" w:color="auto"/>
              <w:left w:val="single" w:sz="4" w:space="0" w:color="auto"/>
              <w:right w:val="single" w:sz="4" w:space="0" w:color="auto"/>
            </w:tcBorders>
            <w:shd w:val="clear" w:color="auto" w:fill="auto"/>
            <w:tcMar>
              <w:top w:w="57" w:type="dxa"/>
              <w:bottom w:w="57" w:type="dxa"/>
            </w:tcMar>
          </w:tcPr>
          <w:p w:rsidR="00F5209E" w:rsidRPr="00331C5B" w:rsidRDefault="00F5209E" w:rsidP="0030456B">
            <w:pPr>
              <w:widowControl/>
              <w:numPr>
                <w:ilvl w:val="0"/>
                <w:numId w:val="66"/>
              </w:numPr>
              <w:suppressAutoHyphens/>
              <w:adjustRightInd/>
              <w:spacing w:before="0" w:after="0"/>
              <w:ind w:left="346" w:hanging="357"/>
              <w:contextualSpacing/>
              <w:textAlignment w:val="auto"/>
              <w:rPr>
                <w:b/>
                <w:i/>
              </w:rPr>
            </w:pPr>
            <w:r w:rsidRPr="00331C5B">
              <w:rPr>
                <w:b/>
              </w:rPr>
              <w:t xml:space="preserve">Tantárgy neve: </w:t>
            </w:r>
            <w:r w:rsidRPr="00331C5B">
              <w:rPr>
                <w:b/>
                <w:noProof/>
              </w:rPr>
              <w:t>NEMZETKÖZI PÉNZÜGYEK ÉS ÜGYLETEK</w:t>
            </w:r>
          </w:p>
        </w:tc>
        <w:tc>
          <w:tcPr>
            <w:tcW w:w="2229" w:type="dxa"/>
            <w:tcBorders>
              <w:top w:val="single" w:sz="4" w:space="0" w:color="auto"/>
              <w:left w:val="single" w:sz="4" w:space="0" w:color="auto"/>
              <w:right w:val="single" w:sz="4" w:space="0" w:color="auto"/>
            </w:tcBorders>
            <w:shd w:val="clear" w:color="auto" w:fill="auto"/>
            <w:tcMar>
              <w:top w:w="57" w:type="dxa"/>
              <w:bottom w:w="57" w:type="dxa"/>
            </w:tcMar>
          </w:tcPr>
          <w:p w:rsidR="00F5209E" w:rsidRPr="00C7656C" w:rsidRDefault="00F5209E" w:rsidP="00213AAE">
            <w:pPr>
              <w:suppressAutoHyphens/>
              <w:rPr>
                <w:b/>
              </w:rPr>
            </w:pPr>
            <w:r>
              <w:rPr>
                <w:b/>
              </w:rPr>
              <w:t xml:space="preserve">Kreditértéke: </w:t>
            </w:r>
            <w:r w:rsidR="00213AAE">
              <w:rPr>
                <w:b/>
              </w:rPr>
              <w:t>4</w:t>
            </w:r>
          </w:p>
        </w:tc>
      </w:tr>
      <w:tr w:rsidR="00F5209E" w:rsidRPr="00C7656C" w:rsidTr="00444045">
        <w:tc>
          <w:tcPr>
            <w:tcW w:w="9072" w:type="dxa"/>
            <w:gridSpan w:val="3"/>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F5209E" w:rsidRPr="00C7656C" w:rsidRDefault="00F5209E" w:rsidP="00F5209E">
            <w:pPr>
              <w:suppressAutoHyphens/>
              <w:rPr>
                <w:b/>
              </w:rPr>
            </w:pPr>
            <w:r w:rsidRPr="00C7656C">
              <w:rPr>
                <w:b/>
              </w:rPr>
              <w:t>Tantárgy-leírás</w:t>
            </w:r>
            <w:r w:rsidRPr="00C7656C">
              <w:t xml:space="preserve">: az elsajátítandó </w:t>
            </w:r>
            <w:r w:rsidRPr="00C7656C">
              <w:rPr>
                <w:b/>
              </w:rPr>
              <w:t>ismeretanyag tömör, ugyanakkor informáló leírása</w:t>
            </w:r>
          </w:p>
        </w:tc>
      </w:tr>
      <w:tr w:rsidR="00F5209E" w:rsidRPr="00C7656C" w:rsidTr="00444045">
        <w:trPr>
          <w:trHeight w:val="280"/>
        </w:trPr>
        <w:tc>
          <w:tcPr>
            <w:tcW w:w="9072" w:type="dxa"/>
            <w:gridSpan w:val="3"/>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F5209E" w:rsidRPr="00A70378" w:rsidRDefault="00F5209E" w:rsidP="00F5209E">
            <w:pPr>
              <w:pStyle w:val="Szvegtrzs"/>
              <w:rPr>
                <w:b w:val="0"/>
                <w:szCs w:val="22"/>
              </w:rPr>
            </w:pPr>
            <w:r w:rsidRPr="00A70378">
              <w:rPr>
                <w:b w:val="0"/>
                <w:szCs w:val="22"/>
              </w:rPr>
              <w:t xml:space="preserve">A tantárgy két részből áll: összekapcsolja a nemzetközi pénzügyek elméleti alapismereteit és a nemzetközi kereskedelemhez kapcsolódó pénzügyi tranzakciók gyakorlati ismereteit. A hallgatók megismerik a nemzetközi pénzügyek alapfogalmait, a nemzetközi pénzügyi rendszer működését, a pénzügyi globalizáció folyamatait, annak főbb piacait, intézményeit és eszközeit, legfőbb szabályait. A tárgy gyakorlati részében a hallgatók megismerik a nemzetközi tranzakciók főbb szereplőit, intézményeit és eszközeit. A hallgatók összekapcsolva az elméleti és gyakorlati ismereteket megértik a reálfolyamatokat kísérő pénzügyi tranzakciók kockázatát, és a finanszírozás kérdéseit is. A hallgatók a nemzetközi kereskedelem és a határon átnyúló finanszírozás típusait, fizetési módokat és eszközöket gyakorlati példákon és esettanulmányokon keresztül sajátítják el és gyakorolják. </w:t>
            </w:r>
          </w:p>
          <w:p w:rsidR="00F5209E" w:rsidRPr="00A70378" w:rsidRDefault="00F5209E" w:rsidP="00F5209E">
            <w:pPr>
              <w:pStyle w:val="Szvegtrzs"/>
              <w:rPr>
                <w:b w:val="0"/>
                <w:szCs w:val="22"/>
              </w:rPr>
            </w:pPr>
          </w:p>
          <w:p w:rsidR="00F5209E" w:rsidRPr="00331C5B" w:rsidRDefault="00F5209E" w:rsidP="00F5209E">
            <w:r w:rsidRPr="00331C5B">
              <w:rPr>
                <w:b/>
              </w:rPr>
              <w:t>Elsajátítandó ismeretanyag</w:t>
            </w:r>
            <w:r w:rsidRPr="00331C5B">
              <w:t>:</w:t>
            </w:r>
          </w:p>
          <w:p w:rsidR="00F5209E" w:rsidRPr="00257404" w:rsidRDefault="00F5209E" w:rsidP="00446F60">
            <w:pPr>
              <w:pStyle w:val="Listaszerbekezds"/>
              <w:widowControl/>
              <w:numPr>
                <w:ilvl w:val="0"/>
                <w:numId w:val="21"/>
              </w:numPr>
              <w:adjustRightInd/>
              <w:spacing w:before="0" w:after="0"/>
              <w:ind w:left="630"/>
              <w:jc w:val="left"/>
              <w:textAlignment w:val="auto"/>
            </w:pPr>
            <w:r w:rsidRPr="00257404">
              <w:rPr>
                <w:noProof/>
              </w:rPr>
              <w:t>A nemzetközi valutáris rendszer bemutatása</w:t>
            </w:r>
          </w:p>
          <w:p w:rsidR="00F5209E" w:rsidRPr="00257404" w:rsidRDefault="00F5209E" w:rsidP="00446F60">
            <w:pPr>
              <w:pStyle w:val="Listaszerbekezds"/>
              <w:widowControl/>
              <w:numPr>
                <w:ilvl w:val="0"/>
                <w:numId w:val="21"/>
              </w:numPr>
              <w:adjustRightInd/>
              <w:spacing w:before="0" w:after="0"/>
              <w:ind w:left="630"/>
              <w:jc w:val="left"/>
              <w:textAlignment w:val="auto"/>
            </w:pPr>
            <w:r w:rsidRPr="00257404">
              <w:rPr>
                <w:noProof/>
              </w:rPr>
              <w:t>Devizapolitika, devizagazdálkodás, árfolyampolitika</w:t>
            </w:r>
          </w:p>
          <w:p w:rsidR="00F5209E" w:rsidRPr="00257404" w:rsidRDefault="00F5209E" w:rsidP="00446F60">
            <w:pPr>
              <w:pStyle w:val="Listaszerbekezds"/>
              <w:widowControl/>
              <w:numPr>
                <w:ilvl w:val="0"/>
                <w:numId w:val="21"/>
              </w:numPr>
              <w:adjustRightInd/>
              <w:spacing w:before="0" w:after="0"/>
              <w:ind w:left="630"/>
              <w:jc w:val="left"/>
              <w:textAlignment w:val="auto"/>
            </w:pPr>
            <w:r w:rsidRPr="00257404">
              <w:rPr>
                <w:noProof/>
              </w:rPr>
              <w:t>A nemzetközi pénzügyek makroökonómiai vonatkozásai</w:t>
            </w:r>
          </w:p>
          <w:p w:rsidR="00213AAE" w:rsidRDefault="00F5209E" w:rsidP="00446F60">
            <w:pPr>
              <w:pStyle w:val="Listaszerbekezds"/>
              <w:widowControl/>
              <w:numPr>
                <w:ilvl w:val="0"/>
                <w:numId w:val="21"/>
              </w:numPr>
              <w:adjustRightInd/>
              <w:spacing w:before="0" w:after="0"/>
              <w:ind w:left="630"/>
              <w:jc w:val="left"/>
              <w:textAlignment w:val="auto"/>
            </w:pPr>
            <w:r w:rsidRPr="00257404">
              <w:rPr>
                <w:noProof/>
              </w:rPr>
              <w:t xml:space="preserve">A nemzetközi fizetési mérleg </w:t>
            </w:r>
            <w:r w:rsidR="00213AAE">
              <w:rPr>
                <w:noProof/>
              </w:rPr>
              <w:t>szerepe, összeállítása, típusai</w:t>
            </w:r>
          </w:p>
          <w:p w:rsidR="00F5209E" w:rsidRPr="00257404" w:rsidRDefault="00F5209E" w:rsidP="00446F60">
            <w:pPr>
              <w:pStyle w:val="Listaszerbekezds"/>
              <w:widowControl/>
              <w:numPr>
                <w:ilvl w:val="0"/>
                <w:numId w:val="21"/>
              </w:numPr>
              <w:adjustRightInd/>
              <w:spacing w:before="0" w:after="0"/>
              <w:ind w:left="630"/>
              <w:jc w:val="left"/>
              <w:textAlignment w:val="auto"/>
            </w:pPr>
            <w:r w:rsidRPr="00257404">
              <w:rPr>
                <w:noProof/>
              </w:rPr>
              <w:t>A nemzetközi fizetések egyensúlyhiányának főbb okai</w:t>
            </w:r>
          </w:p>
          <w:p w:rsidR="00F5209E" w:rsidRPr="00257404" w:rsidRDefault="00F5209E" w:rsidP="00446F60">
            <w:pPr>
              <w:pStyle w:val="Listaszerbekezds"/>
              <w:widowControl/>
              <w:numPr>
                <w:ilvl w:val="0"/>
                <w:numId w:val="21"/>
              </w:numPr>
              <w:adjustRightInd/>
              <w:spacing w:before="0" w:after="0"/>
              <w:ind w:left="630"/>
              <w:jc w:val="left"/>
              <w:textAlignment w:val="auto"/>
            </w:pPr>
            <w:r w:rsidRPr="00257404">
              <w:rPr>
                <w:noProof/>
              </w:rPr>
              <w:t xml:space="preserve">Nemzetközi hitelfinanszírozás – hivatalos hitelcsatornák. Zárthelyi dolgozat </w:t>
            </w:r>
          </w:p>
          <w:p w:rsidR="00F5209E" w:rsidRPr="00257404" w:rsidRDefault="00F5209E" w:rsidP="00446F60">
            <w:pPr>
              <w:pStyle w:val="Listaszerbekezds"/>
              <w:widowControl/>
              <w:numPr>
                <w:ilvl w:val="0"/>
                <w:numId w:val="21"/>
              </w:numPr>
              <w:adjustRightInd/>
              <w:spacing w:before="0" w:after="0"/>
              <w:ind w:left="630"/>
              <w:jc w:val="left"/>
              <w:textAlignment w:val="auto"/>
            </w:pPr>
            <w:r w:rsidRPr="00257404">
              <w:rPr>
                <w:noProof/>
              </w:rPr>
              <w:t>A nemzetközi és regionális pénzügyi szervezetek és konstrukcióik</w:t>
            </w:r>
          </w:p>
          <w:p w:rsidR="00F5209E" w:rsidRPr="00257404" w:rsidRDefault="00F5209E" w:rsidP="00446F60">
            <w:pPr>
              <w:pStyle w:val="Listaszerbekezds"/>
              <w:widowControl/>
              <w:numPr>
                <w:ilvl w:val="0"/>
                <w:numId w:val="21"/>
              </w:numPr>
              <w:adjustRightInd/>
              <w:spacing w:before="0" w:after="0"/>
              <w:ind w:left="630"/>
              <w:jc w:val="left"/>
              <w:textAlignment w:val="auto"/>
            </w:pPr>
            <w:r w:rsidRPr="00257404">
              <w:rPr>
                <w:noProof/>
              </w:rPr>
              <w:t>Nemzetközi hitelpiacok – források, szereplők, ügylettípusok</w:t>
            </w:r>
          </w:p>
          <w:p w:rsidR="00F5209E" w:rsidRPr="00257404" w:rsidRDefault="00F5209E" w:rsidP="00446F60">
            <w:pPr>
              <w:pStyle w:val="Listaszerbekezds"/>
              <w:widowControl/>
              <w:numPr>
                <w:ilvl w:val="0"/>
                <w:numId w:val="21"/>
              </w:numPr>
              <w:adjustRightInd/>
              <w:spacing w:before="0" w:after="0"/>
              <w:ind w:left="630"/>
              <w:jc w:val="left"/>
              <w:textAlignment w:val="auto"/>
            </w:pPr>
            <w:r w:rsidRPr="00257404">
              <w:rPr>
                <w:noProof/>
              </w:rPr>
              <w:t>Az eladósodás. Adósságkezelő programok és politikák</w:t>
            </w:r>
          </w:p>
          <w:p w:rsidR="00F5209E" w:rsidRPr="00257404" w:rsidRDefault="00F5209E" w:rsidP="00446F60">
            <w:pPr>
              <w:pStyle w:val="Listaszerbekezds"/>
              <w:widowControl/>
              <w:numPr>
                <w:ilvl w:val="0"/>
                <w:numId w:val="21"/>
              </w:numPr>
              <w:adjustRightInd/>
              <w:spacing w:before="0" w:after="0"/>
              <w:ind w:left="630"/>
              <w:jc w:val="left"/>
              <w:textAlignment w:val="auto"/>
              <w:rPr>
                <w:noProof/>
              </w:rPr>
            </w:pPr>
            <w:r w:rsidRPr="00257404">
              <w:rPr>
                <w:noProof/>
              </w:rPr>
              <w:t>A külkereskedelem specifikus jellemzői, a külkereskedelmi kapcsolatok feltételrendszere</w:t>
            </w:r>
          </w:p>
          <w:p w:rsidR="00F5209E" w:rsidRPr="00257404" w:rsidRDefault="00F5209E" w:rsidP="00446F60">
            <w:pPr>
              <w:pStyle w:val="Listaszerbekezds"/>
              <w:widowControl/>
              <w:numPr>
                <w:ilvl w:val="0"/>
                <w:numId w:val="21"/>
              </w:numPr>
              <w:adjustRightInd/>
              <w:spacing w:before="0" w:after="0"/>
              <w:ind w:left="630"/>
              <w:jc w:val="left"/>
              <w:textAlignment w:val="auto"/>
            </w:pPr>
            <w:r w:rsidRPr="00257404">
              <w:rPr>
                <w:noProof/>
              </w:rPr>
              <w:t>A külkereskedelmi ügyletek csoportjai és jellemzői</w:t>
            </w:r>
          </w:p>
          <w:p w:rsidR="00F5209E" w:rsidRPr="00257404" w:rsidRDefault="00F5209E" w:rsidP="00446F60">
            <w:pPr>
              <w:pStyle w:val="Listaszerbekezds"/>
              <w:widowControl/>
              <w:numPr>
                <w:ilvl w:val="0"/>
                <w:numId w:val="21"/>
              </w:numPr>
              <w:adjustRightInd/>
              <w:spacing w:before="0" w:after="0"/>
              <w:ind w:left="630"/>
              <w:jc w:val="left"/>
              <w:textAlignment w:val="auto"/>
            </w:pPr>
            <w:r w:rsidRPr="00257404">
              <w:rPr>
                <w:noProof/>
              </w:rPr>
              <w:t>A külkereskedelem résztvevőinek csoportosítása, a külkereskedők jellemzése</w:t>
            </w:r>
          </w:p>
          <w:p w:rsidR="00F5209E" w:rsidRPr="00257404" w:rsidRDefault="00F5209E" w:rsidP="00446F60">
            <w:pPr>
              <w:pStyle w:val="Listaszerbekezds"/>
              <w:widowControl/>
              <w:numPr>
                <w:ilvl w:val="0"/>
                <w:numId w:val="21"/>
              </w:numPr>
              <w:adjustRightInd/>
              <w:spacing w:before="0" w:after="0"/>
              <w:ind w:left="630"/>
              <w:jc w:val="left"/>
              <w:textAlignment w:val="auto"/>
            </w:pPr>
            <w:r w:rsidRPr="00257404">
              <w:rPr>
                <w:noProof/>
              </w:rPr>
              <w:t>A külkereskedelmi kapcsolatok jogi szabályozása</w:t>
            </w:r>
          </w:p>
          <w:p w:rsidR="00F5209E" w:rsidRPr="00257404" w:rsidRDefault="00F5209E" w:rsidP="00446F60">
            <w:pPr>
              <w:pStyle w:val="Listaszerbekezds"/>
              <w:widowControl/>
              <w:numPr>
                <w:ilvl w:val="0"/>
                <w:numId w:val="21"/>
              </w:numPr>
              <w:adjustRightInd/>
              <w:spacing w:before="0" w:after="0"/>
              <w:ind w:left="630"/>
              <w:jc w:val="left"/>
              <w:textAlignment w:val="auto"/>
            </w:pPr>
            <w:r w:rsidRPr="00257404">
              <w:rPr>
                <w:noProof/>
              </w:rPr>
              <w:t>A nemzetközi pénzforgalom lebonyolítása, fizetési feltételek, fizetési módok</w:t>
            </w:r>
          </w:p>
          <w:p w:rsidR="00F5209E" w:rsidRPr="00257404" w:rsidRDefault="00F5209E" w:rsidP="00446F60">
            <w:pPr>
              <w:pStyle w:val="Listaszerbekezds"/>
              <w:widowControl/>
              <w:numPr>
                <w:ilvl w:val="0"/>
                <w:numId w:val="21"/>
              </w:numPr>
              <w:adjustRightInd/>
              <w:spacing w:before="0" w:after="0"/>
              <w:ind w:left="630"/>
              <w:jc w:val="left"/>
              <w:textAlignment w:val="auto"/>
              <w:rPr>
                <w:noProof/>
              </w:rPr>
            </w:pPr>
            <w:r w:rsidRPr="00257404">
              <w:rPr>
                <w:noProof/>
              </w:rPr>
              <w:t>Export- és importügylet lebonyolítása, fin</w:t>
            </w:r>
            <w:r w:rsidR="00EB09B0">
              <w:rPr>
                <w:noProof/>
              </w:rPr>
              <w:t>anszírozása. Zárthelyi dolgozat</w:t>
            </w:r>
          </w:p>
        </w:tc>
      </w:tr>
      <w:tr w:rsidR="00F5209E" w:rsidRPr="00C7656C" w:rsidTr="00444045">
        <w:tc>
          <w:tcPr>
            <w:tcW w:w="9072" w:type="dxa"/>
            <w:gridSpan w:val="3"/>
            <w:tcBorders>
              <w:left w:val="single" w:sz="4" w:space="0" w:color="auto"/>
              <w:bottom w:val="single" w:sz="4" w:space="0" w:color="auto"/>
              <w:right w:val="single" w:sz="4" w:space="0" w:color="auto"/>
            </w:tcBorders>
            <w:shd w:val="clear" w:color="auto" w:fill="auto"/>
            <w:tcMar>
              <w:top w:w="57" w:type="dxa"/>
              <w:bottom w:w="57" w:type="dxa"/>
            </w:tcMar>
            <w:vAlign w:val="center"/>
          </w:tcPr>
          <w:p w:rsidR="00F5209E" w:rsidRPr="00C7656C" w:rsidRDefault="00F5209E" w:rsidP="00F5209E">
            <w:pPr>
              <w:suppressAutoHyphens/>
              <w:ind w:right="-108"/>
              <w:rPr>
                <w:b/>
              </w:rPr>
            </w:pPr>
            <w:r w:rsidRPr="00C7656C">
              <w:t xml:space="preserve">A </w:t>
            </w:r>
            <w:r w:rsidRPr="00C7656C">
              <w:rPr>
                <w:b/>
              </w:rPr>
              <w:t>2-5</w:t>
            </w:r>
            <w:r w:rsidRPr="00C7656C">
              <w:t xml:space="preserve"> legfontosabb </w:t>
            </w:r>
            <w:r w:rsidRPr="00C7656C">
              <w:rPr>
                <w:i/>
              </w:rPr>
              <w:t>kötelező,</w:t>
            </w:r>
            <w:r w:rsidRPr="00C7656C">
              <w:t xml:space="preserve"> illetve </w:t>
            </w:r>
            <w:r w:rsidRPr="00C7656C">
              <w:rPr>
                <w:i/>
              </w:rPr>
              <w:t>ajánlott</w:t>
            </w:r>
            <w:r w:rsidRPr="00C7656C">
              <w:rPr>
                <w:b/>
                <w:i/>
              </w:rPr>
              <w:t xml:space="preserve"> </w:t>
            </w:r>
            <w:r w:rsidRPr="00C7656C">
              <w:rPr>
                <w:b/>
              </w:rPr>
              <w:t xml:space="preserve">irodalom </w:t>
            </w:r>
          </w:p>
        </w:tc>
      </w:tr>
      <w:tr w:rsidR="00F5209E" w:rsidRPr="00C7656C" w:rsidTr="00444045">
        <w:tc>
          <w:tcPr>
            <w:tcW w:w="9072" w:type="dxa"/>
            <w:gridSpan w:val="3"/>
            <w:tcBorders>
              <w:top w:val="single" w:sz="4" w:space="0" w:color="auto"/>
              <w:left w:val="single" w:sz="4" w:space="0" w:color="auto"/>
              <w:bottom w:val="single" w:sz="4" w:space="0" w:color="auto"/>
              <w:right w:val="single" w:sz="4" w:space="0" w:color="auto"/>
            </w:tcBorders>
            <w:shd w:val="clear" w:color="auto" w:fill="FFF2CC"/>
            <w:tcMar>
              <w:top w:w="57" w:type="dxa"/>
              <w:bottom w:w="57" w:type="dxa"/>
            </w:tcMar>
          </w:tcPr>
          <w:p w:rsidR="00F5209E" w:rsidRPr="00331C5B" w:rsidRDefault="00F5209E" w:rsidP="00F5209E">
            <w:pPr>
              <w:rPr>
                <w:color w:val="000000"/>
              </w:rPr>
            </w:pPr>
            <w:r w:rsidRPr="00331C5B">
              <w:rPr>
                <w:b/>
                <w:color w:val="000000"/>
              </w:rPr>
              <w:t>Kötelező irodalom</w:t>
            </w:r>
            <w:r w:rsidRPr="00331C5B">
              <w:rPr>
                <w:color w:val="000000"/>
              </w:rPr>
              <w:t>:</w:t>
            </w:r>
          </w:p>
          <w:p w:rsidR="00F5209E" w:rsidRDefault="00F5209E" w:rsidP="00F5209E">
            <w:r w:rsidRPr="00331C5B">
              <w:rPr>
                <w:noProof/>
                <w:color w:val="000000"/>
              </w:rPr>
              <w:t xml:space="preserve">Constantinovits Milán – Sipos Zoltán: Nemzetközi kereskedelmi ügyletek. Aula Kiadó, </w:t>
            </w:r>
            <w:r w:rsidR="00EB09B0">
              <w:rPr>
                <w:noProof/>
                <w:color w:val="000000"/>
              </w:rPr>
              <w:t xml:space="preserve">Budapest, </w:t>
            </w:r>
            <w:r w:rsidRPr="00331C5B">
              <w:rPr>
                <w:noProof/>
                <w:color w:val="000000"/>
              </w:rPr>
              <w:t xml:space="preserve">2008. </w:t>
            </w:r>
            <w:r w:rsidRPr="00331C5B">
              <w:t>ISBN: 9789639698512</w:t>
            </w:r>
            <w:r w:rsidR="00EB09B0">
              <w:t xml:space="preserve"> (276 oldal)</w:t>
            </w:r>
          </w:p>
          <w:p w:rsidR="00F5209E" w:rsidRPr="00BE47DA" w:rsidRDefault="00F5209E" w:rsidP="00F5209E">
            <w:pPr>
              <w:rPr>
                <w:spacing w:val="-5"/>
              </w:rPr>
            </w:pPr>
            <w:r>
              <w:t xml:space="preserve">Gál Zoltán: </w:t>
            </w:r>
            <w:r w:rsidRPr="009D6261">
              <w:rPr>
                <w:spacing w:val="-5"/>
              </w:rPr>
              <w:t>Pénzügyi piacok a globális térben</w:t>
            </w:r>
            <w:r>
              <w:rPr>
                <w:spacing w:val="-5"/>
              </w:rPr>
              <w:t xml:space="preserve">. </w:t>
            </w:r>
            <w:r w:rsidRPr="009D6261">
              <w:rPr>
                <w:spacing w:val="-5"/>
              </w:rPr>
              <w:t>A válság szabdalta pénzügyi tér</w:t>
            </w:r>
            <w:r>
              <w:rPr>
                <w:spacing w:val="-5"/>
              </w:rPr>
              <w:t>. Akadémiai Kiadó, B</w:t>
            </w:r>
            <w:r w:rsidR="00EB09B0">
              <w:rPr>
                <w:spacing w:val="-5"/>
              </w:rPr>
              <w:t>udapest, 2016.</w:t>
            </w:r>
          </w:p>
          <w:p w:rsidR="00F5209E" w:rsidRPr="00331C5B" w:rsidRDefault="00F5209E" w:rsidP="00F5209E">
            <w:r w:rsidRPr="00331C5B">
              <w:t>Dr. Losoncz Miklós: Nemzetközi pénzügyek. Győr,</w:t>
            </w:r>
            <w:r w:rsidR="00EB09B0">
              <w:t xml:space="preserve"> Széchenyi István Egyetem, 2006.</w:t>
            </w:r>
            <w:r w:rsidRPr="00331C5B">
              <w:t xml:space="preserve"> </w:t>
            </w:r>
            <w:r w:rsidRPr="00331C5B">
              <w:rPr>
                <w:rStyle w:val="ft"/>
                <w:color w:val="000000"/>
              </w:rPr>
              <w:t>ISBN</w:t>
            </w:r>
            <w:r w:rsidRPr="00331C5B">
              <w:rPr>
                <w:rStyle w:val="ft"/>
              </w:rPr>
              <w:t>: 9789633946411</w:t>
            </w:r>
            <w:r w:rsidR="00EB09B0">
              <w:rPr>
                <w:rStyle w:val="ft"/>
              </w:rPr>
              <w:t xml:space="preserve"> (202 oldal)</w:t>
            </w:r>
          </w:p>
          <w:p w:rsidR="00F5209E" w:rsidRDefault="00F5209E" w:rsidP="00F5209E">
            <w:r w:rsidRPr="00331C5B">
              <w:t xml:space="preserve">Dános Anikó: Nemzetközi pénzügyek. Tomori Pál Főiskola, Kalocsa, </w:t>
            </w:r>
            <w:r w:rsidR="00EB09B0">
              <w:t>2011. (</w:t>
            </w:r>
            <w:r w:rsidRPr="00331C5B">
              <w:t>133 oldal</w:t>
            </w:r>
            <w:r w:rsidR="00EB09B0">
              <w:t>)</w:t>
            </w:r>
          </w:p>
          <w:p w:rsidR="00EB09B0" w:rsidRPr="00331C5B" w:rsidRDefault="00EB09B0" w:rsidP="00EB09B0">
            <w:r w:rsidRPr="00331C5B">
              <w:t xml:space="preserve">Dános Anikó: Nemzetközi </w:t>
            </w:r>
            <w:r>
              <w:t>ügyletek</w:t>
            </w:r>
            <w:r w:rsidRPr="00331C5B">
              <w:t xml:space="preserve">. Tomori Pál Főiskola, Kalocsa, </w:t>
            </w:r>
            <w:r>
              <w:t>2007. (</w:t>
            </w:r>
            <w:r w:rsidRPr="00331C5B">
              <w:t>13</w:t>
            </w:r>
            <w:r>
              <w:t>4</w:t>
            </w:r>
            <w:r w:rsidRPr="00331C5B">
              <w:t xml:space="preserve"> oldal</w:t>
            </w:r>
            <w:r>
              <w:t>)</w:t>
            </w:r>
          </w:p>
          <w:p w:rsidR="00EB09B0" w:rsidRDefault="00EB09B0" w:rsidP="00F5209E">
            <w:pPr>
              <w:rPr>
                <w:b/>
                <w:noProof/>
                <w:color w:val="000000"/>
              </w:rPr>
            </w:pPr>
          </w:p>
          <w:p w:rsidR="00F5209E" w:rsidRDefault="00F5209E" w:rsidP="00F5209E">
            <w:pPr>
              <w:rPr>
                <w:b/>
                <w:noProof/>
                <w:color w:val="000000"/>
              </w:rPr>
            </w:pPr>
            <w:r w:rsidRPr="00331C5B">
              <w:rPr>
                <w:b/>
                <w:noProof/>
                <w:color w:val="000000"/>
              </w:rPr>
              <w:t>Ajánlott irodalom:</w:t>
            </w:r>
          </w:p>
          <w:p w:rsidR="00F5209E" w:rsidRPr="009D6261" w:rsidRDefault="00F5209E" w:rsidP="00F5209E">
            <w:pPr>
              <w:rPr>
                <w:spacing w:val="-5"/>
              </w:rPr>
            </w:pPr>
            <w:r w:rsidRPr="009D6261">
              <w:rPr>
                <w:spacing w:val="-5"/>
              </w:rPr>
              <w:t>Báger Gusztáv</w:t>
            </w:r>
            <w:r>
              <w:rPr>
                <w:spacing w:val="-5"/>
              </w:rPr>
              <w:t xml:space="preserve">: </w:t>
            </w:r>
            <w:r w:rsidRPr="009D6261">
              <w:rPr>
                <w:spacing w:val="-5"/>
              </w:rPr>
              <w:t>Magyarország integrációja a nemzetközi pénzügyi intézményekbe</w:t>
            </w:r>
            <w:r>
              <w:rPr>
                <w:spacing w:val="-5"/>
              </w:rPr>
              <w:t>n. Akadémiai Kiadó, B</w:t>
            </w:r>
            <w:r w:rsidR="00EB09B0">
              <w:rPr>
                <w:spacing w:val="-5"/>
              </w:rPr>
              <w:t>udapest</w:t>
            </w:r>
            <w:r>
              <w:rPr>
                <w:spacing w:val="-5"/>
              </w:rPr>
              <w:t>,</w:t>
            </w:r>
            <w:r w:rsidR="00EB09B0">
              <w:rPr>
                <w:spacing w:val="-5"/>
              </w:rPr>
              <w:t xml:space="preserve"> 2016.</w:t>
            </w:r>
          </w:p>
          <w:p w:rsidR="00F5209E" w:rsidRPr="00331C5B" w:rsidRDefault="00F5209E" w:rsidP="00F5209E">
            <w:pPr>
              <w:rPr>
                <w:noProof/>
                <w:color w:val="000000"/>
              </w:rPr>
            </w:pPr>
            <w:r w:rsidRPr="00331C5B">
              <w:rPr>
                <w:noProof/>
                <w:color w:val="000000"/>
              </w:rPr>
              <w:t>Gyulaffy Béláné dr.: Globalizáció és gazdaság (monográfia). Tomori Pál Főiskola, Kalocsa, 2009</w:t>
            </w:r>
            <w:r w:rsidR="00EB09B0">
              <w:rPr>
                <w:noProof/>
                <w:color w:val="000000"/>
              </w:rPr>
              <w:t>. (112 oldal)</w:t>
            </w:r>
          </w:p>
          <w:p w:rsidR="00F5209E" w:rsidRPr="00331C5B" w:rsidRDefault="00F5209E" w:rsidP="00F5209E">
            <w:pPr>
              <w:rPr>
                <w:noProof/>
                <w:color w:val="000000"/>
              </w:rPr>
            </w:pPr>
            <w:r w:rsidRPr="00331C5B">
              <w:rPr>
                <w:noProof/>
                <w:color w:val="000000"/>
              </w:rPr>
              <w:t>Dr. Farkas Péter: Haladó nemzetközi pénzügyek. 2011. Győr, TÁMOP 4.2.5. Széchenyi István Egyetem pdf. formátum, letölthető</w:t>
            </w:r>
          </w:p>
          <w:p w:rsidR="00F5209E" w:rsidRPr="00BE47DA" w:rsidRDefault="00F5209E" w:rsidP="00EB09B0">
            <w:pPr>
              <w:rPr>
                <w:noProof/>
                <w:color w:val="000000"/>
              </w:rPr>
            </w:pPr>
            <w:r w:rsidRPr="00331C5B">
              <w:rPr>
                <w:noProof/>
                <w:color w:val="000000"/>
              </w:rPr>
              <w:t>Lőrincné Istvánffy Hajna: Nemzetközi pénzügyek. AULA</w:t>
            </w:r>
            <w:r w:rsidR="00EB09B0">
              <w:rPr>
                <w:noProof/>
                <w:color w:val="000000"/>
              </w:rPr>
              <w:t>,</w:t>
            </w:r>
            <w:r w:rsidRPr="00331C5B">
              <w:rPr>
                <w:noProof/>
                <w:color w:val="000000"/>
              </w:rPr>
              <w:t xml:space="preserve"> 2004</w:t>
            </w:r>
            <w:r w:rsidR="00EB09B0">
              <w:rPr>
                <w:noProof/>
                <w:color w:val="000000"/>
              </w:rPr>
              <w:t>.</w:t>
            </w:r>
            <w:r w:rsidRPr="00331C5B">
              <w:rPr>
                <w:noProof/>
                <w:color w:val="000000"/>
              </w:rPr>
              <w:t xml:space="preserve"> ISBN 978639585072</w:t>
            </w:r>
            <w:r w:rsidR="00EB09B0">
              <w:rPr>
                <w:noProof/>
                <w:color w:val="000000"/>
              </w:rPr>
              <w:t xml:space="preserve"> (702 oldal)</w:t>
            </w:r>
          </w:p>
        </w:tc>
      </w:tr>
    </w:tbl>
    <w:p w:rsidR="00221B0A" w:rsidRDefault="00221B0A">
      <w:r>
        <w:br w:type="page"/>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9"/>
        <w:gridCol w:w="2229"/>
        <w:gridCol w:w="34"/>
      </w:tblGrid>
      <w:tr w:rsidR="00221B0A" w:rsidRPr="00997899" w:rsidTr="00221B0A">
        <w:trPr>
          <w:gridAfter w:val="1"/>
          <w:wAfter w:w="34" w:type="dxa"/>
        </w:trPr>
        <w:tc>
          <w:tcPr>
            <w:tcW w:w="6809" w:type="dxa"/>
            <w:tcBorders>
              <w:top w:val="single" w:sz="4" w:space="0" w:color="auto"/>
              <w:left w:val="single" w:sz="4" w:space="0" w:color="auto"/>
              <w:right w:val="single" w:sz="4" w:space="0" w:color="auto"/>
            </w:tcBorders>
            <w:shd w:val="clear" w:color="auto" w:fill="auto"/>
            <w:tcMar>
              <w:top w:w="57" w:type="dxa"/>
              <w:bottom w:w="57" w:type="dxa"/>
            </w:tcMar>
          </w:tcPr>
          <w:p w:rsidR="00221B0A" w:rsidRPr="00997899" w:rsidRDefault="00363289" w:rsidP="0030456B">
            <w:pPr>
              <w:widowControl/>
              <w:numPr>
                <w:ilvl w:val="0"/>
                <w:numId w:val="151"/>
              </w:numPr>
              <w:suppressAutoHyphens/>
              <w:adjustRightInd/>
              <w:spacing w:before="0" w:after="0"/>
              <w:ind w:left="357" w:hanging="357"/>
              <w:contextualSpacing/>
              <w:textAlignment w:val="auto"/>
              <w:rPr>
                <w:b/>
                <w:i/>
              </w:rPr>
            </w:pPr>
            <w:r>
              <w:br w:type="page"/>
            </w:r>
            <w:r w:rsidR="00221B0A">
              <w:br w:type="page"/>
            </w:r>
            <w:r w:rsidR="00221B0A" w:rsidRPr="00997899">
              <w:rPr>
                <w:rFonts w:ascii="Arial Narrow" w:hAnsi="Arial Narrow"/>
                <w:szCs w:val="22"/>
              </w:rPr>
              <w:br w:type="page"/>
            </w:r>
            <w:r w:rsidR="00221B0A" w:rsidRPr="00997899">
              <w:rPr>
                <w:rFonts w:ascii="Arial Narrow" w:hAnsi="Arial Narrow"/>
                <w:szCs w:val="22"/>
              </w:rPr>
              <w:br w:type="page"/>
            </w:r>
            <w:r w:rsidR="00221B0A" w:rsidRPr="00997899">
              <w:rPr>
                <w:rFonts w:ascii="Arial Narrow" w:hAnsi="Arial Narrow"/>
                <w:szCs w:val="22"/>
              </w:rPr>
              <w:br w:type="page"/>
            </w:r>
            <w:r w:rsidR="00221B0A" w:rsidRPr="00997899">
              <w:rPr>
                <w:rFonts w:ascii="Arial Narrow" w:hAnsi="Arial Narrow"/>
                <w:szCs w:val="22"/>
              </w:rPr>
              <w:br w:type="page"/>
            </w:r>
            <w:r w:rsidR="00221B0A" w:rsidRPr="00997899">
              <w:rPr>
                <w:b/>
              </w:rPr>
              <w:t>Tantárgy neve: HITELINTÉZETI SZÁMVITEL</w:t>
            </w:r>
          </w:p>
        </w:tc>
        <w:tc>
          <w:tcPr>
            <w:tcW w:w="2229" w:type="dxa"/>
            <w:tcBorders>
              <w:top w:val="single" w:sz="4" w:space="0" w:color="auto"/>
              <w:left w:val="single" w:sz="4" w:space="0" w:color="auto"/>
              <w:right w:val="single" w:sz="4" w:space="0" w:color="auto"/>
            </w:tcBorders>
            <w:shd w:val="clear" w:color="auto" w:fill="auto"/>
            <w:tcMar>
              <w:top w:w="57" w:type="dxa"/>
              <w:bottom w:w="57" w:type="dxa"/>
            </w:tcMar>
          </w:tcPr>
          <w:p w:rsidR="00221B0A" w:rsidRPr="00997899" w:rsidRDefault="00221B0A" w:rsidP="00B65655">
            <w:pPr>
              <w:suppressAutoHyphens/>
              <w:rPr>
                <w:b/>
              </w:rPr>
            </w:pPr>
            <w:r w:rsidRPr="00997899">
              <w:rPr>
                <w:b/>
              </w:rPr>
              <w:t>Kreditértéke: 4</w:t>
            </w:r>
          </w:p>
        </w:tc>
      </w:tr>
      <w:tr w:rsidR="00221B0A" w:rsidRPr="00997899" w:rsidTr="00221B0A">
        <w:tc>
          <w:tcPr>
            <w:tcW w:w="9072" w:type="dxa"/>
            <w:gridSpan w:val="3"/>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221B0A" w:rsidRPr="00997899" w:rsidRDefault="00221B0A" w:rsidP="00B65655">
            <w:pPr>
              <w:suppressAutoHyphens/>
              <w:rPr>
                <w:b/>
              </w:rPr>
            </w:pPr>
            <w:r w:rsidRPr="00997899">
              <w:rPr>
                <w:b/>
              </w:rPr>
              <w:t>Tantárgy-leírás</w:t>
            </w:r>
            <w:r w:rsidRPr="00997899">
              <w:t xml:space="preserve">: az elsajátítandó </w:t>
            </w:r>
            <w:r w:rsidRPr="00997899">
              <w:rPr>
                <w:b/>
              </w:rPr>
              <w:t>ismeretanyag tömör, ugyanakkor informáló leírása</w:t>
            </w:r>
          </w:p>
        </w:tc>
      </w:tr>
      <w:tr w:rsidR="00221B0A" w:rsidRPr="00997899" w:rsidTr="00221B0A">
        <w:trPr>
          <w:trHeight w:val="280"/>
        </w:trPr>
        <w:tc>
          <w:tcPr>
            <w:tcW w:w="9072" w:type="dxa"/>
            <w:gridSpan w:val="3"/>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221B0A" w:rsidRPr="00997899" w:rsidRDefault="00221B0A" w:rsidP="00B65655">
            <w:pPr>
              <w:spacing w:before="60" w:after="60"/>
              <w:rPr>
                <w:noProof/>
              </w:rPr>
            </w:pPr>
            <w:r w:rsidRPr="00997899">
              <w:rPr>
                <w:noProof/>
                <w:szCs w:val="22"/>
              </w:rPr>
              <w:t>E tantárgy oktatásának célja a hazai számviteli rendszerek terén szerzett ismeretek bővítése. A tárgy keretében kerül sor a hitelintézetek és a pénzügyi vállalkozások sajátos könyvvezetésének, számlarendjének, költséggazdálkodásának és beszámolókészítésének a bemutatására, jövedelmezőségi és teljesítményelemzési technikáinak ismertetésére. Foglalkozik a hitelintézetek és a pénzügyi vállalkozások mérlegének, eredmény-kimutatásának és kiegészítő mellékletének összeállításával és az egyéb kötelezően előírt sajátos jelentések eseteivel.</w:t>
            </w:r>
          </w:p>
          <w:p w:rsidR="00221B0A" w:rsidRPr="00997899" w:rsidRDefault="00221B0A" w:rsidP="00B65655">
            <w:pPr>
              <w:spacing w:before="60" w:after="60"/>
            </w:pPr>
            <w:r w:rsidRPr="00997899">
              <w:rPr>
                <w:noProof/>
                <w:szCs w:val="22"/>
              </w:rPr>
              <w:t xml:space="preserve"> </w:t>
            </w:r>
          </w:p>
          <w:p w:rsidR="00221B0A" w:rsidRPr="00997899" w:rsidRDefault="00221B0A" w:rsidP="00B65655">
            <w:r w:rsidRPr="00997899">
              <w:rPr>
                <w:b/>
              </w:rPr>
              <w:t>Elsajátítandó ismeretanyag</w:t>
            </w:r>
            <w:r w:rsidRPr="00997899">
              <w:t>:</w:t>
            </w:r>
          </w:p>
          <w:p w:rsidR="00221B0A" w:rsidRPr="00997899" w:rsidRDefault="00221B0A" w:rsidP="0030456B">
            <w:pPr>
              <w:widowControl/>
              <w:numPr>
                <w:ilvl w:val="0"/>
                <w:numId w:val="150"/>
              </w:numPr>
              <w:adjustRightInd/>
              <w:spacing w:before="0" w:after="0"/>
              <w:ind w:left="714" w:hanging="357"/>
              <w:contextualSpacing/>
              <w:jc w:val="left"/>
              <w:textAlignment w:val="auto"/>
            </w:pPr>
            <w:r w:rsidRPr="00997899">
              <w:rPr>
                <w:noProof/>
                <w:szCs w:val="22"/>
              </w:rPr>
              <w:t>A hitelintézetek működését meghatározó jogszabályok. A  működés feltételei</w:t>
            </w:r>
          </w:p>
          <w:p w:rsidR="00221B0A" w:rsidRPr="00997899" w:rsidRDefault="00221B0A" w:rsidP="0030456B">
            <w:pPr>
              <w:widowControl/>
              <w:numPr>
                <w:ilvl w:val="0"/>
                <w:numId w:val="150"/>
              </w:numPr>
              <w:adjustRightInd/>
              <w:spacing w:before="0" w:after="0"/>
              <w:ind w:left="714" w:hanging="357"/>
              <w:contextualSpacing/>
              <w:jc w:val="left"/>
              <w:textAlignment w:val="auto"/>
            </w:pPr>
            <w:r w:rsidRPr="00997899">
              <w:rPr>
                <w:noProof/>
                <w:szCs w:val="22"/>
              </w:rPr>
              <w:t>A hitelintézetek működésének szabályozására vonatkozó előírások</w:t>
            </w:r>
          </w:p>
          <w:p w:rsidR="00221B0A" w:rsidRPr="00997899" w:rsidRDefault="00221B0A" w:rsidP="0030456B">
            <w:pPr>
              <w:widowControl/>
              <w:numPr>
                <w:ilvl w:val="0"/>
                <w:numId w:val="150"/>
              </w:numPr>
              <w:adjustRightInd/>
              <w:spacing w:before="0" w:after="0"/>
              <w:ind w:left="714" w:hanging="357"/>
              <w:contextualSpacing/>
              <w:jc w:val="left"/>
              <w:textAlignment w:val="auto"/>
            </w:pPr>
            <w:r w:rsidRPr="00997899">
              <w:rPr>
                <w:noProof/>
                <w:szCs w:val="22"/>
              </w:rPr>
              <w:t>A hitelintézetek éves beszámoló készítésének sajátosságai</w:t>
            </w:r>
          </w:p>
          <w:p w:rsidR="00221B0A" w:rsidRPr="00997899" w:rsidRDefault="00221B0A" w:rsidP="0030456B">
            <w:pPr>
              <w:widowControl/>
              <w:numPr>
                <w:ilvl w:val="0"/>
                <w:numId w:val="150"/>
              </w:numPr>
              <w:adjustRightInd/>
              <w:spacing w:before="0" w:after="0"/>
              <w:ind w:left="714" w:hanging="357"/>
              <w:contextualSpacing/>
              <w:textAlignment w:val="auto"/>
            </w:pPr>
            <w:r w:rsidRPr="00997899">
              <w:rPr>
                <w:noProof/>
                <w:szCs w:val="22"/>
              </w:rPr>
              <w:t>A mérleg felépítése, jellemzői. A mérlegben szereplő eszközök és források csoportosítása, tartalmának értékelése</w:t>
            </w:r>
          </w:p>
          <w:p w:rsidR="00221B0A" w:rsidRPr="00997899" w:rsidRDefault="00221B0A" w:rsidP="0030456B">
            <w:pPr>
              <w:widowControl/>
              <w:numPr>
                <w:ilvl w:val="0"/>
                <w:numId w:val="150"/>
              </w:numPr>
              <w:adjustRightInd/>
              <w:spacing w:before="0" w:after="0"/>
              <w:ind w:left="714" w:hanging="357"/>
              <w:contextualSpacing/>
              <w:textAlignment w:val="auto"/>
            </w:pPr>
            <w:r w:rsidRPr="00997899">
              <w:rPr>
                <w:noProof/>
                <w:szCs w:val="22"/>
              </w:rPr>
              <w:t>A forrásokkal kapcsolatos gazdasági események könyvelése, hatása a mérlegre és az eredmény-kimutatásra</w:t>
            </w:r>
          </w:p>
          <w:p w:rsidR="00221B0A" w:rsidRPr="00997899" w:rsidRDefault="00221B0A" w:rsidP="0030456B">
            <w:pPr>
              <w:widowControl/>
              <w:numPr>
                <w:ilvl w:val="0"/>
                <w:numId w:val="150"/>
              </w:numPr>
              <w:adjustRightInd/>
              <w:spacing w:before="0" w:after="0"/>
              <w:ind w:left="714" w:hanging="357"/>
              <w:contextualSpacing/>
              <w:textAlignment w:val="auto"/>
            </w:pPr>
            <w:r w:rsidRPr="00997899">
              <w:rPr>
                <w:noProof/>
                <w:szCs w:val="22"/>
              </w:rPr>
              <w:t>Az eredmény-kimutatás felépítése, jellemzői. Az eredmény-kimutatás egyes tételeinek tartalma</w:t>
            </w:r>
          </w:p>
          <w:p w:rsidR="00221B0A" w:rsidRPr="00997899" w:rsidRDefault="00221B0A" w:rsidP="0030456B">
            <w:pPr>
              <w:widowControl/>
              <w:numPr>
                <w:ilvl w:val="0"/>
                <w:numId w:val="150"/>
              </w:numPr>
              <w:adjustRightInd/>
              <w:spacing w:before="0" w:after="0"/>
              <w:ind w:left="714" w:hanging="357"/>
              <w:contextualSpacing/>
              <w:jc w:val="left"/>
              <w:textAlignment w:val="auto"/>
            </w:pPr>
            <w:r w:rsidRPr="00997899">
              <w:rPr>
                <w:noProof/>
                <w:szCs w:val="22"/>
              </w:rPr>
              <w:t>Az eredménnyel kapcsolatos gazdasági hatások</w:t>
            </w:r>
          </w:p>
          <w:p w:rsidR="00221B0A" w:rsidRPr="00997899" w:rsidRDefault="00221B0A" w:rsidP="0030456B">
            <w:pPr>
              <w:widowControl/>
              <w:numPr>
                <w:ilvl w:val="0"/>
                <w:numId w:val="150"/>
              </w:numPr>
              <w:adjustRightInd/>
              <w:spacing w:before="0" w:after="0"/>
              <w:ind w:left="714" w:hanging="357"/>
              <w:contextualSpacing/>
              <w:textAlignment w:val="auto"/>
            </w:pPr>
            <w:r w:rsidRPr="00997899">
              <w:rPr>
                <w:noProof/>
                <w:szCs w:val="22"/>
              </w:rPr>
              <w:t>A kiegészítő melléklet tartalma, a 0. Nyilvántartási számlaosztállyal való kapcsolata. Az üzleti jelentés célja, tartalma</w:t>
            </w:r>
          </w:p>
          <w:p w:rsidR="00221B0A" w:rsidRPr="00997899" w:rsidRDefault="00221B0A" w:rsidP="0030456B">
            <w:pPr>
              <w:widowControl/>
              <w:numPr>
                <w:ilvl w:val="0"/>
                <w:numId w:val="150"/>
              </w:numPr>
              <w:adjustRightInd/>
              <w:spacing w:before="0" w:after="0"/>
              <w:ind w:left="714" w:hanging="357"/>
              <w:contextualSpacing/>
              <w:jc w:val="left"/>
              <w:textAlignment w:val="auto"/>
            </w:pPr>
            <w:r w:rsidRPr="00997899">
              <w:rPr>
                <w:noProof/>
                <w:szCs w:val="22"/>
              </w:rPr>
              <w:t>Az éves beszámolóból számítható mutatók és azok elemzése</w:t>
            </w:r>
          </w:p>
          <w:p w:rsidR="00221B0A" w:rsidRPr="00997899" w:rsidRDefault="00221B0A" w:rsidP="0030456B">
            <w:pPr>
              <w:widowControl/>
              <w:numPr>
                <w:ilvl w:val="0"/>
                <w:numId w:val="150"/>
              </w:numPr>
              <w:adjustRightInd/>
              <w:spacing w:before="0" w:after="0"/>
              <w:ind w:left="714" w:hanging="357"/>
              <w:contextualSpacing/>
              <w:jc w:val="left"/>
              <w:textAlignment w:val="auto"/>
            </w:pPr>
            <w:r w:rsidRPr="00997899">
              <w:rPr>
                <w:noProof/>
                <w:szCs w:val="22"/>
              </w:rPr>
              <w:t>A Cash-flow kimutatás tartalma, összeállítása „A” változat</w:t>
            </w:r>
          </w:p>
          <w:p w:rsidR="00221B0A" w:rsidRPr="00997899" w:rsidRDefault="00221B0A" w:rsidP="0030456B">
            <w:pPr>
              <w:widowControl/>
              <w:numPr>
                <w:ilvl w:val="0"/>
                <w:numId w:val="150"/>
              </w:numPr>
              <w:adjustRightInd/>
              <w:spacing w:before="0" w:after="0"/>
              <w:ind w:left="714" w:hanging="357"/>
              <w:contextualSpacing/>
              <w:textAlignment w:val="auto"/>
            </w:pPr>
            <w:r w:rsidRPr="00997899">
              <w:rPr>
                <w:noProof/>
                <w:szCs w:val="22"/>
              </w:rPr>
              <w:t>A CAMELS elemzési módszer. A módszer alapján vizsgált területek, mutatói. Az elemzés alapján levont következtetések</w:t>
            </w:r>
          </w:p>
          <w:p w:rsidR="00221B0A" w:rsidRPr="00997899" w:rsidRDefault="00221B0A" w:rsidP="0030456B">
            <w:pPr>
              <w:widowControl/>
              <w:numPr>
                <w:ilvl w:val="0"/>
                <w:numId w:val="150"/>
              </w:numPr>
              <w:adjustRightInd/>
              <w:spacing w:before="0" w:after="0"/>
              <w:ind w:left="714" w:hanging="357"/>
              <w:contextualSpacing/>
              <w:textAlignment w:val="auto"/>
            </w:pPr>
            <w:r w:rsidRPr="00997899">
              <w:rPr>
                <w:noProof/>
                <w:szCs w:val="22"/>
              </w:rPr>
              <w:t>A hitelintézetek controlling tevékenysége, területei. A stratégiai és operatív controlling célja, feladatai</w:t>
            </w:r>
          </w:p>
          <w:p w:rsidR="00221B0A" w:rsidRPr="00997899" w:rsidRDefault="00221B0A" w:rsidP="0030456B">
            <w:pPr>
              <w:widowControl/>
              <w:numPr>
                <w:ilvl w:val="0"/>
                <w:numId w:val="150"/>
              </w:numPr>
              <w:adjustRightInd/>
              <w:spacing w:before="0" w:after="0"/>
              <w:ind w:left="714" w:hanging="357"/>
              <w:contextualSpacing/>
              <w:jc w:val="left"/>
              <w:textAlignment w:val="auto"/>
            </w:pPr>
            <w:r w:rsidRPr="00997899">
              <w:rPr>
                <w:noProof/>
                <w:szCs w:val="22"/>
              </w:rPr>
              <w:t>A hitelintézetek teljesítményértékelése (Balanced Scorecard)</w:t>
            </w:r>
          </w:p>
          <w:p w:rsidR="00221B0A" w:rsidRPr="00997899" w:rsidRDefault="00221B0A" w:rsidP="0030456B">
            <w:pPr>
              <w:widowControl/>
              <w:numPr>
                <w:ilvl w:val="0"/>
                <w:numId w:val="150"/>
              </w:numPr>
              <w:adjustRightInd/>
              <w:spacing w:before="0" w:after="0"/>
              <w:ind w:left="714" w:hanging="357"/>
              <w:contextualSpacing/>
              <w:textAlignment w:val="auto"/>
            </w:pPr>
            <w:r w:rsidRPr="00997899">
              <w:rPr>
                <w:noProof/>
                <w:szCs w:val="22"/>
              </w:rPr>
              <w:t>A hitelintézetek ellenőrzési rendszerére vonatkozó előírások. A belső ellenőrzés célja, feladata, területei</w:t>
            </w:r>
          </w:p>
          <w:p w:rsidR="00221B0A" w:rsidRPr="00997899" w:rsidRDefault="00221B0A" w:rsidP="0030456B">
            <w:pPr>
              <w:widowControl/>
              <w:numPr>
                <w:ilvl w:val="0"/>
                <w:numId w:val="150"/>
              </w:numPr>
              <w:adjustRightInd/>
              <w:spacing w:before="0" w:after="0"/>
              <w:ind w:left="714" w:hanging="357"/>
              <w:contextualSpacing/>
              <w:textAlignment w:val="auto"/>
              <w:rPr>
                <w:rFonts w:ascii="Arial Narrow" w:hAnsi="Arial Narrow"/>
              </w:rPr>
            </w:pPr>
            <w:r w:rsidRPr="00997899">
              <w:rPr>
                <w:noProof/>
                <w:szCs w:val="22"/>
              </w:rPr>
              <w:t>A Shareholder Value célja, mérése</w:t>
            </w:r>
          </w:p>
        </w:tc>
      </w:tr>
      <w:tr w:rsidR="00221B0A" w:rsidRPr="00997899" w:rsidTr="00221B0A">
        <w:tc>
          <w:tcPr>
            <w:tcW w:w="9072" w:type="dxa"/>
            <w:gridSpan w:val="3"/>
            <w:tcBorders>
              <w:left w:val="single" w:sz="4" w:space="0" w:color="auto"/>
              <w:bottom w:val="single" w:sz="4" w:space="0" w:color="auto"/>
              <w:right w:val="single" w:sz="4" w:space="0" w:color="auto"/>
            </w:tcBorders>
            <w:shd w:val="clear" w:color="auto" w:fill="auto"/>
            <w:tcMar>
              <w:top w:w="57" w:type="dxa"/>
              <w:bottom w:w="57" w:type="dxa"/>
            </w:tcMar>
            <w:vAlign w:val="center"/>
          </w:tcPr>
          <w:p w:rsidR="00221B0A" w:rsidRPr="00997899" w:rsidRDefault="00221B0A" w:rsidP="00B65655">
            <w:pPr>
              <w:suppressAutoHyphens/>
              <w:ind w:right="-108"/>
              <w:rPr>
                <w:b/>
              </w:rPr>
            </w:pPr>
            <w:r w:rsidRPr="00997899">
              <w:t xml:space="preserve">A </w:t>
            </w:r>
            <w:r w:rsidRPr="00997899">
              <w:rPr>
                <w:b/>
              </w:rPr>
              <w:t>2-5</w:t>
            </w:r>
            <w:r w:rsidRPr="00997899">
              <w:t xml:space="preserve"> legfontosabb </w:t>
            </w:r>
            <w:r w:rsidRPr="00997899">
              <w:rPr>
                <w:i/>
              </w:rPr>
              <w:t>kötelező,</w:t>
            </w:r>
            <w:r w:rsidRPr="00997899">
              <w:t xml:space="preserve"> illetve </w:t>
            </w:r>
            <w:r w:rsidRPr="00997899">
              <w:rPr>
                <w:i/>
              </w:rPr>
              <w:t>ajánlott</w:t>
            </w:r>
            <w:r w:rsidRPr="00997899">
              <w:rPr>
                <w:b/>
                <w:i/>
              </w:rPr>
              <w:t xml:space="preserve"> </w:t>
            </w:r>
            <w:r w:rsidRPr="00997899">
              <w:rPr>
                <w:b/>
              </w:rPr>
              <w:t xml:space="preserve">irodalom </w:t>
            </w:r>
          </w:p>
        </w:tc>
      </w:tr>
      <w:tr w:rsidR="00221B0A" w:rsidRPr="00997899" w:rsidTr="00221B0A">
        <w:tc>
          <w:tcPr>
            <w:tcW w:w="9072" w:type="dxa"/>
            <w:gridSpan w:val="3"/>
            <w:tcBorders>
              <w:top w:val="single" w:sz="4" w:space="0" w:color="auto"/>
              <w:left w:val="single" w:sz="4" w:space="0" w:color="auto"/>
              <w:bottom w:val="single" w:sz="4" w:space="0" w:color="auto"/>
              <w:right w:val="single" w:sz="4" w:space="0" w:color="auto"/>
            </w:tcBorders>
            <w:shd w:val="clear" w:color="auto" w:fill="FFF2CC"/>
            <w:tcMar>
              <w:top w:w="57" w:type="dxa"/>
              <w:bottom w:w="57" w:type="dxa"/>
            </w:tcMar>
          </w:tcPr>
          <w:p w:rsidR="00221B0A" w:rsidRPr="00997899" w:rsidRDefault="00221B0A" w:rsidP="00B65655">
            <w:r w:rsidRPr="00997899">
              <w:rPr>
                <w:b/>
              </w:rPr>
              <w:t>Kötelező irodalom</w:t>
            </w:r>
            <w:r w:rsidRPr="00997899">
              <w:t>:</w:t>
            </w:r>
          </w:p>
          <w:p w:rsidR="00221B0A" w:rsidRPr="00997899" w:rsidRDefault="00221B0A" w:rsidP="00B65655">
            <w:r w:rsidRPr="00997899">
              <w:rPr>
                <w:szCs w:val="22"/>
              </w:rPr>
              <w:t xml:space="preserve">Czeiningerné dr. Hegedűs Ilona: Hitelintézeti számvitel. Tomori Pál Főiskola, Kalocsa, 2008. </w:t>
            </w:r>
            <w:r w:rsidRPr="00997899">
              <w:rPr>
                <w:szCs w:val="22"/>
              </w:rPr>
              <w:br/>
              <w:t>(101 oldal)</w:t>
            </w:r>
          </w:p>
          <w:p w:rsidR="00221B0A" w:rsidRPr="00997899" w:rsidRDefault="00221B0A" w:rsidP="00B65655">
            <w:r w:rsidRPr="00997899">
              <w:t>Kapcsolódó jogszabályok</w:t>
            </w:r>
          </w:p>
          <w:p w:rsidR="00221B0A" w:rsidRPr="00997899" w:rsidRDefault="00221B0A" w:rsidP="00B65655">
            <w:r w:rsidRPr="00997899">
              <w:rPr>
                <w:b/>
              </w:rPr>
              <w:t>Ajánlott irodalom</w:t>
            </w:r>
            <w:r w:rsidRPr="00997899">
              <w:t>:</w:t>
            </w:r>
          </w:p>
          <w:p w:rsidR="00221B0A" w:rsidRPr="00997899" w:rsidRDefault="00221B0A" w:rsidP="00B65655">
            <w:pPr>
              <w:rPr>
                <w:noProof/>
              </w:rPr>
            </w:pPr>
            <w:r w:rsidRPr="00997899">
              <w:rPr>
                <w:noProof/>
                <w:szCs w:val="22"/>
              </w:rPr>
              <w:t>Fridrich Péter – Mitró Magdolna: Hitelintézeti számvitel – Elmélet és gyakorlat. Saldo Kiadó, Budapest, 2009. (426 oldal)</w:t>
            </w:r>
          </w:p>
          <w:p w:rsidR="00221B0A" w:rsidRPr="00997899" w:rsidRDefault="00221B0A" w:rsidP="00B65655">
            <w:pPr>
              <w:rPr>
                <w:noProof/>
              </w:rPr>
            </w:pPr>
            <w:r w:rsidRPr="00997899">
              <w:rPr>
                <w:noProof/>
                <w:szCs w:val="22"/>
              </w:rPr>
              <w:t>Bankszemle, Hitelintézeti Szemle tananyaghoz kapcsolódó cikkei</w:t>
            </w:r>
          </w:p>
        </w:tc>
      </w:tr>
    </w:tbl>
    <w:p w:rsidR="00221B0A" w:rsidRDefault="00221B0A">
      <w:pPr>
        <w:widowControl/>
        <w:adjustRightInd/>
        <w:spacing w:before="0" w:after="0"/>
        <w:jc w:val="left"/>
        <w:textAlignment w:val="auto"/>
      </w:pPr>
    </w:p>
    <w:p w:rsidR="00221B0A" w:rsidRDefault="00221B0A">
      <w:pPr>
        <w:widowControl/>
        <w:adjustRightInd/>
        <w:spacing w:before="0" w:after="0"/>
        <w:jc w:val="left"/>
        <w:textAlignment w:val="auto"/>
      </w:pPr>
      <w:r>
        <w:br w:type="page"/>
      </w:r>
    </w:p>
    <w:tbl>
      <w:tblPr>
        <w:tblW w:w="9075" w:type="dxa"/>
        <w:tblInd w:w="142" w:type="dxa"/>
        <w:tblLayout w:type="fixed"/>
        <w:tblCellMar>
          <w:left w:w="10" w:type="dxa"/>
          <w:right w:w="10" w:type="dxa"/>
        </w:tblCellMar>
        <w:tblLook w:val="04A0" w:firstRow="1" w:lastRow="0" w:firstColumn="1" w:lastColumn="0" w:noHBand="0" w:noVBand="1"/>
      </w:tblPr>
      <w:tblGrid>
        <w:gridCol w:w="6815"/>
        <w:gridCol w:w="2230"/>
        <w:gridCol w:w="30"/>
      </w:tblGrid>
      <w:tr w:rsidR="0030456B" w:rsidTr="00F346E4">
        <w:trPr>
          <w:gridAfter w:val="1"/>
          <w:wAfter w:w="30" w:type="dxa"/>
        </w:trPr>
        <w:tc>
          <w:tcPr>
            <w:tcW w:w="68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0456B" w:rsidRDefault="00221B0A" w:rsidP="0030456B">
            <w:pPr>
              <w:widowControl/>
              <w:numPr>
                <w:ilvl w:val="0"/>
                <w:numId w:val="153"/>
              </w:numPr>
              <w:suppressAutoHyphens/>
              <w:autoSpaceDN w:val="0"/>
              <w:adjustRightInd/>
              <w:spacing w:before="0" w:after="0" w:line="276" w:lineRule="auto"/>
              <w:ind w:left="346" w:hanging="357"/>
              <w:jc w:val="left"/>
              <w:textAlignment w:val="auto"/>
              <w:rPr>
                <w:b/>
                <w:kern w:val="3"/>
                <w:szCs w:val="22"/>
                <w:lang w:eastAsia="en-US"/>
              </w:rPr>
            </w:pPr>
            <w:r>
              <w:br w:type="page"/>
            </w:r>
            <w:r w:rsidR="0030456B">
              <w:rPr>
                <w:b/>
                <w:kern w:val="3"/>
                <w:szCs w:val="22"/>
                <w:lang w:eastAsia="en-US"/>
              </w:rPr>
              <w:t>Tantárgy neve: KOMMUNIKÁCIÓS GYAKORLATOK</w:t>
            </w:r>
          </w:p>
        </w:tc>
        <w:tc>
          <w:tcPr>
            <w:tcW w:w="22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0456B" w:rsidRDefault="0030456B" w:rsidP="00F346E4">
            <w:pPr>
              <w:suppressAutoHyphens/>
              <w:autoSpaceDN w:val="0"/>
              <w:adjustRightInd/>
              <w:spacing w:line="276" w:lineRule="auto"/>
              <w:rPr>
                <w:kern w:val="3"/>
                <w:szCs w:val="22"/>
                <w:lang w:eastAsia="en-US"/>
              </w:rPr>
            </w:pPr>
            <w:r>
              <w:rPr>
                <w:b/>
                <w:kern w:val="3"/>
                <w:szCs w:val="22"/>
                <w:lang w:eastAsia="en-US"/>
              </w:rPr>
              <w:t>Kreditértéke: 5</w:t>
            </w:r>
          </w:p>
        </w:tc>
      </w:tr>
      <w:tr w:rsidR="0030456B" w:rsidTr="00F346E4">
        <w:tc>
          <w:tcPr>
            <w:tcW w:w="907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0456B" w:rsidRDefault="0030456B" w:rsidP="00F346E4">
            <w:pPr>
              <w:suppressAutoHyphens/>
              <w:autoSpaceDN w:val="0"/>
              <w:adjustRightInd/>
              <w:spacing w:line="276" w:lineRule="auto"/>
              <w:rPr>
                <w:kern w:val="3"/>
                <w:szCs w:val="22"/>
                <w:lang w:eastAsia="en-US"/>
              </w:rPr>
            </w:pPr>
            <w:r>
              <w:rPr>
                <w:b/>
                <w:kern w:val="3"/>
                <w:szCs w:val="22"/>
                <w:lang w:eastAsia="en-US"/>
              </w:rPr>
              <w:t>Tantárgy-leírás</w:t>
            </w:r>
            <w:r>
              <w:rPr>
                <w:kern w:val="3"/>
                <w:szCs w:val="22"/>
                <w:lang w:eastAsia="en-US"/>
              </w:rPr>
              <w:t xml:space="preserve">: az elsajátítandó </w:t>
            </w:r>
            <w:r>
              <w:rPr>
                <w:b/>
                <w:kern w:val="3"/>
                <w:szCs w:val="22"/>
                <w:lang w:eastAsia="en-US"/>
              </w:rPr>
              <w:t>ismeretanyag tömör, ugyanakkor informáló leírása</w:t>
            </w:r>
          </w:p>
        </w:tc>
      </w:tr>
      <w:tr w:rsidR="0030456B" w:rsidTr="00F346E4">
        <w:trPr>
          <w:trHeight w:val="280"/>
        </w:trPr>
        <w:tc>
          <w:tcPr>
            <w:tcW w:w="9075" w:type="dxa"/>
            <w:gridSpan w:val="3"/>
            <w:tcBorders>
              <w:top w:val="single" w:sz="4" w:space="0" w:color="00000A"/>
              <w:left w:val="single" w:sz="4" w:space="0" w:color="00000A"/>
              <w:bottom w:val="single" w:sz="4" w:space="0" w:color="00000A"/>
              <w:right w:val="single" w:sz="4" w:space="0" w:color="00000A"/>
            </w:tcBorders>
            <w:shd w:val="clear" w:color="auto" w:fill="FFF2CC"/>
            <w:tcMar>
              <w:top w:w="0" w:type="dxa"/>
              <w:left w:w="108" w:type="dxa"/>
              <w:bottom w:w="0" w:type="dxa"/>
              <w:right w:w="108" w:type="dxa"/>
            </w:tcMar>
          </w:tcPr>
          <w:p w:rsidR="0030456B" w:rsidRDefault="0030456B" w:rsidP="00F346E4">
            <w:pPr>
              <w:widowControl/>
              <w:suppressAutoHyphens/>
              <w:autoSpaceDN w:val="0"/>
              <w:adjustRightInd/>
              <w:spacing w:before="60" w:after="60"/>
              <w:rPr>
                <w:color w:val="000000"/>
                <w:kern w:val="3"/>
                <w:szCs w:val="22"/>
                <w:lang w:eastAsia="en-US"/>
              </w:rPr>
            </w:pPr>
            <w:r>
              <w:rPr>
                <w:color w:val="000000"/>
                <w:kern w:val="3"/>
                <w:szCs w:val="22"/>
                <w:lang w:eastAsia="en-US"/>
              </w:rPr>
              <w:t>A kommunikációs gyakorlatok tantárgy célja a kommunikációs ismeretek elmélyítése és azok gyakorlatba való átültetése, a kommunikáció szempontjából hasznos készségek és viselkedésminták gyakorlása. Cél továbbá a tárgyat felvett hallgatók számára olyan új kommunikációs ismeretek és készségek nyújtása, melyek segítséget nyújtanak a munkaerő-piaci érvényesüléshez, a kapcsolatépítéshez, a különböző kommunikációs technikák sikeres alkalmazásához és az eredményes és hatékony munka közbeni kommunikáció megvalósításához.</w:t>
            </w:r>
          </w:p>
          <w:p w:rsidR="0030456B" w:rsidRDefault="0030456B" w:rsidP="00F346E4">
            <w:pPr>
              <w:widowControl/>
              <w:suppressAutoHyphens/>
              <w:autoSpaceDN w:val="0"/>
              <w:adjustRightInd/>
              <w:spacing w:before="60" w:after="60"/>
              <w:rPr>
                <w:color w:val="000000"/>
                <w:kern w:val="3"/>
                <w:szCs w:val="22"/>
                <w:lang w:eastAsia="en-US"/>
              </w:rPr>
            </w:pPr>
            <w:r>
              <w:rPr>
                <w:color w:val="000000"/>
                <w:kern w:val="3"/>
                <w:szCs w:val="22"/>
                <w:lang w:eastAsia="en-US"/>
              </w:rPr>
              <w:br/>
              <w:t>Kulcsszavak: információ és kommunikáció, kapcsolatteremtő és fenntartó készség, udvariasság, empatikus készség, köznyelvi szöveg megfogalmazása írásban, nyelvhelyesség, köznyelvi szöveg hallás utáni megértése, köznyelvi beszédkészség, információforrások kezelése, külső megjelenés, önállóság, precizitás, konfliktustűrő képesség, stressztűrő képesség</w:t>
            </w:r>
          </w:p>
          <w:p w:rsidR="0030456B" w:rsidRDefault="0030456B" w:rsidP="00F346E4">
            <w:pPr>
              <w:widowControl/>
              <w:suppressAutoHyphens/>
              <w:autoSpaceDN w:val="0"/>
              <w:adjustRightInd/>
              <w:spacing w:before="0" w:line="276" w:lineRule="auto"/>
              <w:rPr>
                <w:bCs/>
                <w:color w:val="FF0000"/>
                <w:kern w:val="3"/>
                <w:szCs w:val="22"/>
                <w:lang w:eastAsia="en-US"/>
              </w:rPr>
            </w:pPr>
          </w:p>
          <w:p w:rsidR="0030456B" w:rsidRDefault="0030456B" w:rsidP="00F346E4">
            <w:pPr>
              <w:widowControl/>
              <w:suppressAutoHyphens/>
              <w:autoSpaceDN w:val="0"/>
              <w:adjustRightInd/>
              <w:spacing w:before="0"/>
              <w:jc w:val="left"/>
              <w:rPr>
                <w:color w:val="000000"/>
                <w:kern w:val="3"/>
                <w:szCs w:val="22"/>
                <w:lang w:eastAsia="en-US"/>
              </w:rPr>
            </w:pPr>
            <w:r>
              <w:rPr>
                <w:b/>
                <w:color w:val="000000"/>
                <w:kern w:val="3"/>
                <w:szCs w:val="22"/>
                <w:lang w:eastAsia="en-US"/>
              </w:rPr>
              <w:t>Elsajátítandó ismeretanyag</w:t>
            </w:r>
            <w:r>
              <w:rPr>
                <w:color w:val="000000"/>
                <w:kern w:val="3"/>
                <w:szCs w:val="22"/>
                <w:lang w:eastAsia="en-US"/>
              </w:rPr>
              <w:t>:</w:t>
            </w:r>
          </w:p>
          <w:p w:rsidR="0030456B" w:rsidRDefault="0030456B" w:rsidP="0030456B">
            <w:pPr>
              <w:widowControl/>
              <w:numPr>
                <w:ilvl w:val="0"/>
                <w:numId w:val="160"/>
              </w:numPr>
              <w:suppressAutoHyphens/>
              <w:autoSpaceDN w:val="0"/>
              <w:adjustRightInd/>
              <w:spacing w:before="0" w:after="0"/>
              <w:ind w:left="714" w:hanging="357"/>
              <w:jc w:val="left"/>
              <w:textAlignment w:val="auto"/>
              <w:rPr>
                <w:color w:val="000000"/>
                <w:kern w:val="3"/>
                <w:szCs w:val="22"/>
                <w:lang w:eastAsia="en-US"/>
              </w:rPr>
            </w:pPr>
            <w:r>
              <w:rPr>
                <w:color w:val="000000"/>
                <w:kern w:val="3"/>
                <w:szCs w:val="22"/>
                <w:lang w:eastAsia="en-US"/>
              </w:rPr>
              <w:t>A kommunikáció alapfogalmai, definíciója, önismeret</w:t>
            </w:r>
          </w:p>
          <w:p w:rsidR="0030456B" w:rsidRDefault="0030456B" w:rsidP="0030456B">
            <w:pPr>
              <w:widowControl/>
              <w:numPr>
                <w:ilvl w:val="0"/>
                <w:numId w:val="160"/>
              </w:numPr>
              <w:suppressAutoHyphens/>
              <w:autoSpaceDN w:val="0"/>
              <w:adjustRightInd/>
              <w:spacing w:before="0" w:after="0"/>
              <w:ind w:left="714" w:hanging="357"/>
              <w:jc w:val="left"/>
              <w:textAlignment w:val="auto"/>
              <w:rPr>
                <w:color w:val="000000"/>
                <w:kern w:val="3"/>
                <w:szCs w:val="22"/>
                <w:lang w:eastAsia="en-US"/>
              </w:rPr>
            </w:pPr>
            <w:r>
              <w:rPr>
                <w:bCs/>
                <w:color w:val="000000"/>
                <w:kern w:val="3"/>
                <w:szCs w:val="22"/>
                <w:lang w:eastAsia="en-US"/>
              </w:rPr>
              <w:t>Az érdekérvényesítés lehetséges kommunikációs formái</w:t>
            </w:r>
          </w:p>
          <w:p w:rsidR="0030456B" w:rsidRDefault="0030456B" w:rsidP="0030456B">
            <w:pPr>
              <w:widowControl/>
              <w:numPr>
                <w:ilvl w:val="0"/>
                <w:numId w:val="160"/>
              </w:numPr>
              <w:suppressAutoHyphens/>
              <w:autoSpaceDN w:val="0"/>
              <w:adjustRightInd/>
              <w:spacing w:before="0" w:after="0"/>
              <w:ind w:left="714" w:hanging="357"/>
              <w:jc w:val="left"/>
              <w:textAlignment w:val="auto"/>
              <w:rPr>
                <w:color w:val="000000"/>
                <w:kern w:val="3"/>
                <w:szCs w:val="22"/>
                <w:lang w:eastAsia="en-US"/>
              </w:rPr>
            </w:pPr>
            <w:r>
              <w:rPr>
                <w:bCs/>
                <w:color w:val="000000"/>
                <w:kern w:val="3"/>
                <w:szCs w:val="22"/>
                <w:lang w:eastAsia="en-US"/>
              </w:rPr>
              <w:t>Az asszertivitás megnyilvánulásai a verbális kommunikációban és a nonverbális kommunikációban</w:t>
            </w:r>
          </w:p>
          <w:p w:rsidR="0030456B" w:rsidRDefault="0030456B" w:rsidP="0030456B">
            <w:pPr>
              <w:widowControl/>
              <w:numPr>
                <w:ilvl w:val="0"/>
                <w:numId w:val="160"/>
              </w:numPr>
              <w:suppressAutoHyphens/>
              <w:autoSpaceDN w:val="0"/>
              <w:adjustRightInd/>
              <w:spacing w:before="0" w:after="0"/>
              <w:ind w:left="714" w:hanging="357"/>
              <w:jc w:val="left"/>
              <w:textAlignment w:val="auto"/>
              <w:rPr>
                <w:color w:val="000000"/>
                <w:kern w:val="3"/>
                <w:szCs w:val="22"/>
                <w:lang w:eastAsia="en-US"/>
              </w:rPr>
            </w:pPr>
            <w:r>
              <w:rPr>
                <w:bCs/>
                <w:color w:val="000000"/>
                <w:kern w:val="3"/>
                <w:szCs w:val="22"/>
                <w:lang w:eastAsia="en-US"/>
              </w:rPr>
              <w:t>Szervezeti belső- és külső kommunikáció irányai</w:t>
            </w:r>
          </w:p>
          <w:p w:rsidR="0030456B" w:rsidRDefault="0030456B" w:rsidP="0030456B">
            <w:pPr>
              <w:widowControl/>
              <w:numPr>
                <w:ilvl w:val="0"/>
                <w:numId w:val="160"/>
              </w:numPr>
              <w:suppressAutoHyphens/>
              <w:autoSpaceDN w:val="0"/>
              <w:adjustRightInd/>
              <w:spacing w:before="0" w:after="0"/>
              <w:ind w:left="714" w:hanging="357"/>
              <w:jc w:val="left"/>
              <w:textAlignment w:val="auto"/>
              <w:rPr>
                <w:color w:val="000000"/>
                <w:kern w:val="3"/>
                <w:szCs w:val="22"/>
                <w:lang w:eastAsia="en-US"/>
              </w:rPr>
            </w:pPr>
            <w:r>
              <w:rPr>
                <w:color w:val="000000"/>
                <w:kern w:val="3"/>
                <w:szCs w:val="22"/>
                <w:lang w:eastAsia="en-US"/>
              </w:rPr>
              <w:t>Tárgyalás, mint kommunikációs helyszín. A tárgyalás fajtái, a tárgyalás alapelvei, tárgyalási célok</w:t>
            </w:r>
          </w:p>
          <w:p w:rsidR="0030456B" w:rsidRDefault="0030456B" w:rsidP="0030456B">
            <w:pPr>
              <w:widowControl/>
              <w:numPr>
                <w:ilvl w:val="0"/>
                <w:numId w:val="160"/>
              </w:numPr>
              <w:suppressAutoHyphens/>
              <w:autoSpaceDN w:val="0"/>
              <w:adjustRightInd/>
              <w:spacing w:before="0" w:after="0"/>
              <w:ind w:left="714" w:hanging="357"/>
              <w:jc w:val="left"/>
              <w:textAlignment w:val="auto"/>
              <w:rPr>
                <w:color w:val="000000"/>
                <w:kern w:val="3"/>
                <w:szCs w:val="22"/>
                <w:lang w:eastAsia="en-US"/>
              </w:rPr>
            </w:pPr>
            <w:r>
              <w:rPr>
                <w:color w:val="000000"/>
                <w:kern w:val="3"/>
                <w:szCs w:val="22"/>
                <w:lang w:eastAsia="en-US"/>
              </w:rPr>
              <w:t>Tárgyalási stratégiák és taktikák, alternatívák</w:t>
            </w:r>
          </w:p>
          <w:p w:rsidR="0030456B" w:rsidRDefault="0030456B" w:rsidP="0030456B">
            <w:pPr>
              <w:widowControl/>
              <w:numPr>
                <w:ilvl w:val="0"/>
                <w:numId w:val="160"/>
              </w:numPr>
              <w:suppressAutoHyphens/>
              <w:autoSpaceDN w:val="0"/>
              <w:adjustRightInd/>
              <w:spacing w:before="0" w:after="0"/>
              <w:ind w:left="714" w:hanging="357"/>
              <w:jc w:val="left"/>
              <w:textAlignment w:val="auto"/>
              <w:rPr>
                <w:color w:val="000000"/>
                <w:kern w:val="3"/>
                <w:szCs w:val="22"/>
                <w:lang w:eastAsia="en-US"/>
              </w:rPr>
            </w:pPr>
            <w:r>
              <w:rPr>
                <w:bCs/>
                <w:iCs/>
                <w:color w:val="000000"/>
                <w:kern w:val="3"/>
                <w:szCs w:val="22"/>
                <w:lang w:eastAsia="en-US"/>
              </w:rPr>
              <w:t>Az asszertív egyének jellemzői, t</w:t>
            </w:r>
            <w:r>
              <w:rPr>
                <w:color w:val="000000"/>
                <w:kern w:val="3"/>
                <w:szCs w:val="22"/>
                <w:lang w:eastAsia="en-US"/>
              </w:rPr>
              <w:t>árgyalási stílusok, a tárgyalás folyamatmodellje</w:t>
            </w:r>
          </w:p>
          <w:p w:rsidR="0030456B" w:rsidRDefault="0030456B" w:rsidP="0030456B">
            <w:pPr>
              <w:widowControl/>
              <w:numPr>
                <w:ilvl w:val="0"/>
                <w:numId w:val="160"/>
              </w:numPr>
              <w:suppressAutoHyphens/>
              <w:autoSpaceDN w:val="0"/>
              <w:adjustRightInd/>
              <w:spacing w:before="0" w:after="0"/>
              <w:ind w:left="714" w:hanging="357"/>
              <w:jc w:val="left"/>
              <w:textAlignment w:val="auto"/>
              <w:rPr>
                <w:color w:val="000000"/>
                <w:kern w:val="3"/>
                <w:szCs w:val="22"/>
                <w:lang w:eastAsia="en-US"/>
              </w:rPr>
            </w:pPr>
            <w:r>
              <w:rPr>
                <w:bCs/>
                <w:color w:val="000000"/>
                <w:kern w:val="3"/>
                <w:szCs w:val="22"/>
                <w:lang w:eastAsia="en-US"/>
              </w:rPr>
              <w:t>Írásbeli kommunikáció és annak szabályai szervezetek esetében, üzleti környezetben</w:t>
            </w:r>
          </w:p>
          <w:p w:rsidR="0030456B" w:rsidRDefault="0030456B" w:rsidP="0030456B">
            <w:pPr>
              <w:widowControl/>
              <w:numPr>
                <w:ilvl w:val="0"/>
                <w:numId w:val="160"/>
              </w:numPr>
              <w:suppressAutoHyphens/>
              <w:autoSpaceDN w:val="0"/>
              <w:adjustRightInd/>
              <w:spacing w:before="0" w:after="0"/>
              <w:ind w:left="714" w:hanging="357"/>
              <w:jc w:val="left"/>
              <w:textAlignment w:val="auto"/>
              <w:rPr>
                <w:color w:val="000000"/>
                <w:kern w:val="3"/>
                <w:szCs w:val="22"/>
                <w:lang w:eastAsia="en-US"/>
              </w:rPr>
            </w:pPr>
            <w:r>
              <w:rPr>
                <w:color w:val="000000"/>
                <w:kern w:val="3"/>
                <w:szCs w:val="22"/>
                <w:lang w:eastAsia="en-US"/>
              </w:rPr>
              <w:t>A megfelelő kérdezési stratégia, a lehetséges kérdések csoportosítása, típusai</w:t>
            </w:r>
          </w:p>
          <w:p w:rsidR="0030456B" w:rsidRDefault="0030456B" w:rsidP="0030456B">
            <w:pPr>
              <w:widowControl/>
              <w:numPr>
                <w:ilvl w:val="0"/>
                <w:numId w:val="160"/>
              </w:numPr>
              <w:suppressAutoHyphens/>
              <w:autoSpaceDN w:val="0"/>
              <w:adjustRightInd/>
              <w:spacing w:before="0" w:after="0"/>
              <w:ind w:left="714" w:hanging="357"/>
              <w:jc w:val="left"/>
              <w:textAlignment w:val="auto"/>
              <w:rPr>
                <w:color w:val="000000"/>
                <w:kern w:val="3"/>
                <w:szCs w:val="22"/>
                <w:lang w:eastAsia="en-US"/>
              </w:rPr>
            </w:pPr>
            <w:r>
              <w:rPr>
                <w:color w:val="000000"/>
                <w:kern w:val="3"/>
                <w:szCs w:val="22"/>
                <w:lang w:eastAsia="en-US"/>
              </w:rPr>
              <w:t>Meggyőzés, érveléstechnika, kérdezéstechnika</w:t>
            </w:r>
          </w:p>
          <w:p w:rsidR="0030456B" w:rsidRDefault="0030456B" w:rsidP="0030456B">
            <w:pPr>
              <w:widowControl/>
              <w:numPr>
                <w:ilvl w:val="0"/>
                <w:numId w:val="160"/>
              </w:numPr>
              <w:suppressAutoHyphens/>
              <w:autoSpaceDN w:val="0"/>
              <w:adjustRightInd/>
              <w:spacing w:before="0" w:after="0"/>
              <w:ind w:left="714" w:hanging="357"/>
              <w:jc w:val="left"/>
              <w:textAlignment w:val="auto"/>
              <w:rPr>
                <w:color w:val="000000"/>
                <w:kern w:val="3"/>
                <w:szCs w:val="22"/>
                <w:lang w:eastAsia="en-US"/>
              </w:rPr>
            </w:pPr>
            <w:r>
              <w:rPr>
                <w:color w:val="000000"/>
                <w:kern w:val="3"/>
                <w:szCs w:val="22"/>
                <w:lang w:eastAsia="en-US"/>
              </w:rPr>
              <w:t>Az érdekek érvényesítése: egyeztetés, kényszerítés, manipuláció</w:t>
            </w:r>
          </w:p>
          <w:p w:rsidR="0030456B" w:rsidRDefault="0030456B" w:rsidP="0030456B">
            <w:pPr>
              <w:widowControl/>
              <w:numPr>
                <w:ilvl w:val="0"/>
                <w:numId w:val="160"/>
              </w:numPr>
              <w:suppressAutoHyphens/>
              <w:autoSpaceDN w:val="0"/>
              <w:adjustRightInd/>
              <w:spacing w:before="0" w:after="0"/>
              <w:ind w:left="714" w:hanging="357"/>
              <w:jc w:val="left"/>
              <w:textAlignment w:val="auto"/>
              <w:rPr>
                <w:color w:val="000000"/>
                <w:kern w:val="3"/>
                <w:szCs w:val="22"/>
                <w:lang w:eastAsia="en-US"/>
              </w:rPr>
            </w:pPr>
            <w:r>
              <w:rPr>
                <w:color w:val="000000"/>
                <w:kern w:val="3"/>
                <w:szCs w:val="22"/>
                <w:lang w:eastAsia="en-US"/>
              </w:rPr>
              <w:t>Kommunikáció konfliktuskezelés és problémamegoldás során</w:t>
            </w:r>
          </w:p>
          <w:p w:rsidR="0030456B" w:rsidRDefault="0030456B" w:rsidP="0030456B">
            <w:pPr>
              <w:widowControl/>
              <w:numPr>
                <w:ilvl w:val="0"/>
                <w:numId w:val="160"/>
              </w:numPr>
              <w:suppressAutoHyphens/>
              <w:autoSpaceDN w:val="0"/>
              <w:adjustRightInd/>
              <w:spacing w:before="0" w:after="0"/>
              <w:ind w:left="714" w:hanging="357"/>
              <w:jc w:val="left"/>
              <w:textAlignment w:val="auto"/>
              <w:rPr>
                <w:color w:val="000000"/>
                <w:kern w:val="3"/>
                <w:szCs w:val="22"/>
                <w:lang w:eastAsia="en-US"/>
              </w:rPr>
            </w:pPr>
            <w:r>
              <w:rPr>
                <w:color w:val="000000"/>
                <w:kern w:val="3"/>
                <w:szCs w:val="22"/>
                <w:lang w:eastAsia="en-US"/>
              </w:rPr>
              <w:t>Nemzeti kommunikációs sajátságok, interkulturális jellemzők</w:t>
            </w:r>
          </w:p>
          <w:p w:rsidR="0030456B" w:rsidRDefault="0030456B" w:rsidP="0030456B">
            <w:pPr>
              <w:widowControl/>
              <w:numPr>
                <w:ilvl w:val="0"/>
                <w:numId w:val="160"/>
              </w:numPr>
              <w:suppressAutoHyphens/>
              <w:autoSpaceDN w:val="0"/>
              <w:adjustRightInd/>
              <w:spacing w:before="0" w:after="0"/>
              <w:ind w:left="714" w:hanging="357"/>
              <w:jc w:val="left"/>
              <w:textAlignment w:val="auto"/>
              <w:rPr>
                <w:color w:val="000000"/>
                <w:kern w:val="3"/>
                <w:szCs w:val="22"/>
                <w:lang w:eastAsia="en-US"/>
              </w:rPr>
            </w:pPr>
            <w:r>
              <w:rPr>
                <w:color w:val="000000"/>
                <w:kern w:val="3"/>
                <w:szCs w:val="22"/>
                <w:lang w:eastAsia="en-US"/>
              </w:rPr>
              <w:t>Csoportos interaktív kommunikáció üzleti környezetben</w:t>
            </w:r>
          </w:p>
          <w:p w:rsidR="0030456B" w:rsidRDefault="0030456B" w:rsidP="0030456B">
            <w:pPr>
              <w:widowControl/>
              <w:numPr>
                <w:ilvl w:val="0"/>
                <w:numId w:val="160"/>
              </w:numPr>
              <w:suppressAutoHyphens/>
              <w:autoSpaceDN w:val="0"/>
              <w:adjustRightInd/>
              <w:spacing w:before="0" w:after="0"/>
              <w:ind w:left="714" w:hanging="357"/>
              <w:jc w:val="left"/>
              <w:textAlignment w:val="auto"/>
              <w:rPr>
                <w:color w:val="000000"/>
                <w:kern w:val="3"/>
                <w:szCs w:val="22"/>
                <w:lang w:eastAsia="en-US"/>
              </w:rPr>
            </w:pPr>
            <w:r>
              <w:rPr>
                <w:color w:val="000000"/>
                <w:kern w:val="3"/>
                <w:szCs w:val="22"/>
                <w:lang w:eastAsia="en-US"/>
              </w:rPr>
              <w:t>Prezentáció, összefoglalás</w:t>
            </w:r>
          </w:p>
        </w:tc>
      </w:tr>
      <w:tr w:rsidR="0030456B" w:rsidTr="00F346E4">
        <w:tc>
          <w:tcPr>
            <w:tcW w:w="907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0456B" w:rsidRDefault="0030456B" w:rsidP="00F346E4">
            <w:pPr>
              <w:suppressAutoHyphens/>
              <w:autoSpaceDN w:val="0"/>
              <w:adjustRightInd/>
              <w:spacing w:line="276" w:lineRule="auto"/>
              <w:ind w:right="-108"/>
              <w:rPr>
                <w:kern w:val="3"/>
                <w:szCs w:val="22"/>
                <w:lang w:eastAsia="en-US"/>
              </w:rPr>
            </w:pPr>
            <w:r>
              <w:rPr>
                <w:kern w:val="3"/>
                <w:szCs w:val="22"/>
                <w:lang w:eastAsia="en-US"/>
              </w:rPr>
              <w:t xml:space="preserve">A </w:t>
            </w:r>
            <w:r>
              <w:rPr>
                <w:b/>
                <w:kern w:val="3"/>
                <w:szCs w:val="22"/>
                <w:lang w:eastAsia="en-US"/>
              </w:rPr>
              <w:t>2-5</w:t>
            </w:r>
            <w:r>
              <w:rPr>
                <w:kern w:val="3"/>
                <w:szCs w:val="22"/>
                <w:lang w:eastAsia="en-US"/>
              </w:rPr>
              <w:t xml:space="preserve"> legfontosabb </w:t>
            </w:r>
            <w:r>
              <w:rPr>
                <w:i/>
                <w:kern w:val="3"/>
                <w:szCs w:val="22"/>
                <w:lang w:eastAsia="en-US"/>
              </w:rPr>
              <w:t>kötelező,</w:t>
            </w:r>
            <w:r>
              <w:rPr>
                <w:kern w:val="3"/>
                <w:szCs w:val="22"/>
                <w:lang w:eastAsia="en-US"/>
              </w:rPr>
              <w:t xml:space="preserve"> illetve </w:t>
            </w:r>
            <w:r>
              <w:rPr>
                <w:i/>
                <w:kern w:val="3"/>
                <w:szCs w:val="22"/>
                <w:lang w:eastAsia="en-US"/>
              </w:rPr>
              <w:t>ajánlott</w:t>
            </w:r>
            <w:r>
              <w:rPr>
                <w:b/>
                <w:i/>
                <w:kern w:val="3"/>
                <w:szCs w:val="22"/>
                <w:lang w:eastAsia="en-US"/>
              </w:rPr>
              <w:t xml:space="preserve"> </w:t>
            </w:r>
            <w:r>
              <w:rPr>
                <w:b/>
                <w:kern w:val="3"/>
                <w:szCs w:val="22"/>
                <w:lang w:eastAsia="en-US"/>
              </w:rPr>
              <w:t>irodalom</w:t>
            </w:r>
          </w:p>
        </w:tc>
      </w:tr>
      <w:tr w:rsidR="0030456B" w:rsidTr="00F346E4">
        <w:tc>
          <w:tcPr>
            <w:tcW w:w="9075" w:type="dxa"/>
            <w:gridSpan w:val="3"/>
            <w:tcBorders>
              <w:top w:val="single" w:sz="4" w:space="0" w:color="00000A"/>
              <w:left w:val="single" w:sz="4" w:space="0" w:color="00000A"/>
              <w:bottom w:val="single" w:sz="4" w:space="0" w:color="00000A"/>
              <w:right w:val="single" w:sz="4" w:space="0" w:color="00000A"/>
            </w:tcBorders>
            <w:shd w:val="clear" w:color="auto" w:fill="FFF2CC"/>
            <w:tcMar>
              <w:top w:w="0" w:type="dxa"/>
              <w:left w:w="108" w:type="dxa"/>
              <w:bottom w:w="0" w:type="dxa"/>
              <w:right w:w="108" w:type="dxa"/>
            </w:tcMar>
          </w:tcPr>
          <w:p w:rsidR="0030456B" w:rsidRDefault="0030456B" w:rsidP="00F346E4">
            <w:pPr>
              <w:widowControl/>
              <w:suppressAutoHyphens/>
              <w:autoSpaceDN w:val="0"/>
              <w:adjustRightInd/>
              <w:spacing w:before="0" w:after="200" w:line="276" w:lineRule="auto"/>
              <w:jc w:val="left"/>
              <w:rPr>
                <w:kern w:val="3"/>
                <w:szCs w:val="22"/>
                <w:lang w:eastAsia="en-US"/>
              </w:rPr>
            </w:pPr>
            <w:r>
              <w:rPr>
                <w:b/>
                <w:color w:val="000000"/>
                <w:kern w:val="3"/>
                <w:szCs w:val="22"/>
                <w:lang w:eastAsia="en-US"/>
              </w:rPr>
              <w:t>Kötelező irodalom</w:t>
            </w:r>
            <w:r>
              <w:rPr>
                <w:color w:val="000000"/>
                <w:kern w:val="3"/>
                <w:szCs w:val="22"/>
                <w:lang w:eastAsia="en-US"/>
              </w:rPr>
              <w:t>:</w:t>
            </w:r>
          </w:p>
          <w:p w:rsidR="0030456B" w:rsidRDefault="0030456B" w:rsidP="00F346E4">
            <w:pPr>
              <w:widowControl/>
              <w:suppressAutoHyphens/>
              <w:autoSpaceDN w:val="0"/>
              <w:adjustRightInd/>
              <w:jc w:val="left"/>
              <w:rPr>
                <w:color w:val="000000"/>
                <w:kern w:val="3"/>
                <w:szCs w:val="22"/>
                <w:lang w:eastAsia="en-US"/>
              </w:rPr>
            </w:pPr>
            <w:r>
              <w:rPr>
                <w:color w:val="000000"/>
                <w:kern w:val="3"/>
                <w:szCs w:val="22"/>
                <w:lang w:eastAsia="en-US"/>
              </w:rPr>
              <w:t>Szabó Katalin: Kommunikáció felsőfokon. Budapest, 2009. ISBN: 9789630959889 (404 oldal)</w:t>
            </w:r>
          </w:p>
          <w:p w:rsidR="0030456B" w:rsidRDefault="0030456B" w:rsidP="00F346E4">
            <w:pPr>
              <w:widowControl/>
              <w:suppressAutoHyphens/>
              <w:autoSpaceDN w:val="0"/>
              <w:adjustRightInd/>
              <w:rPr>
                <w:color w:val="000000"/>
                <w:kern w:val="3"/>
                <w:szCs w:val="22"/>
                <w:lang w:eastAsia="en-US"/>
              </w:rPr>
            </w:pPr>
            <w:r>
              <w:rPr>
                <w:color w:val="000000"/>
                <w:kern w:val="3"/>
                <w:szCs w:val="22"/>
                <w:lang w:eastAsia="en-US"/>
              </w:rPr>
              <w:t>William Ury: Tárgyalás nehéz emberekkel. Bagolyvár Könyvkiadó, Budapest, 2006. ISBN: 9639071528 (132 oldal)</w:t>
            </w:r>
          </w:p>
          <w:p w:rsidR="0030456B" w:rsidRDefault="0030456B" w:rsidP="00F346E4">
            <w:pPr>
              <w:widowControl/>
              <w:suppressAutoHyphens/>
              <w:autoSpaceDN w:val="0"/>
              <w:adjustRightInd/>
              <w:rPr>
                <w:color w:val="000000"/>
                <w:kern w:val="3"/>
                <w:szCs w:val="22"/>
                <w:lang w:eastAsia="en-US"/>
              </w:rPr>
            </w:pPr>
            <w:r>
              <w:rPr>
                <w:color w:val="000000"/>
                <w:kern w:val="3"/>
                <w:szCs w:val="22"/>
                <w:lang w:eastAsia="en-US"/>
              </w:rPr>
              <w:t>Sue Hadfield – Gill Hasson: Hogyan érvényesítsük sikeresen érdekeinket? Asszertivitás. ScolarKiadó, Budapest, 2012. ISBN: 9789632443935 (223 oldal)</w:t>
            </w:r>
          </w:p>
          <w:p w:rsidR="0030456B" w:rsidRDefault="0030456B" w:rsidP="00F346E4">
            <w:pPr>
              <w:widowControl/>
              <w:suppressAutoHyphens/>
              <w:autoSpaceDN w:val="0"/>
              <w:adjustRightInd/>
              <w:spacing w:before="0" w:after="200" w:line="276" w:lineRule="auto"/>
              <w:jc w:val="left"/>
              <w:rPr>
                <w:kern w:val="3"/>
                <w:szCs w:val="22"/>
                <w:lang w:eastAsia="en-US"/>
              </w:rPr>
            </w:pPr>
          </w:p>
          <w:p w:rsidR="0030456B" w:rsidRDefault="0030456B" w:rsidP="00F346E4">
            <w:pPr>
              <w:widowControl/>
              <w:suppressAutoHyphens/>
              <w:autoSpaceDN w:val="0"/>
              <w:adjustRightInd/>
              <w:spacing w:before="0" w:after="200" w:line="276" w:lineRule="auto"/>
              <w:jc w:val="left"/>
              <w:rPr>
                <w:kern w:val="3"/>
                <w:szCs w:val="22"/>
                <w:lang w:eastAsia="en-US"/>
              </w:rPr>
            </w:pPr>
            <w:r>
              <w:rPr>
                <w:b/>
                <w:color w:val="000000"/>
                <w:kern w:val="3"/>
                <w:szCs w:val="22"/>
                <w:lang w:eastAsia="en-US"/>
              </w:rPr>
              <w:t>Ajánlott irodalom:</w:t>
            </w:r>
          </w:p>
          <w:p w:rsidR="0030456B" w:rsidRDefault="0030456B" w:rsidP="00F346E4">
            <w:pPr>
              <w:widowControl/>
              <w:suppressAutoHyphens/>
              <w:autoSpaceDN w:val="0"/>
              <w:adjustRightInd/>
              <w:rPr>
                <w:color w:val="000000"/>
                <w:kern w:val="3"/>
                <w:szCs w:val="22"/>
                <w:lang w:eastAsia="en-US"/>
              </w:rPr>
            </w:pPr>
            <w:r>
              <w:rPr>
                <w:color w:val="000000"/>
                <w:kern w:val="3"/>
                <w:szCs w:val="22"/>
                <w:lang w:eastAsia="en-US"/>
              </w:rPr>
              <w:t>Jenny Rogers: Befolyásolási képesség. ScolarKiadó, Budapest, 2000. ISBN: 9639193461 (94 oldal)</w:t>
            </w:r>
          </w:p>
          <w:p w:rsidR="0030456B" w:rsidRDefault="0030456B" w:rsidP="00F346E4">
            <w:pPr>
              <w:widowControl/>
              <w:suppressAutoHyphens/>
              <w:autoSpaceDN w:val="0"/>
              <w:adjustRightInd/>
              <w:rPr>
                <w:color w:val="000000"/>
                <w:kern w:val="3"/>
                <w:szCs w:val="22"/>
                <w:lang w:eastAsia="en-US"/>
              </w:rPr>
            </w:pPr>
            <w:r>
              <w:rPr>
                <w:color w:val="000000"/>
                <w:kern w:val="3"/>
                <w:szCs w:val="22"/>
                <w:lang w:eastAsia="en-US"/>
              </w:rPr>
              <w:t>William Ury: Tárgyalás nehéz emberekkel. Bagolyvár Könyvkiadó, Budapest, 2006. ISBN: 9639071528 (132 oldal)</w:t>
            </w:r>
          </w:p>
        </w:tc>
      </w:tr>
    </w:tbl>
    <w:p w:rsidR="00221B0A" w:rsidRDefault="00221B0A">
      <w:pPr>
        <w:widowControl/>
        <w:adjustRightInd/>
        <w:spacing w:before="0" w:after="0"/>
        <w:jc w:val="left"/>
        <w:textAlignment w:val="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363289" w:rsidRPr="00403737" w:rsidTr="00363289">
        <w:trPr>
          <w:trHeight w:val="1468"/>
          <w:jc w:val="center"/>
        </w:trPr>
        <w:tc>
          <w:tcPr>
            <w:tcW w:w="8647" w:type="dxa"/>
            <w:tcBorders>
              <w:top w:val="single" w:sz="12" w:space="0" w:color="auto"/>
              <w:left w:val="single" w:sz="12" w:space="0" w:color="auto"/>
              <w:bottom w:val="single" w:sz="12" w:space="0" w:color="auto"/>
              <w:right w:val="single" w:sz="12" w:space="0" w:color="auto"/>
            </w:tcBorders>
            <w:shd w:val="clear" w:color="auto" w:fill="auto"/>
            <w:tcMar>
              <w:top w:w="57" w:type="dxa"/>
              <w:bottom w:w="57" w:type="dxa"/>
            </w:tcMar>
          </w:tcPr>
          <w:p w:rsidR="00363289" w:rsidRPr="00762A90" w:rsidRDefault="00363289" w:rsidP="0030456B">
            <w:pPr>
              <w:pStyle w:val="Listaszerbekezds"/>
              <w:numPr>
                <w:ilvl w:val="0"/>
                <w:numId w:val="67"/>
              </w:numPr>
              <w:suppressAutoHyphens/>
              <w:ind w:left="346" w:hanging="357"/>
              <w:rPr>
                <w:b/>
                <w:szCs w:val="22"/>
              </w:rPr>
            </w:pPr>
            <w:r>
              <w:rPr>
                <w:b/>
                <w:szCs w:val="22"/>
              </w:rPr>
              <w:t>Szakképzési modul</w:t>
            </w:r>
          </w:p>
          <w:p w:rsidR="00363289" w:rsidRPr="00A51A6F" w:rsidRDefault="00363289" w:rsidP="00363289">
            <w:pPr>
              <w:suppressAutoHyphens/>
              <w:rPr>
                <w:b/>
                <w:i/>
                <w:szCs w:val="22"/>
              </w:rPr>
            </w:pPr>
          </w:p>
          <w:p w:rsidR="00363289" w:rsidRPr="00A51A6F" w:rsidRDefault="00363289" w:rsidP="00363289">
            <w:pPr>
              <w:suppressAutoHyphens/>
              <w:rPr>
                <w:b/>
                <w:szCs w:val="22"/>
              </w:rPr>
            </w:pPr>
            <w:r w:rsidRPr="00A51A6F">
              <w:rPr>
                <w:b/>
                <w:szCs w:val="22"/>
              </w:rPr>
              <w:t xml:space="preserve">Kredittartománya </w:t>
            </w:r>
            <w:r w:rsidRPr="00A51A6F">
              <w:rPr>
                <w:b/>
                <w:i/>
                <w:szCs w:val="22"/>
              </w:rPr>
              <w:t xml:space="preserve">(max. </w:t>
            </w:r>
            <w:r>
              <w:rPr>
                <w:b/>
                <w:i/>
                <w:szCs w:val="22"/>
              </w:rPr>
              <w:t>87</w:t>
            </w:r>
            <w:r w:rsidRPr="00A51A6F">
              <w:rPr>
                <w:b/>
                <w:i/>
                <w:szCs w:val="22"/>
              </w:rPr>
              <w:t xml:space="preserve"> kr.): </w:t>
            </w:r>
            <w:r>
              <w:rPr>
                <w:b/>
                <w:szCs w:val="22"/>
              </w:rPr>
              <w:t>87</w:t>
            </w:r>
          </w:p>
          <w:p w:rsidR="00363289" w:rsidRPr="00A51A6F" w:rsidRDefault="00363289" w:rsidP="00363289">
            <w:pPr>
              <w:suppressAutoHyphens/>
              <w:rPr>
                <w:b/>
                <w:szCs w:val="22"/>
              </w:rPr>
            </w:pPr>
            <w:r>
              <w:rPr>
                <w:b/>
                <w:szCs w:val="22"/>
              </w:rPr>
              <w:t>--ezen belül a Vállalkozási szakirány szakképzési modulja (57 kredit)</w:t>
            </w:r>
          </w:p>
          <w:p w:rsidR="00363289" w:rsidRPr="006A3E05" w:rsidRDefault="00363289" w:rsidP="00363289">
            <w:pPr>
              <w:suppressAutoHyphens/>
              <w:rPr>
                <w:b/>
              </w:rPr>
            </w:pPr>
            <w:r w:rsidRPr="00A51A6F">
              <w:rPr>
                <w:b/>
                <w:szCs w:val="22"/>
              </w:rPr>
              <w:t xml:space="preserve">Tantárgyai: 1) </w:t>
            </w:r>
            <w:r>
              <w:rPr>
                <w:b/>
                <w:szCs w:val="22"/>
              </w:rPr>
              <w:t>Jogi alapismeretek</w:t>
            </w:r>
            <w:r w:rsidRPr="00A51A6F">
              <w:rPr>
                <w:b/>
                <w:szCs w:val="22"/>
              </w:rPr>
              <w:t>;</w:t>
            </w:r>
            <w:r w:rsidRPr="00A51A6F">
              <w:rPr>
                <w:b/>
                <w:i/>
                <w:szCs w:val="22"/>
              </w:rPr>
              <w:t xml:space="preserve"> </w:t>
            </w:r>
            <w:r w:rsidRPr="00A51A6F">
              <w:rPr>
                <w:b/>
                <w:szCs w:val="22"/>
              </w:rPr>
              <w:t xml:space="preserve">2) </w:t>
            </w:r>
            <w:r>
              <w:rPr>
                <w:b/>
                <w:szCs w:val="22"/>
              </w:rPr>
              <w:t>Pénzügytan I. (Makropénzügyi folyamatok); 3) Számviteli alapok; 4) Marketing; 5) Treasury; 6) Pénzügytan II. (Vállalati pénzügyek); 7) Pénzügyi számvitel; 8) Vezetés és szervezés; 9) Stratégiai menedzsment; 10) Adózási ismeretek; 11) Adóbevallások; 12) Finanszírozás és pályázati tréning; 13) Vállalati pénzügyi tervezés; 14) Kommunikációs gyakorlatok</w:t>
            </w:r>
          </w:p>
        </w:tc>
      </w:tr>
    </w:tbl>
    <w:p w:rsidR="00363289" w:rsidRDefault="00363289" w:rsidP="00363289">
      <w:pPr>
        <w:spacing w:before="0" w:after="0"/>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3"/>
        <w:gridCol w:w="2225"/>
        <w:gridCol w:w="34"/>
      </w:tblGrid>
      <w:tr w:rsidR="00363289" w:rsidRPr="00BB6F68" w:rsidTr="00444045">
        <w:trPr>
          <w:gridAfter w:val="1"/>
          <w:wAfter w:w="34" w:type="dxa"/>
        </w:trPr>
        <w:tc>
          <w:tcPr>
            <w:tcW w:w="6813" w:type="dxa"/>
            <w:tcBorders>
              <w:top w:val="single" w:sz="4" w:space="0" w:color="auto"/>
              <w:left w:val="single" w:sz="4" w:space="0" w:color="auto"/>
              <w:right w:val="single" w:sz="4" w:space="0" w:color="auto"/>
            </w:tcBorders>
            <w:shd w:val="clear" w:color="auto" w:fill="auto"/>
            <w:tcMar>
              <w:top w:w="57" w:type="dxa"/>
              <w:bottom w:w="57" w:type="dxa"/>
            </w:tcMar>
          </w:tcPr>
          <w:p w:rsidR="00363289" w:rsidRPr="004A1DA5" w:rsidRDefault="00363289" w:rsidP="0030456B">
            <w:pPr>
              <w:pStyle w:val="Listaszerbekezds"/>
              <w:widowControl/>
              <w:numPr>
                <w:ilvl w:val="0"/>
                <w:numId w:val="68"/>
              </w:numPr>
              <w:suppressAutoHyphens/>
              <w:adjustRightInd/>
              <w:spacing w:before="0" w:after="0"/>
              <w:ind w:left="346" w:hanging="357"/>
              <w:textAlignment w:val="auto"/>
              <w:rPr>
                <w:b/>
                <w:i/>
              </w:rPr>
            </w:pPr>
            <w:r w:rsidRPr="004A1DA5">
              <w:rPr>
                <w:b/>
              </w:rPr>
              <w:t>Tantárgy neve: JOGI ALAPISMERETEK</w:t>
            </w:r>
          </w:p>
        </w:tc>
        <w:tc>
          <w:tcPr>
            <w:tcW w:w="2225" w:type="dxa"/>
            <w:tcBorders>
              <w:top w:val="single" w:sz="4" w:space="0" w:color="auto"/>
              <w:left w:val="single" w:sz="4" w:space="0" w:color="auto"/>
              <w:right w:val="single" w:sz="4" w:space="0" w:color="auto"/>
            </w:tcBorders>
            <w:shd w:val="clear" w:color="auto" w:fill="auto"/>
            <w:tcMar>
              <w:top w:w="57" w:type="dxa"/>
              <w:bottom w:w="57" w:type="dxa"/>
            </w:tcMar>
          </w:tcPr>
          <w:p w:rsidR="00363289" w:rsidRPr="00BB6F68" w:rsidRDefault="00363289" w:rsidP="00363289">
            <w:pPr>
              <w:suppressAutoHyphens/>
              <w:rPr>
                <w:b/>
              </w:rPr>
            </w:pPr>
            <w:r w:rsidRPr="00BB6F68">
              <w:rPr>
                <w:b/>
              </w:rPr>
              <w:t>Kreditértéke: 3</w:t>
            </w:r>
          </w:p>
        </w:tc>
      </w:tr>
      <w:tr w:rsidR="00363289" w:rsidRPr="00876D16" w:rsidTr="00444045">
        <w:tc>
          <w:tcPr>
            <w:tcW w:w="9072" w:type="dxa"/>
            <w:gridSpan w:val="3"/>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63289" w:rsidRPr="00876D16" w:rsidRDefault="00363289" w:rsidP="00363289">
            <w:pPr>
              <w:suppressAutoHyphens/>
              <w:rPr>
                <w:b/>
              </w:rPr>
            </w:pPr>
            <w:r w:rsidRPr="00876D16">
              <w:rPr>
                <w:b/>
              </w:rPr>
              <w:t>Tantárgy-leírás</w:t>
            </w:r>
            <w:r w:rsidRPr="00876D16">
              <w:t xml:space="preserve">: az elsajátítandó </w:t>
            </w:r>
            <w:r w:rsidRPr="00876D16">
              <w:rPr>
                <w:b/>
              </w:rPr>
              <w:t>ismeretanyag tömör, ugyanakkor informáló leírása</w:t>
            </w:r>
          </w:p>
        </w:tc>
      </w:tr>
      <w:tr w:rsidR="00363289" w:rsidRPr="00876D16" w:rsidTr="00444045">
        <w:trPr>
          <w:trHeight w:val="280"/>
        </w:trPr>
        <w:tc>
          <w:tcPr>
            <w:tcW w:w="9072" w:type="dxa"/>
            <w:gridSpan w:val="3"/>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363289" w:rsidRDefault="00363289" w:rsidP="00363289">
            <w:r w:rsidRPr="00876D16">
              <w:t>A hallgatók a jogi alapismeretek című tananyag segítségével sajátítják el a legalapvetőbb ismereteket az állam és a jog kialakulásának folyamatával, a jog és a jogrendszerek jellegzetességeivel kapcsolatban.</w:t>
            </w:r>
          </w:p>
          <w:p w:rsidR="00363289" w:rsidRPr="00876D16" w:rsidRDefault="00363289" w:rsidP="00363289"/>
          <w:p w:rsidR="00363289" w:rsidRPr="00876D16" w:rsidRDefault="00363289" w:rsidP="00363289">
            <w:r w:rsidRPr="00876D16">
              <w:rPr>
                <w:b/>
              </w:rPr>
              <w:t>Elsajátítandó ismeretanyag</w:t>
            </w:r>
            <w:r w:rsidRPr="00876D16">
              <w:t>:</w:t>
            </w:r>
          </w:p>
          <w:p w:rsidR="00363289" w:rsidRPr="00876D16" w:rsidRDefault="00363289" w:rsidP="0030456B">
            <w:pPr>
              <w:widowControl/>
              <w:numPr>
                <w:ilvl w:val="0"/>
                <w:numId w:val="93"/>
              </w:numPr>
              <w:adjustRightInd/>
              <w:spacing w:before="0" w:after="0"/>
              <w:jc w:val="left"/>
              <w:textAlignment w:val="auto"/>
            </w:pPr>
            <w:r w:rsidRPr="00876D16">
              <w:rPr>
                <w:noProof/>
              </w:rPr>
              <w:t>Az állam és a jog eredete. A modern áll</w:t>
            </w:r>
            <w:r w:rsidR="00FD487D">
              <w:rPr>
                <w:noProof/>
              </w:rPr>
              <w:t>am, politika és jog kialakulása</w:t>
            </w:r>
          </w:p>
          <w:p w:rsidR="00363289" w:rsidRPr="00876D16" w:rsidRDefault="00363289" w:rsidP="0030456B">
            <w:pPr>
              <w:widowControl/>
              <w:numPr>
                <w:ilvl w:val="0"/>
                <w:numId w:val="93"/>
              </w:numPr>
              <w:adjustRightInd/>
              <w:spacing w:before="0" w:after="0"/>
              <w:jc w:val="left"/>
              <w:textAlignment w:val="auto"/>
            </w:pPr>
            <w:r w:rsidRPr="00876D16">
              <w:rPr>
                <w:noProof/>
              </w:rPr>
              <w:t>Az állam sajátosságai. A jog f</w:t>
            </w:r>
            <w:r w:rsidR="00FD487D">
              <w:rPr>
                <w:noProof/>
              </w:rPr>
              <w:t>ogalma, szerepe és sajátosságai</w:t>
            </w:r>
          </w:p>
          <w:p w:rsidR="00363289" w:rsidRPr="00876D16" w:rsidRDefault="00363289" w:rsidP="0030456B">
            <w:pPr>
              <w:widowControl/>
              <w:numPr>
                <w:ilvl w:val="0"/>
                <w:numId w:val="93"/>
              </w:numPr>
              <w:adjustRightInd/>
              <w:spacing w:before="0" w:after="0"/>
              <w:jc w:val="left"/>
              <w:textAlignment w:val="auto"/>
            </w:pPr>
            <w:r w:rsidRPr="00876D16">
              <w:rPr>
                <w:noProof/>
              </w:rPr>
              <w:t>Jogalkotás és jogforrások. A jogforrási ren</w:t>
            </w:r>
            <w:r w:rsidR="00FD487D">
              <w:rPr>
                <w:noProof/>
              </w:rPr>
              <w:t>dszerek sajátosságai és típusai</w:t>
            </w:r>
          </w:p>
          <w:p w:rsidR="00363289" w:rsidRPr="00876D16" w:rsidRDefault="00363289" w:rsidP="0030456B">
            <w:pPr>
              <w:widowControl/>
              <w:numPr>
                <w:ilvl w:val="0"/>
                <w:numId w:val="93"/>
              </w:numPr>
              <w:adjustRightInd/>
              <w:spacing w:before="0" w:after="0"/>
              <w:jc w:val="left"/>
              <w:textAlignment w:val="auto"/>
            </w:pPr>
            <w:r w:rsidRPr="00876D16">
              <w:rPr>
                <w:noProof/>
              </w:rPr>
              <w:t>Jogi norma és jogsza</w:t>
            </w:r>
            <w:r w:rsidR="00FD487D">
              <w:rPr>
                <w:noProof/>
              </w:rPr>
              <w:t>bály. A jogviszony sajátosságai</w:t>
            </w:r>
          </w:p>
          <w:p w:rsidR="00363289" w:rsidRPr="00876D16" w:rsidRDefault="00363289" w:rsidP="0030456B">
            <w:pPr>
              <w:widowControl/>
              <w:numPr>
                <w:ilvl w:val="0"/>
                <w:numId w:val="93"/>
              </w:numPr>
              <w:adjustRightInd/>
              <w:spacing w:before="0" w:after="0"/>
              <w:jc w:val="left"/>
              <w:textAlignment w:val="auto"/>
            </w:pPr>
            <w:r w:rsidRPr="00876D16">
              <w:rPr>
                <w:noProof/>
              </w:rPr>
              <w:t>Jogérvény</w:t>
            </w:r>
            <w:r w:rsidR="00FD487D">
              <w:rPr>
                <w:noProof/>
              </w:rPr>
              <w:t>esülés, jogkövetés és jogsértés</w:t>
            </w:r>
          </w:p>
          <w:p w:rsidR="00363289" w:rsidRPr="00876D16" w:rsidRDefault="00363289" w:rsidP="0030456B">
            <w:pPr>
              <w:widowControl/>
              <w:numPr>
                <w:ilvl w:val="0"/>
                <w:numId w:val="93"/>
              </w:numPr>
              <w:adjustRightInd/>
              <w:spacing w:before="0" w:after="0"/>
              <w:jc w:val="left"/>
              <w:textAlignment w:val="auto"/>
            </w:pPr>
            <w:r w:rsidRPr="00876D16">
              <w:rPr>
                <w:noProof/>
              </w:rPr>
              <w:t>A jog</w:t>
            </w:r>
            <w:r w:rsidR="00FD487D">
              <w:rPr>
                <w:noProof/>
              </w:rPr>
              <w:t>alkalmazás szakaszai, jellemzői</w:t>
            </w:r>
          </w:p>
          <w:p w:rsidR="00363289" w:rsidRPr="00876D16" w:rsidRDefault="00363289" w:rsidP="0030456B">
            <w:pPr>
              <w:widowControl/>
              <w:numPr>
                <w:ilvl w:val="0"/>
                <w:numId w:val="93"/>
              </w:numPr>
              <w:adjustRightInd/>
              <w:spacing w:before="0" w:after="0"/>
              <w:jc w:val="left"/>
              <w:textAlignment w:val="auto"/>
            </w:pPr>
            <w:r w:rsidRPr="00876D16">
              <w:rPr>
                <w:noProof/>
              </w:rPr>
              <w:t>A jogrendszer fogalma és sajátossá</w:t>
            </w:r>
            <w:r w:rsidR="00FD487D">
              <w:rPr>
                <w:noProof/>
              </w:rPr>
              <w:t>gai. A jogrendszerek és jogágak</w:t>
            </w:r>
          </w:p>
          <w:p w:rsidR="00363289" w:rsidRPr="00876D16" w:rsidRDefault="00363289" w:rsidP="0030456B">
            <w:pPr>
              <w:widowControl/>
              <w:numPr>
                <w:ilvl w:val="0"/>
                <w:numId w:val="93"/>
              </w:numPr>
              <w:adjustRightInd/>
              <w:spacing w:before="0" w:after="0"/>
              <w:jc w:val="left"/>
              <w:textAlignment w:val="auto"/>
            </w:pPr>
            <w:r w:rsidRPr="00876D16">
              <w:rPr>
                <w:noProof/>
              </w:rPr>
              <w:t xml:space="preserve">A </w:t>
            </w:r>
            <w:r w:rsidR="00FD487D">
              <w:rPr>
                <w:noProof/>
              </w:rPr>
              <w:t>magyar jogrendszer sajátosságai</w:t>
            </w:r>
          </w:p>
          <w:p w:rsidR="00363289" w:rsidRPr="00876D16" w:rsidRDefault="00FD487D" w:rsidP="0030456B">
            <w:pPr>
              <w:widowControl/>
              <w:numPr>
                <w:ilvl w:val="0"/>
                <w:numId w:val="93"/>
              </w:numPr>
              <w:adjustRightInd/>
              <w:spacing w:before="0" w:after="0"/>
              <w:jc w:val="left"/>
              <w:textAlignment w:val="auto"/>
            </w:pPr>
            <w:r>
              <w:rPr>
                <w:noProof/>
              </w:rPr>
              <w:t>Alkotmányjog</w:t>
            </w:r>
          </w:p>
          <w:p w:rsidR="00363289" w:rsidRPr="00876D16" w:rsidRDefault="00363289" w:rsidP="0030456B">
            <w:pPr>
              <w:widowControl/>
              <w:numPr>
                <w:ilvl w:val="0"/>
                <w:numId w:val="93"/>
              </w:numPr>
              <w:adjustRightInd/>
              <w:spacing w:before="0" w:after="0"/>
              <w:jc w:val="left"/>
              <w:textAlignment w:val="auto"/>
            </w:pPr>
            <w:r w:rsidRPr="00876D16">
              <w:rPr>
                <w:noProof/>
              </w:rPr>
              <w:t>Közigazgatás és közigazgatási jog I.</w:t>
            </w:r>
          </w:p>
          <w:p w:rsidR="00363289" w:rsidRPr="00876D16" w:rsidRDefault="00363289" w:rsidP="0030456B">
            <w:pPr>
              <w:widowControl/>
              <w:numPr>
                <w:ilvl w:val="0"/>
                <w:numId w:val="93"/>
              </w:numPr>
              <w:adjustRightInd/>
              <w:spacing w:before="0" w:after="0"/>
              <w:jc w:val="left"/>
              <w:textAlignment w:val="auto"/>
            </w:pPr>
            <w:r w:rsidRPr="00876D16">
              <w:rPr>
                <w:noProof/>
              </w:rPr>
              <w:t>Közigazgatás és közigazgatási jog II.</w:t>
            </w:r>
          </w:p>
          <w:p w:rsidR="00363289" w:rsidRPr="00876D16" w:rsidRDefault="00363289" w:rsidP="0030456B">
            <w:pPr>
              <w:widowControl/>
              <w:numPr>
                <w:ilvl w:val="0"/>
                <w:numId w:val="93"/>
              </w:numPr>
              <w:adjustRightInd/>
              <w:spacing w:before="0" w:after="0"/>
              <w:jc w:val="left"/>
              <w:textAlignment w:val="auto"/>
            </w:pPr>
            <w:r w:rsidRPr="00876D16">
              <w:rPr>
                <w:noProof/>
              </w:rPr>
              <w:t>B</w:t>
            </w:r>
            <w:r w:rsidR="00FD487D">
              <w:rPr>
                <w:noProof/>
              </w:rPr>
              <w:t>üntető jog és büntetőeljárásjog</w:t>
            </w:r>
          </w:p>
          <w:p w:rsidR="00363289" w:rsidRPr="00876D16" w:rsidRDefault="00363289" w:rsidP="0030456B">
            <w:pPr>
              <w:widowControl/>
              <w:numPr>
                <w:ilvl w:val="0"/>
                <w:numId w:val="93"/>
              </w:numPr>
              <w:adjustRightInd/>
              <w:spacing w:before="0" w:after="0"/>
              <w:jc w:val="left"/>
              <w:textAlignment w:val="auto"/>
            </w:pPr>
            <w:r w:rsidRPr="00876D16">
              <w:rPr>
                <w:noProof/>
              </w:rPr>
              <w:t>A polgári jog alapjai I.</w:t>
            </w:r>
          </w:p>
          <w:p w:rsidR="00363289" w:rsidRPr="00876D16" w:rsidRDefault="00363289" w:rsidP="0030456B">
            <w:pPr>
              <w:widowControl/>
              <w:numPr>
                <w:ilvl w:val="0"/>
                <w:numId w:val="93"/>
              </w:numPr>
              <w:adjustRightInd/>
              <w:spacing w:before="0" w:after="0"/>
              <w:jc w:val="left"/>
              <w:textAlignment w:val="auto"/>
            </w:pPr>
            <w:r w:rsidRPr="00876D16">
              <w:rPr>
                <w:noProof/>
              </w:rPr>
              <w:t>A polgári jog alapjai II.</w:t>
            </w:r>
          </w:p>
          <w:p w:rsidR="00363289" w:rsidRPr="00876D16" w:rsidRDefault="00FD487D" w:rsidP="0030456B">
            <w:pPr>
              <w:widowControl/>
              <w:numPr>
                <w:ilvl w:val="0"/>
                <w:numId w:val="93"/>
              </w:numPr>
              <w:adjustRightInd/>
              <w:spacing w:before="0" w:after="0"/>
              <w:contextualSpacing/>
              <w:textAlignment w:val="auto"/>
              <w:rPr>
                <w:noProof/>
              </w:rPr>
            </w:pPr>
            <w:r>
              <w:rPr>
                <w:noProof/>
              </w:rPr>
              <w:t>A tulajdonjog</w:t>
            </w:r>
          </w:p>
        </w:tc>
      </w:tr>
      <w:tr w:rsidR="00363289" w:rsidRPr="00876D16" w:rsidTr="00444045">
        <w:tc>
          <w:tcPr>
            <w:tcW w:w="9072" w:type="dxa"/>
            <w:gridSpan w:val="3"/>
            <w:tcBorders>
              <w:left w:val="single" w:sz="4" w:space="0" w:color="auto"/>
              <w:bottom w:val="single" w:sz="4" w:space="0" w:color="auto"/>
              <w:right w:val="single" w:sz="4" w:space="0" w:color="auto"/>
            </w:tcBorders>
            <w:shd w:val="clear" w:color="auto" w:fill="auto"/>
            <w:tcMar>
              <w:top w:w="57" w:type="dxa"/>
              <w:bottom w:w="57" w:type="dxa"/>
            </w:tcMar>
            <w:vAlign w:val="center"/>
          </w:tcPr>
          <w:p w:rsidR="00363289" w:rsidRPr="00876D16" w:rsidRDefault="00363289" w:rsidP="00363289">
            <w:pPr>
              <w:suppressAutoHyphens/>
              <w:ind w:right="-108"/>
              <w:rPr>
                <w:b/>
              </w:rPr>
            </w:pPr>
            <w:r w:rsidRPr="00876D16">
              <w:t xml:space="preserve">A </w:t>
            </w:r>
            <w:r w:rsidRPr="00876D16">
              <w:rPr>
                <w:b/>
              </w:rPr>
              <w:t>2-5</w:t>
            </w:r>
            <w:r w:rsidRPr="00876D16">
              <w:t xml:space="preserve"> legfontosabb </w:t>
            </w:r>
            <w:r w:rsidRPr="00876D16">
              <w:rPr>
                <w:i/>
              </w:rPr>
              <w:t>kötelező,</w:t>
            </w:r>
            <w:r w:rsidRPr="00876D16">
              <w:t xml:space="preserve"> illetve </w:t>
            </w:r>
            <w:r w:rsidRPr="00876D16">
              <w:rPr>
                <w:i/>
              </w:rPr>
              <w:t>ajánlott</w:t>
            </w:r>
            <w:r w:rsidRPr="00876D16">
              <w:rPr>
                <w:b/>
                <w:i/>
              </w:rPr>
              <w:t xml:space="preserve"> </w:t>
            </w:r>
            <w:r w:rsidRPr="00876D16">
              <w:rPr>
                <w:b/>
              </w:rPr>
              <w:t xml:space="preserve">irodalom </w:t>
            </w:r>
          </w:p>
        </w:tc>
      </w:tr>
      <w:tr w:rsidR="00363289" w:rsidRPr="00876D16" w:rsidTr="00444045">
        <w:tc>
          <w:tcPr>
            <w:tcW w:w="9072" w:type="dxa"/>
            <w:gridSpan w:val="3"/>
            <w:tcBorders>
              <w:top w:val="single" w:sz="4" w:space="0" w:color="auto"/>
              <w:left w:val="single" w:sz="4" w:space="0" w:color="auto"/>
              <w:bottom w:val="single" w:sz="4" w:space="0" w:color="auto"/>
              <w:right w:val="single" w:sz="4" w:space="0" w:color="auto"/>
            </w:tcBorders>
            <w:shd w:val="clear" w:color="auto" w:fill="FFF2CC"/>
            <w:tcMar>
              <w:top w:w="57" w:type="dxa"/>
              <w:bottom w:w="57" w:type="dxa"/>
            </w:tcMar>
          </w:tcPr>
          <w:p w:rsidR="00363289" w:rsidRDefault="00363289" w:rsidP="00363289">
            <w:r w:rsidRPr="00876D16">
              <w:rPr>
                <w:b/>
              </w:rPr>
              <w:t>Kötelező irodalom</w:t>
            </w:r>
            <w:r w:rsidRPr="00876D16">
              <w:t>:</w:t>
            </w:r>
          </w:p>
          <w:p w:rsidR="00363289" w:rsidRDefault="00363289" w:rsidP="00363289">
            <w:pPr>
              <w:rPr>
                <w:noProof/>
              </w:rPr>
            </w:pPr>
            <w:r>
              <w:rPr>
                <w:noProof/>
              </w:rPr>
              <w:t>Dr. Dános Valér: Jogi ismeretek.</w:t>
            </w:r>
            <w:r w:rsidRPr="00876D16">
              <w:rPr>
                <w:noProof/>
              </w:rPr>
              <w:t xml:space="preserve"> </w:t>
            </w:r>
            <w:r>
              <w:rPr>
                <w:noProof/>
              </w:rPr>
              <w:t>F</w:t>
            </w:r>
            <w:r w:rsidRPr="00876D16">
              <w:rPr>
                <w:noProof/>
              </w:rPr>
              <w:t>őiskolai jegyzet, Tomori Pál Főiskola, 2007</w:t>
            </w:r>
            <w:r>
              <w:rPr>
                <w:noProof/>
              </w:rPr>
              <w:t>.</w:t>
            </w:r>
          </w:p>
          <w:p w:rsidR="00363289" w:rsidRPr="00876D16" w:rsidRDefault="00363289" w:rsidP="00363289">
            <w:pPr>
              <w:rPr>
                <w:noProof/>
              </w:rPr>
            </w:pPr>
          </w:p>
          <w:p w:rsidR="00363289" w:rsidRDefault="00363289" w:rsidP="00363289">
            <w:r w:rsidRPr="00876D16">
              <w:rPr>
                <w:b/>
              </w:rPr>
              <w:t>Ajánlott irodalom</w:t>
            </w:r>
            <w:r w:rsidRPr="00876D16">
              <w:t>:</w:t>
            </w:r>
          </w:p>
          <w:p w:rsidR="00363289" w:rsidRPr="00876D16" w:rsidRDefault="00363289" w:rsidP="00363289">
            <w:r w:rsidRPr="00876D16">
              <w:rPr>
                <w:noProof/>
              </w:rPr>
              <w:t>Szilágyi Péter: Jogi alaptan</w:t>
            </w:r>
            <w:r>
              <w:rPr>
                <w:noProof/>
              </w:rPr>
              <w:t>.</w:t>
            </w:r>
            <w:r w:rsidRPr="00876D16">
              <w:rPr>
                <w:noProof/>
              </w:rPr>
              <w:t xml:space="preserve"> Osiris Kiadó, Budapest,  2006. ISBN</w:t>
            </w:r>
            <w:r>
              <w:rPr>
                <w:noProof/>
              </w:rPr>
              <w:t>:</w:t>
            </w:r>
            <w:r w:rsidRPr="00876D16">
              <w:rPr>
                <w:noProof/>
              </w:rPr>
              <w:t xml:space="preserve"> 963 389 658 4</w:t>
            </w:r>
          </w:p>
        </w:tc>
      </w:tr>
    </w:tbl>
    <w:p w:rsidR="00363289" w:rsidRDefault="00363289" w:rsidP="00363289">
      <w:pPr>
        <w:widowControl/>
        <w:adjustRightInd/>
        <w:spacing w:before="0" w:after="0"/>
        <w:jc w:val="left"/>
        <w:textAlignment w:val="auto"/>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0"/>
        <w:gridCol w:w="2228"/>
        <w:gridCol w:w="34"/>
      </w:tblGrid>
      <w:tr w:rsidR="00363289" w:rsidRPr="00913C05" w:rsidTr="00444045">
        <w:trPr>
          <w:gridAfter w:val="1"/>
          <w:wAfter w:w="34" w:type="dxa"/>
        </w:trPr>
        <w:tc>
          <w:tcPr>
            <w:tcW w:w="6810" w:type="dxa"/>
            <w:tcBorders>
              <w:top w:val="single" w:sz="4" w:space="0" w:color="auto"/>
              <w:left w:val="single" w:sz="4" w:space="0" w:color="auto"/>
              <w:right w:val="single" w:sz="4" w:space="0" w:color="auto"/>
            </w:tcBorders>
            <w:shd w:val="clear" w:color="auto" w:fill="auto"/>
            <w:tcMar>
              <w:top w:w="57" w:type="dxa"/>
              <w:bottom w:w="57" w:type="dxa"/>
            </w:tcMar>
          </w:tcPr>
          <w:p w:rsidR="00363289" w:rsidRPr="00BB6F68" w:rsidRDefault="00363289" w:rsidP="0030456B">
            <w:pPr>
              <w:pStyle w:val="Listaszerbekezds"/>
              <w:widowControl/>
              <w:numPr>
                <w:ilvl w:val="0"/>
                <w:numId w:val="69"/>
              </w:numPr>
              <w:suppressAutoHyphens/>
              <w:adjustRightInd/>
              <w:spacing w:before="0" w:after="0"/>
              <w:ind w:left="346" w:hanging="357"/>
              <w:textAlignment w:val="auto"/>
              <w:rPr>
                <w:b/>
                <w:i/>
              </w:rPr>
            </w:pPr>
            <w:r>
              <w:rPr>
                <w:b/>
              </w:rPr>
              <w:t>Tantárgy neve: PÉNZÜGYTAN</w:t>
            </w:r>
            <w:r w:rsidRPr="00BB6F68">
              <w:rPr>
                <w:b/>
              </w:rPr>
              <w:t xml:space="preserve"> </w:t>
            </w:r>
            <w:r>
              <w:rPr>
                <w:b/>
              </w:rPr>
              <w:t xml:space="preserve">I. </w:t>
            </w:r>
            <w:r w:rsidRPr="00BB6F68">
              <w:rPr>
                <w:b/>
              </w:rPr>
              <w:t>(MAKROPÉNZÜGYI FOLYAMATOK)</w:t>
            </w:r>
          </w:p>
        </w:tc>
        <w:tc>
          <w:tcPr>
            <w:tcW w:w="2228" w:type="dxa"/>
            <w:tcBorders>
              <w:top w:val="single" w:sz="4" w:space="0" w:color="auto"/>
              <w:left w:val="single" w:sz="4" w:space="0" w:color="auto"/>
              <w:right w:val="single" w:sz="4" w:space="0" w:color="auto"/>
            </w:tcBorders>
            <w:shd w:val="clear" w:color="auto" w:fill="auto"/>
            <w:tcMar>
              <w:top w:w="57" w:type="dxa"/>
              <w:bottom w:w="57" w:type="dxa"/>
            </w:tcMar>
          </w:tcPr>
          <w:p w:rsidR="00363289" w:rsidRPr="00913C05" w:rsidRDefault="00363289" w:rsidP="00363289">
            <w:pPr>
              <w:suppressAutoHyphens/>
              <w:rPr>
                <w:b/>
              </w:rPr>
            </w:pPr>
            <w:r w:rsidRPr="00913C05">
              <w:rPr>
                <w:b/>
              </w:rPr>
              <w:t>Kreditértéke: 5</w:t>
            </w:r>
          </w:p>
        </w:tc>
      </w:tr>
      <w:tr w:rsidR="00363289" w:rsidRPr="00913C05" w:rsidTr="00444045">
        <w:tc>
          <w:tcPr>
            <w:tcW w:w="9072" w:type="dxa"/>
            <w:gridSpan w:val="3"/>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63289" w:rsidRPr="00913C05" w:rsidRDefault="00363289" w:rsidP="00363289">
            <w:pPr>
              <w:suppressAutoHyphens/>
              <w:rPr>
                <w:b/>
              </w:rPr>
            </w:pPr>
            <w:r w:rsidRPr="00913C05">
              <w:rPr>
                <w:b/>
              </w:rPr>
              <w:t>Tantárgy-leírás</w:t>
            </w:r>
            <w:r w:rsidRPr="00913C05">
              <w:t xml:space="preserve">: az elsajátítandó </w:t>
            </w:r>
            <w:r w:rsidRPr="00913C05">
              <w:rPr>
                <w:b/>
              </w:rPr>
              <w:t>ismeretanyag tömör, ugyanakkor informáló leírása</w:t>
            </w:r>
          </w:p>
        </w:tc>
      </w:tr>
      <w:tr w:rsidR="00363289" w:rsidRPr="00913C05" w:rsidTr="00444045">
        <w:trPr>
          <w:trHeight w:val="280"/>
        </w:trPr>
        <w:tc>
          <w:tcPr>
            <w:tcW w:w="9072" w:type="dxa"/>
            <w:gridSpan w:val="3"/>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363289" w:rsidRPr="00913C05" w:rsidRDefault="00363289" w:rsidP="00363289">
            <w:pPr>
              <w:rPr>
                <w:noProof/>
                <w:color w:val="000000"/>
              </w:rPr>
            </w:pPr>
            <w:r w:rsidRPr="00913C05">
              <w:rPr>
                <w:noProof/>
                <w:color w:val="000000"/>
              </w:rPr>
              <w:t xml:space="preserve">A tárgy középpontjában a modern gazdaság </w:t>
            </w:r>
            <w:r>
              <w:rPr>
                <w:noProof/>
                <w:color w:val="000000"/>
              </w:rPr>
              <w:t xml:space="preserve">pénzügyi rendszerének működése, a pénzügyi piacok eszközeinek és intézményeinek, a bankok főbb szolgáltatásainak bemutatása áll. A pénzügyi politika területeinek és kapcsolódásainak ismertetésén túl taglalja a devizarendszerek, a devizagazdálkodás és árfolyampolitika összefüggéseit. Áttekinti </w:t>
            </w:r>
            <w:r w:rsidRPr="00913C05">
              <w:rPr>
                <w:noProof/>
                <w:color w:val="000000"/>
              </w:rPr>
              <w:t>az államháztartás rendszer</w:t>
            </w:r>
            <w:r>
              <w:rPr>
                <w:noProof/>
                <w:color w:val="000000"/>
              </w:rPr>
              <w:t xml:space="preserve">ét, </w:t>
            </w:r>
            <w:r w:rsidRPr="00913C05">
              <w:rPr>
                <w:noProof/>
                <w:color w:val="000000"/>
              </w:rPr>
              <w:t>az alrendszerek jellemzőinek és összekapcsolódásának bemutatásán keresztül.</w:t>
            </w:r>
          </w:p>
          <w:p w:rsidR="00363289" w:rsidRPr="00913C05" w:rsidRDefault="00363289" w:rsidP="00363289">
            <w:pPr>
              <w:rPr>
                <w:bCs/>
              </w:rPr>
            </w:pPr>
            <w:r w:rsidRPr="00913C05">
              <w:rPr>
                <w:noProof/>
                <w:color w:val="000000"/>
              </w:rPr>
              <w:t xml:space="preserve"> </w:t>
            </w:r>
          </w:p>
          <w:p w:rsidR="00363289" w:rsidRPr="007E107B" w:rsidRDefault="00363289" w:rsidP="00363289">
            <w:r w:rsidRPr="007E107B">
              <w:rPr>
                <w:b/>
              </w:rPr>
              <w:t>Elsajátítandó ismeretanyag</w:t>
            </w:r>
            <w:r w:rsidRPr="007E107B">
              <w:t>:</w:t>
            </w:r>
          </w:p>
          <w:p w:rsidR="00363289" w:rsidRPr="00913C05" w:rsidRDefault="00363289" w:rsidP="0030456B">
            <w:pPr>
              <w:widowControl/>
              <w:numPr>
                <w:ilvl w:val="0"/>
                <w:numId w:val="94"/>
              </w:numPr>
              <w:adjustRightInd/>
              <w:spacing w:before="0" w:after="0"/>
              <w:jc w:val="left"/>
              <w:textAlignment w:val="auto"/>
              <w:rPr>
                <w:color w:val="000000"/>
              </w:rPr>
            </w:pPr>
            <w:r w:rsidRPr="00913C05">
              <w:rPr>
                <w:noProof/>
                <w:color w:val="000000"/>
              </w:rPr>
              <w:t>A pénz fejlődése és formaváltozásai: a pénz kialakulásától a modern pénzig</w:t>
            </w:r>
          </w:p>
          <w:p w:rsidR="00363289" w:rsidRPr="00913C05" w:rsidRDefault="00363289" w:rsidP="0030456B">
            <w:pPr>
              <w:widowControl/>
              <w:numPr>
                <w:ilvl w:val="0"/>
                <w:numId w:val="94"/>
              </w:numPr>
              <w:adjustRightInd/>
              <w:spacing w:before="0" w:after="0"/>
              <w:jc w:val="left"/>
              <w:textAlignment w:val="auto"/>
              <w:rPr>
                <w:color w:val="000000"/>
              </w:rPr>
            </w:pPr>
            <w:r w:rsidRPr="00913C05">
              <w:rPr>
                <w:noProof/>
                <w:color w:val="000000"/>
              </w:rPr>
              <w:t>A modern pénz jellemzői. A pénzkínálat és pénzkereslet összetevői</w:t>
            </w:r>
          </w:p>
          <w:p w:rsidR="00363289" w:rsidRPr="00913C05" w:rsidRDefault="00363289" w:rsidP="0030456B">
            <w:pPr>
              <w:widowControl/>
              <w:numPr>
                <w:ilvl w:val="0"/>
                <w:numId w:val="94"/>
              </w:numPr>
              <w:adjustRightInd/>
              <w:spacing w:before="0" w:after="0"/>
              <w:jc w:val="left"/>
              <w:textAlignment w:val="auto"/>
              <w:rPr>
                <w:color w:val="000000"/>
              </w:rPr>
            </w:pPr>
            <w:r w:rsidRPr="00913C05">
              <w:rPr>
                <w:noProof/>
                <w:color w:val="000000"/>
              </w:rPr>
              <w:t>Az infláció okai, fajtái, makrogazdasági hatása és kezelése</w:t>
            </w:r>
          </w:p>
          <w:p w:rsidR="00363289" w:rsidRPr="00913C05" w:rsidRDefault="00363289" w:rsidP="0030456B">
            <w:pPr>
              <w:widowControl/>
              <w:numPr>
                <w:ilvl w:val="0"/>
                <w:numId w:val="94"/>
              </w:numPr>
              <w:adjustRightInd/>
              <w:spacing w:before="0" w:after="0"/>
              <w:jc w:val="left"/>
              <w:textAlignment w:val="auto"/>
              <w:rPr>
                <w:color w:val="000000"/>
              </w:rPr>
            </w:pPr>
            <w:r w:rsidRPr="00913C05">
              <w:rPr>
                <w:noProof/>
                <w:color w:val="000000"/>
              </w:rPr>
              <w:t>Bankrendszerek, banktani alapismeretek</w:t>
            </w:r>
          </w:p>
          <w:p w:rsidR="00363289" w:rsidRPr="00913C05" w:rsidRDefault="00363289" w:rsidP="0030456B">
            <w:pPr>
              <w:widowControl/>
              <w:numPr>
                <w:ilvl w:val="0"/>
                <w:numId w:val="94"/>
              </w:numPr>
              <w:adjustRightInd/>
              <w:spacing w:before="0" w:after="0"/>
              <w:jc w:val="left"/>
              <w:textAlignment w:val="auto"/>
              <w:rPr>
                <w:color w:val="000000"/>
              </w:rPr>
            </w:pPr>
            <w:r w:rsidRPr="00913C05">
              <w:rPr>
                <w:noProof/>
                <w:color w:val="000000"/>
              </w:rPr>
              <w:t>Banktani alapismeretek folytatása, elektronikus pénzkapcsolatok</w:t>
            </w:r>
          </w:p>
          <w:p w:rsidR="00363289" w:rsidRPr="00913C05" w:rsidRDefault="00363289" w:rsidP="0030456B">
            <w:pPr>
              <w:widowControl/>
              <w:numPr>
                <w:ilvl w:val="0"/>
                <w:numId w:val="94"/>
              </w:numPr>
              <w:adjustRightInd/>
              <w:spacing w:before="0" w:after="0"/>
              <w:jc w:val="left"/>
              <w:textAlignment w:val="auto"/>
              <w:rPr>
                <w:color w:val="000000"/>
              </w:rPr>
            </w:pPr>
            <w:r w:rsidRPr="00913C05">
              <w:rPr>
                <w:noProof/>
                <w:color w:val="000000"/>
              </w:rPr>
              <w:t>A modern pénz teremtésének és megsemmisülésének módjai. A multiplikátor-hatás</w:t>
            </w:r>
          </w:p>
          <w:p w:rsidR="00363289" w:rsidRPr="00913C05" w:rsidRDefault="00363289" w:rsidP="0030456B">
            <w:pPr>
              <w:widowControl/>
              <w:numPr>
                <w:ilvl w:val="0"/>
                <w:numId w:val="94"/>
              </w:numPr>
              <w:adjustRightInd/>
              <w:spacing w:before="0" w:after="0"/>
              <w:jc w:val="left"/>
              <w:textAlignment w:val="auto"/>
              <w:rPr>
                <w:color w:val="000000"/>
              </w:rPr>
            </w:pPr>
            <w:r w:rsidRPr="00913C05">
              <w:rPr>
                <w:noProof/>
                <w:color w:val="000000"/>
              </w:rPr>
              <w:t>Pénzügyi politika, monetáris politika</w:t>
            </w:r>
          </w:p>
          <w:p w:rsidR="00363289" w:rsidRPr="00913C05" w:rsidRDefault="00363289" w:rsidP="0030456B">
            <w:pPr>
              <w:widowControl/>
              <w:numPr>
                <w:ilvl w:val="0"/>
                <w:numId w:val="94"/>
              </w:numPr>
              <w:adjustRightInd/>
              <w:spacing w:before="0" w:after="0"/>
              <w:jc w:val="left"/>
              <w:textAlignment w:val="auto"/>
              <w:rPr>
                <w:color w:val="000000"/>
              </w:rPr>
            </w:pPr>
            <w:r w:rsidRPr="00913C05">
              <w:rPr>
                <w:noProof/>
                <w:color w:val="000000"/>
              </w:rPr>
              <w:t>A közpénzügyek területe: államháztartás és alrendszerei. Zárthelyi dolgozat</w:t>
            </w:r>
          </w:p>
          <w:p w:rsidR="00363289" w:rsidRPr="00913C05" w:rsidRDefault="00363289" w:rsidP="0030456B">
            <w:pPr>
              <w:widowControl/>
              <w:numPr>
                <w:ilvl w:val="0"/>
                <w:numId w:val="94"/>
              </w:numPr>
              <w:adjustRightInd/>
              <w:spacing w:before="0" w:after="0"/>
              <w:jc w:val="left"/>
              <w:textAlignment w:val="auto"/>
              <w:rPr>
                <w:color w:val="000000"/>
              </w:rPr>
            </w:pPr>
            <w:r w:rsidRPr="00913C05">
              <w:rPr>
                <w:noProof/>
                <w:color w:val="000000"/>
              </w:rPr>
              <w:t>Nemzetközi pénzügyek: devizagazdálkodás, devizarendszerek</w:t>
            </w:r>
          </w:p>
          <w:p w:rsidR="00363289" w:rsidRPr="00913C05" w:rsidRDefault="00363289" w:rsidP="0030456B">
            <w:pPr>
              <w:widowControl/>
              <w:numPr>
                <w:ilvl w:val="0"/>
                <w:numId w:val="94"/>
              </w:numPr>
              <w:adjustRightInd/>
              <w:spacing w:before="0" w:after="0"/>
              <w:jc w:val="left"/>
              <w:textAlignment w:val="auto"/>
              <w:rPr>
                <w:color w:val="000000"/>
              </w:rPr>
            </w:pPr>
            <w:r w:rsidRPr="00913C05">
              <w:rPr>
                <w:noProof/>
                <w:color w:val="000000"/>
              </w:rPr>
              <w:t>Árfolyampolitika, konvertibilitás, a le- és felértékelés hatásmechanizmusa</w:t>
            </w:r>
          </w:p>
          <w:p w:rsidR="00363289" w:rsidRPr="00913C05" w:rsidRDefault="00363289" w:rsidP="0030456B">
            <w:pPr>
              <w:widowControl/>
              <w:numPr>
                <w:ilvl w:val="0"/>
                <w:numId w:val="94"/>
              </w:numPr>
              <w:adjustRightInd/>
              <w:spacing w:before="0" w:after="0"/>
              <w:jc w:val="left"/>
              <w:textAlignment w:val="auto"/>
              <w:rPr>
                <w:color w:val="000000"/>
              </w:rPr>
            </w:pPr>
            <w:r w:rsidRPr="00913C05">
              <w:rPr>
                <w:noProof/>
                <w:color w:val="000000"/>
              </w:rPr>
              <w:t>A pénzügyi rendszer szerepe a gazdaságban. Közvetlen és közvetett tőkeáramlás</w:t>
            </w:r>
          </w:p>
          <w:p w:rsidR="00363289" w:rsidRPr="00913C05" w:rsidRDefault="00363289" w:rsidP="0030456B">
            <w:pPr>
              <w:widowControl/>
              <w:numPr>
                <w:ilvl w:val="0"/>
                <w:numId w:val="94"/>
              </w:numPr>
              <w:adjustRightInd/>
              <w:spacing w:before="0" w:after="0"/>
              <w:jc w:val="left"/>
              <w:textAlignment w:val="auto"/>
              <w:rPr>
                <w:color w:val="000000"/>
              </w:rPr>
            </w:pPr>
            <w:r w:rsidRPr="00913C05">
              <w:rPr>
                <w:noProof/>
                <w:color w:val="000000"/>
              </w:rPr>
              <w:t>Pénzügyi közvetítő intézmények a pénzügyi rendszerben</w:t>
            </w:r>
          </w:p>
          <w:p w:rsidR="00363289" w:rsidRPr="00913C05" w:rsidRDefault="00363289" w:rsidP="0030456B">
            <w:pPr>
              <w:widowControl/>
              <w:numPr>
                <w:ilvl w:val="0"/>
                <w:numId w:val="94"/>
              </w:numPr>
              <w:adjustRightInd/>
              <w:spacing w:before="0" w:after="0"/>
              <w:jc w:val="left"/>
              <w:textAlignment w:val="auto"/>
              <w:rPr>
                <w:color w:val="000000"/>
              </w:rPr>
            </w:pPr>
            <w:r w:rsidRPr="00913C05">
              <w:rPr>
                <w:noProof/>
                <w:color w:val="000000"/>
              </w:rPr>
              <w:t>Értékpapírok</w:t>
            </w:r>
          </w:p>
          <w:p w:rsidR="00363289" w:rsidRPr="00913C05" w:rsidRDefault="00363289" w:rsidP="0030456B">
            <w:pPr>
              <w:widowControl/>
              <w:numPr>
                <w:ilvl w:val="0"/>
                <w:numId w:val="94"/>
              </w:numPr>
              <w:adjustRightInd/>
              <w:spacing w:before="0" w:after="0"/>
              <w:jc w:val="left"/>
              <w:textAlignment w:val="auto"/>
              <w:rPr>
                <w:color w:val="000000"/>
              </w:rPr>
            </w:pPr>
            <w:r w:rsidRPr="00913C05">
              <w:rPr>
                <w:noProof/>
                <w:color w:val="000000"/>
              </w:rPr>
              <w:t>Értékpapírpiacok, tőzsde</w:t>
            </w:r>
          </w:p>
          <w:p w:rsidR="00363289" w:rsidRPr="00BB6F68" w:rsidRDefault="00363289" w:rsidP="0030456B">
            <w:pPr>
              <w:widowControl/>
              <w:numPr>
                <w:ilvl w:val="0"/>
                <w:numId w:val="94"/>
              </w:numPr>
              <w:adjustRightInd/>
              <w:spacing w:before="0" w:after="0"/>
              <w:contextualSpacing/>
              <w:textAlignment w:val="auto"/>
              <w:rPr>
                <w:noProof/>
                <w:color w:val="000000"/>
              </w:rPr>
            </w:pPr>
            <w:r w:rsidRPr="00913C05">
              <w:rPr>
                <w:noProof/>
                <w:color w:val="000000"/>
              </w:rPr>
              <w:t>Tőzsdei ügyletek</w:t>
            </w:r>
          </w:p>
        </w:tc>
      </w:tr>
      <w:tr w:rsidR="00363289" w:rsidRPr="00913C05" w:rsidTr="00444045">
        <w:tc>
          <w:tcPr>
            <w:tcW w:w="9072" w:type="dxa"/>
            <w:gridSpan w:val="3"/>
            <w:tcBorders>
              <w:left w:val="single" w:sz="4" w:space="0" w:color="auto"/>
              <w:bottom w:val="single" w:sz="4" w:space="0" w:color="auto"/>
              <w:right w:val="single" w:sz="4" w:space="0" w:color="auto"/>
            </w:tcBorders>
            <w:shd w:val="clear" w:color="auto" w:fill="auto"/>
            <w:tcMar>
              <w:top w:w="57" w:type="dxa"/>
              <w:bottom w:w="57" w:type="dxa"/>
            </w:tcMar>
            <w:vAlign w:val="center"/>
          </w:tcPr>
          <w:p w:rsidR="00363289" w:rsidRPr="00913C05" w:rsidRDefault="00363289" w:rsidP="00363289">
            <w:pPr>
              <w:suppressAutoHyphens/>
              <w:ind w:right="-108"/>
              <w:rPr>
                <w:b/>
              </w:rPr>
            </w:pPr>
            <w:r w:rsidRPr="00913C05">
              <w:t xml:space="preserve">A </w:t>
            </w:r>
            <w:r w:rsidRPr="00913C05">
              <w:rPr>
                <w:b/>
              </w:rPr>
              <w:t>2-5</w:t>
            </w:r>
            <w:r w:rsidRPr="00913C05">
              <w:t xml:space="preserve"> legfontosabb </w:t>
            </w:r>
            <w:r w:rsidRPr="00913C05">
              <w:rPr>
                <w:i/>
              </w:rPr>
              <w:t>kötelező,</w:t>
            </w:r>
            <w:r w:rsidRPr="00913C05">
              <w:t xml:space="preserve"> illetve </w:t>
            </w:r>
            <w:r w:rsidRPr="00913C05">
              <w:rPr>
                <w:i/>
              </w:rPr>
              <w:t>ajánlott</w:t>
            </w:r>
            <w:r w:rsidRPr="00913C05">
              <w:rPr>
                <w:b/>
                <w:i/>
              </w:rPr>
              <w:t xml:space="preserve"> </w:t>
            </w:r>
            <w:r w:rsidRPr="00913C05">
              <w:rPr>
                <w:b/>
              </w:rPr>
              <w:t xml:space="preserve">irodalom </w:t>
            </w:r>
          </w:p>
        </w:tc>
      </w:tr>
      <w:tr w:rsidR="00363289" w:rsidRPr="00913C05" w:rsidTr="00444045">
        <w:tc>
          <w:tcPr>
            <w:tcW w:w="9072" w:type="dxa"/>
            <w:gridSpan w:val="3"/>
            <w:tcBorders>
              <w:top w:val="single" w:sz="4" w:space="0" w:color="auto"/>
              <w:left w:val="single" w:sz="4" w:space="0" w:color="auto"/>
              <w:bottom w:val="single" w:sz="4" w:space="0" w:color="auto"/>
              <w:right w:val="single" w:sz="4" w:space="0" w:color="auto"/>
            </w:tcBorders>
            <w:shd w:val="clear" w:color="auto" w:fill="FFF2CC"/>
            <w:tcMar>
              <w:top w:w="57" w:type="dxa"/>
              <w:bottom w:w="57" w:type="dxa"/>
            </w:tcMar>
          </w:tcPr>
          <w:p w:rsidR="00363289" w:rsidRPr="00913C05" w:rsidRDefault="00363289" w:rsidP="00363289">
            <w:r w:rsidRPr="00913C05">
              <w:rPr>
                <w:b/>
              </w:rPr>
              <w:t>Kötelező irodalom</w:t>
            </w:r>
            <w:r w:rsidRPr="00913C05">
              <w:t>:</w:t>
            </w:r>
          </w:p>
          <w:p w:rsidR="00363289" w:rsidRPr="00913C05" w:rsidRDefault="00363289" w:rsidP="00363289">
            <w:pPr>
              <w:rPr>
                <w:noProof/>
                <w:color w:val="000000"/>
              </w:rPr>
            </w:pPr>
            <w:r w:rsidRPr="00913C05">
              <w:rPr>
                <w:color w:val="000000"/>
              </w:rPr>
              <w:t>Holmár Krisztina: Pénzügyi és banki alapok</w:t>
            </w:r>
            <w:r>
              <w:rPr>
                <w:color w:val="000000"/>
              </w:rPr>
              <w:t>.</w:t>
            </w:r>
            <w:r w:rsidRPr="00913C05">
              <w:rPr>
                <w:noProof/>
                <w:color w:val="000000"/>
              </w:rPr>
              <w:t xml:space="preserve"> Tomori Pál Főiskola</w:t>
            </w:r>
            <w:r>
              <w:rPr>
                <w:noProof/>
                <w:color w:val="000000"/>
              </w:rPr>
              <w:t>,</w:t>
            </w:r>
            <w:r w:rsidRPr="00913C05">
              <w:rPr>
                <w:noProof/>
                <w:color w:val="000000"/>
              </w:rPr>
              <w:t xml:space="preserve"> Kalocsa, 2005</w:t>
            </w:r>
            <w:r>
              <w:rPr>
                <w:noProof/>
                <w:color w:val="000000"/>
              </w:rPr>
              <w:t>.</w:t>
            </w:r>
            <w:r w:rsidRPr="00913C05">
              <w:rPr>
                <w:noProof/>
                <w:color w:val="000000"/>
              </w:rPr>
              <w:t xml:space="preserve"> </w:t>
            </w:r>
            <w:r>
              <w:rPr>
                <w:noProof/>
                <w:color w:val="000000"/>
              </w:rPr>
              <w:t>(</w:t>
            </w:r>
            <w:r w:rsidRPr="00913C05">
              <w:rPr>
                <w:noProof/>
                <w:color w:val="000000"/>
              </w:rPr>
              <w:t>131 oldal</w:t>
            </w:r>
            <w:r>
              <w:rPr>
                <w:noProof/>
                <w:color w:val="000000"/>
              </w:rPr>
              <w:t>)</w:t>
            </w:r>
          </w:p>
          <w:p w:rsidR="00363289" w:rsidRPr="00913C05" w:rsidRDefault="00363289" w:rsidP="00363289">
            <w:pPr>
              <w:rPr>
                <w:color w:val="000000"/>
              </w:rPr>
            </w:pPr>
            <w:r w:rsidRPr="00913C05">
              <w:rPr>
                <w:color w:val="000000"/>
              </w:rPr>
              <w:t xml:space="preserve">Dr. Vigvári </w:t>
            </w:r>
            <w:r>
              <w:rPr>
                <w:color w:val="000000"/>
              </w:rPr>
              <w:t>András: Bevezetés a pénzügyekbe.</w:t>
            </w:r>
            <w:r w:rsidRPr="00913C05">
              <w:rPr>
                <w:color w:val="000000"/>
              </w:rPr>
              <w:t xml:space="preserve"> Saldo Kiadó, B</w:t>
            </w:r>
            <w:r>
              <w:rPr>
                <w:color w:val="000000"/>
              </w:rPr>
              <w:t>udapest</w:t>
            </w:r>
            <w:r w:rsidRPr="00913C05">
              <w:rPr>
                <w:color w:val="000000"/>
              </w:rPr>
              <w:t>, 2011</w:t>
            </w:r>
            <w:r>
              <w:rPr>
                <w:color w:val="000000"/>
              </w:rPr>
              <w:t>.</w:t>
            </w:r>
            <w:r w:rsidRPr="00913C05">
              <w:rPr>
                <w:color w:val="000000"/>
              </w:rPr>
              <w:t xml:space="preserve"> ISBN: 9789636383978</w:t>
            </w:r>
            <w:r>
              <w:rPr>
                <w:color w:val="000000"/>
              </w:rPr>
              <w:t xml:space="preserve"> (162 oldal)</w:t>
            </w:r>
          </w:p>
          <w:p w:rsidR="00363289" w:rsidRPr="00913C05" w:rsidRDefault="00363289" w:rsidP="00363289">
            <w:pPr>
              <w:rPr>
                <w:color w:val="000000"/>
              </w:rPr>
            </w:pPr>
            <w:r w:rsidRPr="00913C05">
              <w:rPr>
                <w:color w:val="000000"/>
              </w:rPr>
              <w:t>Vigvári András: Pénzügy(rendszer)tan. Akadémiai Kiadó, B</w:t>
            </w:r>
            <w:r>
              <w:rPr>
                <w:color w:val="000000"/>
              </w:rPr>
              <w:t>udapest</w:t>
            </w:r>
            <w:r w:rsidRPr="00913C05">
              <w:rPr>
                <w:color w:val="000000"/>
              </w:rPr>
              <w:t>, 2015</w:t>
            </w:r>
            <w:r>
              <w:rPr>
                <w:color w:val="000000"/>
              </w:rPr>
              <w:t>.</w:t>
            </w:r>
            <w:r w:rsidRPr="00913C05">
              <w:rPr>
                <w:color w:val="000000"/>
              </w:rPr>
              <w:t xml:space="preserve"> ISBN: 9789630585958</w:t>
            </w:r>
            <w:r>
              <w:rPr>
                <w:color w:val="000000"/>
              </w:rPr>
              <w:t xml:space="preserve"> (470 oldal)</w:t>
            </w:r>
          </w:p>
          <w:p w:rsidR="00363289" w:rsidRPr="00913C05" w:rsidRDefault="00363289" w:rsidP="00363289">
            <w:pPr>
              <w:rPr>
                <w:color w:val="000000"/>
              </w:rPr>
            </w:pPr>
            <w:r w:rsidRPr="00913C05">
              <w:rPr>
                <w:color w:val="000000"/>
              </w:rPr>
              <w:t>Meir Kohn: Bank</w:t>
            </w:r>
            <w:r>
              <w:rPr>
                <w:color w:val="000000"/>
              </w:rPr>
              <w:t>- és pénzügyek, pénzügyi piacok.</w:t>
            </w:r>
            <w:r w:rsidRPr="00913C05">
              <w:rPr>
                <w:color w:val="000000"/>
              </w:rPr>
              <w:t xml:space="preserve"> Osiris Kiadó, B</w:t>
            </w:r>
            <w:r>
              <w:rPr>
                <w:color w:val="000000"/>
              </w:rPr>
              <w:t>udapest</w:t>
            </w:r>
            <w:r w:rsidRPr="00913C05">
              <w:rPr>
                <w:color w:val="000000"/>
              </w:rPr>
              <w:t>, 2007</w:t>
            </w:r>
            <w:r>
              <w:rPr>
                <w:color w:val="000000"/>
              </w:rPr>
              <w:t>.</w:t>
            </w:r>
            <w:r w:rsidRPr="00913C05">
              <w:rPr>
                <w:color w:val="000000"/>
              </w:rPr>
              <w:t xml:space="preserve"> ISBN: 9789633899564</w:t>
            </w:r>
            <w:r>
              <w:rPr>
                <w:color w:val="000000"/>
              </w:rPr>
              <w:t xml:space="preserve"> (1060 oldal)</w:t>
            </w:r>
          </w:p>
          <w:p w:rsidR="00363289" w:rsidRPr="00913C05" w:rsidRDefault="00363289" w:rsidP="00363289">
            <w:pPr>
              <w:rPr>
                <w:color w:val="000000"/>
              </w:rPr>
            </w:pPr>
            <w:r w:rsidRPr="00913C05">
              <w:rPr>
                <w:color w:val="000000"/>
              </w:rPr>
              <w:t>Gyulaffy Béláné dr. Berényi Mária: Pénz-, pénzügyi összefüggések</w:t>
            </w:r>
            <w:r>
              <w:rPr>
                <w:color w:val="000000"/>
              </w:rPr>
              <w:t>.</w:t>
            </w:r>
            <w:r w:rsidRPr="00913C05">
              <w:rPr>
                <w:color w:val="000000"/>
              </w:rPr>
              <w:t xml:space="preserve"> Saldo Kiadó, B</w:t>
            </w:r>
            <w:r>
              <w:rPr>
                <w:color w:val="000000"/>
              </w:rPr>
              <w:t>udapest</w:t>
            </w:r>
            <w:r w:rsidRPr="00913C05">
              <w:rPr>
                <w:color w:val="000000"/>
              </w:rPr>
              <w:t>, 2006</w:t>
            </w:r>
            <w:r>
              <w:rPr>
                <w:color w:val="000000"/>
              </w:rPr>
              <w:t xml:space="preserve">. </w:t>
            </w:r>
            <w:r w:rsidRPr="00913C05">
              <w:rPr>
                <w:color w:val="000000"/>
              </w:rPr>
              <w:t>ISBN: 139789636381868</w:t>
            </w:r>
            <w:r>
              <w:rPr>
                <w:color w:val="000000"/>
              </w:rPr>
              <w:t xml:space="preserve"> (294 oldal)</w:t>
            </w:r>
          </w:p>
          <w:p w:rsidR="00363289" w:rsidRPr="00913C05" w:rsidRDefault="00363289" w:rsidP="00363289">
            <w:pPr>
              <w:rPr>
                <w:noProof/>
                <w:color w:val="000000"/>
              </w:rPr>
            </w:pPr>
          </w:p>
          <w:p w:rsidR="00363289" w:rsidRPr="00913C05" w:rsidRDefault="00363289" w:rsidP="00363289">
            <w:pPr>
              <w:rPr>
                <w:color w:val="000000"/>
              </w:rPr>
            </w:pPr>
            <w:r w:rsidRPr="00913C05">
              <w:rPr>
                <w:b/>
                <w:color w:val="000000"/>
              </w:rPr>
              <w:t>Ajánlott irodalom</w:t>
            </w:r>
            <w:r w:rsidRPr="00913C05">
              <w:rPr>
                <w:color w:val="000000"/>
              </w:rPr>
              <w:t>:</w:t>
            </w:r>
          </w:p>
          <w:p w:rsidR="00363289" w:rsidRPr="00913C05" w:rsidRDefault="00363289" w:rsidP="00363289">
            <w:pPr>
              <w:rPr>
                <w:color w:val="000000"/>
              </w:rPr>
            </w:pPr>
            <w:r w:rsidRPr="00913C05">
              <w:rPr>
                <w:color w:val="000000"/>
              </w:rPr>
              <w:t>Zeller Gyula – Koltai</w:t>
            </w:r>
            <w:r>
              <w:rPr>
                <w:color w:val="000000"/>
              </w:rPr>
              <w:t xml:space="preserve"> Zoltán: Pénzügyi alapismeretek. PTE-FEEK, 2014.</w:t>
            </w:r>
            <w:r w:rsidRPr="00913C05">
              <w:rPr>
                <w:color w:val="000000"/>
              </w:rPr>
              <w:t xml:space="preserve"> ISBN: 9789636425845</w:t>
            </w:r>
            <w:r>
              <w:rPr>
                <w:color w:val="000000"/>
              </w:rPr>
              <w:t xml:space="preserve"> (322 oldal)</w:t>
            </w:r>
          </w:p>
          <w:p w:rsidR="00363289" w:rsidRPr="00913C05" w:rsidRDefault="00363289" w:rsidP="00363289">
            <w:pPr>
              <w:rPr>
                <w:color w:val="000000"/>
              </w:rPr>
            </w:pPr>
            <w:r w:rsidRPr="00913C05">
              <w:rPr>
                <w:color w:val="000000"/>
              </w:rPr>
              <w:t>Erdős Mihály – Mérő Katalin: Pénzügyi közvetítő intézmények</w:t>
            </w:r>
            <w:r>
              <w:rPr>
                <w:color w:val="000000"/>
              </w:rPr>
              <w:t>.</w:t>
            </w:r>
            <w:r w:rsidRPr="00913C05">
              <w:rPr>
                <w:color w:val="000000"/>
              </w:rPr>
              <w:t xml:space="preserve"> Akadémiai Kiadó, B</w:t>
            </w:r>
            <w:r>
              <w:rPr>
                <w:color w:val="000000"/>
              </w:rPr>
              <w:t>udapest</w:t>
            </w:r>
            <w:r w:rsidRPr="00913C05">
              <w:rPr>
                <w:color w:val="000000"/>
              </w:rPr>
              <w:t>, 2010</w:t>
            </w:r>
            <w:r>
              <w:rPr>
                <w:color w:val="000000"/>
              </w:rPr>
              <w:t xml:space="preserve">. </w:t>
            </w:r>
            <w:r w:rsidRPr="00913C05">
              <w:rPr>
                <w:color w:val="000000"/>
              </w:rPr>
              <w:t>ISBN: 9789630589604</w:t>
            </w:r>
            <w:r>
              <w:rPr>
                <w:color w:val="000000"/>
              </w:rPr>
              <w:t xml:space="preserve"> (292 oldal)</w:t>
            </w:r>
          </w:p>
          <w:p w:rsidR="00363289" w:rsidRPr="00913C05" w:rsidRDefault="00363289" w:rsidP="00363289">
            <w:pPr>
              <w:rPr>
                <w:color w:val="000000"/>
              </w:rPr>
            </w:pPr>
            <w:r w:rsidRPr="00913C05">
              <w:rPr>
                <w:color w:val="000000"/>
              </w:rPr>
              <w:t>dr. Gyulai László – Illés Ivánné dr. – Paróczai Péterné dr. – Sándorné Új Éva: Pénzügyi ismeretek (a mé</w:t>
            </w:r>
            <w:r>
              <w:rPr>
                <w:color w:val="000000"/>
              </w:rPr>
              <w:t>rlegképes könyvelők vizsgáihoz).</w:t>
            </w:r>
            <w:r w:rsidRPr="00913C05">
              <w:rPr>
                <w:color w:val="000000"/>
              </w:rPr>
              <w:t xml:space="preserve"> Perfekt Kiadó, B</w:t>
            </w:r>
            <w:r>
              <w:rPr>
                <w:color w:val="000000"/>
              </w:rPr>
              <w:t>udapest</w:t>
            </w:r>
            <w:r w:rsidRPr="00913C05">
              <w:rPr>
                <w:color w:val="000000"/>
              </w:rPr>
              <w:t>, 2009</w:t>
            </w:r>
            <w:r>
              <w:rPr>
                <w:color w:val="000000"/>
              </w:rPr>
              <w:t>.</w:t>
            </w:r>
            <w:r w:rsidRPr="00913C05">
              <w:rPr>
                <w:color w:val="000000"/>
              </w:rPr>
              <w:t xml:space="preserve"> ISBN: 9789633947753</w:t>
            </w:r>
            <w:r>
              <w:rPr>
                <w:color w:val="000000"/>
              </w:rPr>
              <w:t xml:space="preserve"> (340 oldal)</w:t>
            </w:r>
          </w:p>
        </w:tc>
      </w:tr>
    </w:tbl>
    <w:p w:rsidR="00363289" w:rsidRDefault="00363289" w:rsidP="00363289"/>
    <w:p w:rsidR="00363289" w:rsidRDefault="00363289" w:rsidP="00363289">
      <w:pPr>
        <w:widowControl/>
        <w:adjustRightInd/>
        <w:spacing w:before="0" w:after="0"/>
        <w:jc w:val="left"/>
        <w:textAlignment w:val="auto"/>
      </w:pPr>
      <w:r>
        <w:br w:type="page"/>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9"/>
        <w:gridCol w:w="2229"/>
        <w:gridCol w:w="34"/>
      </w:tblGrid>
      <w:tr w:rsidR="00363289" w:rsidRPr="00BB6F68" w:rsidTr="00444045">
        <w:trPr>
          <w:gridAfter w:val="1"/>
          <w:wAfter w:w="34" w:type="dxa"/>
        </w:trPr>
        <w:tc>
          <w:tcPr>
            <w:tcW w:w="6809" w:type="dxa"/>
            <w:tcBorders>
              <w:top w:val="single" w:sz="4" w:space="0" w:color="auto"/>
              <w:left w:val="single" w:sz="4" w:space="0" w:color="auto"/>
              <w:right w:val="single" w:sz="4" w:space="0" w:color="auto"/>
            </w:tcBorders>
            <w:shd w:val="clear" w:color="auto" w:fill="auto"/>
            <w:tcMar>
              <w:top w:w="57" w:type="dxa"/>
              <w:bottom w:w="57" w:type="dxa"/>
            </w:tcMar>
          </w:tcPr>
          <w:p w:rsidR="00363289" w:rsidRPr="00BB6F68" w:rsidRDefault="00363289" w:rsidP="0030456B">
            <w:pPr>
              <w:pStyle w:val="Listaszerbekezds"/>
              <w:widowControl/>
              <w:numPr>
                <w:ilvl w:val="0"/>
                <w:numId w:val="70"/>
              </w:numPr>
              <w:suppressAutoHyphens/>
              <w:adjustRightInd/>
              <w:spacing w:before="0" w:after="0"/>
              <w:ind w:left="346" w:hanging="357"/>
              <w:textAlignment w:val="auto"/>
              <w:rPr>
                <w:b/>
                <w:i/>
              </w:rPr>
            </w:pPr>
            <w:r w:rsidRPr="00BB6F68">
              <w:rPr>
                <w:b/>
              </w:rPr>
              <w:t>Tantárgy neve: SZÁMVITELI ALAPOK</w:t>
            </w:r>
          </w:p>
        </w:tc>
        <w:tc>
          <w:tcPr>
            <w:tcW w:w="2229" w:type="dxa"/>
            <w:tcBorders>
              <w:top w:val="single" w:sz="4" w:space="0" w:color="auto"/>
              <w:left w:val="single" w:sz="4" w:space="0" w:color="auto"/>
              <w:right w:val="single" w:sz="4" w:space="0" w:color="auto"/>
            </w:tcBorders>
            <w:shd w:val="clear" w:color="auto" w:fill="auto"/>
            <w:tcMar>
              <w:top w:w="57" w:type="dxa"/>
              <w:bottom w:w="57" w:type="dxa"/>
            </w:tcMar>
          </w:tcPr>
          <w:p w:rsidR="00363289" w:rsidRPr="00BB6F68" w:rsidRDefault="00363289" w:rsidP="00363289">
            <w:pPr>
              <w:suppressAutoHyphens/>
              <w:rPr>
                <w:b/>
              </w:rPr>
            </w:pPr>
            <w:r w:rsidRPr="00BB6F68">
              <w:rPr>
                <w:b/>
              </w:rPr>
              <w:t>Kreditértéke: 5</w:t>
            </w:r>
          </w:p>
        </w:tc>
      </w:tr>
      <w:tr w:rsidR="00363289" w:rsidRPr="00913C05" w:rsidTr="00444045">
        <w:tc>
          <w:tcPr>
            <w:tcW w:w="9072" w:type="dxa"/>
            <w:gridSpan w:val="3"/>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63289" w:rsidRPr="00913C05" w:rsidRDefault="00363289" w:rsidP="00363289">
            <w:pPr>
              <w:suppressAutoHyphens/>
              <w:rPr>
                <w:b/>
              </w:rPr>
            </w:pPr>
            <w:r w:rsidRPr="00913C05">
              <w:rPr>
                <w:b/>
              </w:rPr>
              <w:t>Tantárgy-leírás</w:t>
            </w:r>
            <w:r w:rsidRPr="00913C05">
              <w:t xml:space="preserve">: az elsajátítandó </w:t>
            </w:r>
            <w:r w:rsidRPr="00913C05">
              <w:rPr>
                <w:b/>
              </w:rPr>
              <w:t>ismeretanyag tömör, ugyanakkor informáló leírása</w:t>
            </w:r>
          </w:p>
        </w:tc>
      </w:tr>
      <w:tr w:rsidR="00363289" w:rsidRPr="00913C05" w:rsidTr="00444045">
        <w:trPr>
          <w:trHeight w:val="280"/>
        </w:trPr>
        <w:tc>
          <w:tcPr>
            <w:tcW w:w="9072" w:type="dxa"/>
            <w:gridSpan w:val="3"/>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363289" w:rsidRPr="00913C05" w:rsidRDefault="00363289" w:rsidP="00363289">
            <w:pPr>
              <w:suppressAutoHyphens/>
              <w:ind w:left="34"/>
            </w:pPr>
            <w:r w:rsidRPr="00913C05">
              <w:t xml:space="preserve">Számviteli alapfogalmak, számviteli alaptechnikák bemutatása és az egyes pénzügyi kimutatás elemekhez tartozó alapvető ismeretek átadása. </w:t>
            </w:r>
          </w:p>
          <w:p w:rsidR="00363289" w:rsidRDefault="00363289" w:rsidP="00363289">
            <w:r w:rsidRPr="00913C05">
              <w:t>A tantárgy célja,</w:t>
            </w:r>
            <w:r w:rsidRPr="00913C05">
              <w:rPr>
                <w:sz w:val="24"/>
              </w:rPr>
              <w:t xml:space="preserve"> </w:t>
            </w:r>
            <w:r w:rsidRPr="00913C05">
              <w:t>hogy a hallgató megismerkedjen a vállalkozások beszámolási és számviteli</w:t>
            </w:r>
            <w:r>
              <w:t xml:space="preserve"> re</w:t>
            </w:r>
            <w:r w:rsidRPr="00913C05">
              <w:t>ndszerének alapvető jellemzőivel, megismerje a számviteli törvény célját, filozófiáját, a</w:t>
            </w:r>
            <w:r>
              <w:t xml:space="preserve"> </w:t>
            </w:r>
            <w:r w:rsidRPr="00913C05">
              <w:t>számviteli alapelveket, a vállalkozói vagyon szerkezetét, a gazdasági események vagyoni,</w:t>
            </w:r>
            <w:r>
              <w:t xml:space="preserve"> </w:t>
            </w:r>
            <w:r w:rsidRPr="00913C05">
              <w:t>jövedelmi helyzetre gyakorolt hatását.</w:t>
            </w:r>
          </w:p>
          <w:p w:rsidR="00363289" w:rsidRPr="00913C05" w:rsidRDefault="00363289" w:rsidP="00363289"/>
          <w:p w:rsidR="00363289" w:rsidRPr="007E107B" w:rsidRDefault="00363289" w:rsidP="00363289">
            <w:r w:rsidRPr="007E107B">
              <w:rPr>
                <w:b/>
              </w:rPr>
              <w:t>Elsajátítandó ismeretanyag</w:t>
            </w:r>
            <w:r w:rsidRPr="007E107B">
              <w:t>:</w:t>
            </w:r>
          </w:p>
          <w:p w:rsidR="00363289" w:rsidRPr="00913C05" w:rsidRDefault="00363289" w:rsidP="0030456B">
            <w:pPr>
              <w:widowControl/>
              <w:numPr>
                <w:ilvl w:val="0"/>
                <w:numId w:val="95"/>
              </w:numPr>
              <w:adjustRightInd/>
              <w:spacing w:before="0" w:after="0"/>
              <w:textAlignment w:val="auto"/>
            </w:pPr>
            <w:r w:rsidRPr="00913C05">
              <w:rPr>
                <w:noProof/>
              </w:rPr>
              <w:t>Számvitel kialakulása, szerepe, helye, feladata. A számviteli rendszerek</w:t>
            </w:r>
          </w:p>
          <w:p w:rsidR="00363289" w:rsidRPr="00913C05" w:rsidRDefault="00363289" w:rsidP="0030456B">
            <w:pPr>
              <w:widowControl/>
              <w:numPr>
                <w:ilvl w:val="0"/>
                <w:numId w:val="95"/>
              </w:numPr>
              <w:adjustRightInd/>
              <w:spacing w:before="0" w:after="0"/>
              <w:textAlignment w:val="auto"/>
            </w:pPr>
            <w:r w:rsidRPr="00913C05">
              <w:rPr>
                <w:noProof/>
              </w:rPr>
              <w:t>A számvitel  szabályozása Magyarországon. A számviteli törvény célja, felépítése</w:t>
            </w:r>
          </w:p>
          <w:p w:rsidR="00363289" w:rsidRPr="00913C05" w:rsidRDefault="00363289" w:rsidP="0030456B">
            <w:pPr>
              <w:widowControl/>
              <w:numPr>
                <w:ilvl w:val="0"/>
                <w:numId w:val="95"/>
              </w:numPr>
              <w:adjustRightInd/>
              <w:spacing w:before="0" w:after="0"/>
              <w:textAlignment w:val="auto"/>
            </w:pPr>
            <w:r w:rsidRPr="00913C05">
              <w:rPr>
                <w:noProof/>
              </w:rPr>
              <w:t>A számviteli alapelvek. A számviteli politika és a hozzá kapcsolódó szabályzatok</w:t>
            </w:r>
          </w:p>
          <w:p w:rsidR="00363289" w:rsidRPr="00913C05" w:rsidRDefault="00363289" w:rsidP="0030456B">
            <w:pPr>
              <w:widowControl/>
              <w:numPr>
                <w:ilvl w:val="0"/>
                <w:numId w:val="95"/>
              </w:numPr>
              <w:adjustRightInd/>
              <w:spacing w:before="0" w:after="0"/>
              <w:textAlignment w:val="auto"/>
            </w:pPr>
            <w:r w:rsidRPr="00913C05">
              <w:rPr>
                <w:noProof/>
              </w:rPr>
              <w:t>A vagyon megjelenése, kimutatása. Az értékelés szerepe, az értékelési eljárások, értékelési elvek. Mérlegelméletek</w:t>
            </w:r>
          </w:p>
          <w:p w:rsidR="00363289" w:rsidRPr="00913C05" w:rsidRDefault="00363289" w:rsidP="0030456B">
            <w:pPr>
              <w:widowControl/>
              <w:numPr>
                <w:ilvl w:val="0"/>
                <w:numId w:val="95"/>
              </w:numPr>
              <w:adjustRightInd/>
              <w:spacing w:before="0" w:after="0"/>
              <w:textAlignment w:val="auto"/>
            </w:pPr>
            <w:r w:rsidRPr="00913C05">
              <w:rPr>
                <w:noProof/>
              </w:rPr>
              <w:t>A mérleg fogalma, felépítése, a mérlegtételek  tartalma. Az eszközök besorolása, jellemzői, csoportosítása</w:t>
            </w:r>
          </w:p>
          <w:p w:rsidR="00363289" w:rsidRPr="00913C05" w:rsidRDefault="00363289" w:rsidP="0030456B">
            <w:pPr>
              <w:widowControl/>
              <w:numPr>
                <w:ilvl w:val="0"/>
                <w:numId w:val="95"/>
              </w:numPr>
              <w:adjustRightInd/>
              <w:spacing w:before="0" w:after="0"/>
              <w:textAlignment w:val="auto"/>
            </w:pPr>
            <w:r w:rsidRPr="00913C05">
              <w:rPr>
                <w:noProof/>
              </w:rPr>
              <w:t>A mérlegben szereplő eszközök és források értékelése. Az eszközök értékcsökkenése. Készletek</w:t>
            </w:r>
          </w:p>
          <w:p w:rsidR="00363289" w:rsidRPr="00913C05" w:rsidRDefault="00363289" w:rsidP="0030456B">
            <w:pPr>
              <w:widowControl/>
              <w:numPr>
                <w:ilvl w:val="0"/>
                <w:numId w:val="95"/>
              </w:numPr>
              <w:adjustRightInd/>
              <w:spacing w:before="0" w:after="0"/>
              <w:textAlignment w:val="auto"/>
            </w:pPr>
            <w:r w:rsidRPr="00913C05">
              <w:rPr>
                <w:noProof/>
              </w:rPr>
              <w:t>Zárthelyi dolgozat</w:t>
            </w:r>
          </w:p>
          <w:p w:rsidR="00363289" w:rsidRPr="00913C05" w:rsidRDefault="00363289" w:rsidP="0030456B">
            <w:pPr>
              <w:widowControl/>
              <w:numPr>
                <w:ilvl w:val="0"/>
                <w:numId w:val="95"/>
              </w:numPr>
              <w:adjustRightInd/>
              <w:spacing w:before="0" w:after="0"/>
              <w:textAlignment w:val="auto"/>
            </w:pPr>
            <w:r w:rsidRPr="00913C05">
              <w:rPr>
                <w:noProof/>
              </w:rPr>
              <w:t>A gazdasági művelet fogalma. A gazdasági események csoportosítása. A főkönyvi számlák tartalma, jellemzői, továbbá könyvviteli elszámolások a főkönyvi számlákon</w:t>
            </w:r>
          </w:p>
          <w:p w:rsidR="00363289" w:rsidRPr="00913C05" w:rsidRDefault="00363289" w:rsidP="0030456B">
            <w:pPr>
              <w:widowControl/>
              <w:numPr>
                <w:ilvl w:val="0"/>
                <w:numId w:val="95"/>
              </w:numPr>
              <w:adjustRightInd/>
              <w:spacing w:before="0" w:after="0"/>
              <w:textAlignment w:val="auto"/>
            </w:pPr>
            <w:r w:rsidRPr="00913C05">
              <w:rPr>
                <w:noProof/>
              </w:rPr>
              <w:t>Könyvvezetési kötelezettség, a könyvvezetés fajtái. Számlasoros és idősoros elszámolás.</w:t>
            </w:r>
            <w:r>
              <w:rPr>
                <w:noProof/>
              </w:rPr>
              <w:t xml:space="preserve"> </w:t>
            </w:r>
            <w:r w:rsidRPr="00913C05">
              <w:rPr>
                <w:noProof/>
              </w:rPr>
              <w:t>Összesítő kimutatások</w:t>
            </w:r>
          </w:p>
          <w:p w:rsidR="00363289" w:rsidRPr="00913C05" w:rsidRDefault="00363289" w:rsidP="0030456B">
            <w:pPr>
              <w:widowControl/>
              <w:numPr>
                <w:ilvl w:val="0"/>
                <w:numId w:val="95"/>
              </w:numPr>
              <w:adjustRightInd/>
              <w:spacing w:before="0" w:after="0"/>
              <w:textAlignment w:val="auto"/>
            </w:pPr>
            <w:r w:rsidRPr="00913C05">
              <w:rPr>
                <w:noProof/>
              </w:rPr>
              <w:t>Az eredménykimutatás fogalma, az eredményszámlák bevezetése. Az eredmény megállapításának módszerei</w:t>
            </w:r>
          </w:p>
          <w:p w:rsidR="00363289" w:rsidRPr="00913C05" w:rsidRDefault="00363289" w:rsidP="0030456B">
            <w:pPr>
              <w:widowControl/>
              <w:numPr>
                <w:ilvl w:val="0"/>
                <w:numId w:val="95"/>
              </w:numPr>
              <w:adjustRightInd/>
              <w:spacing w:before="0" w:after="0"/>
              <w:textAlignment w:val="auto"/>
            </w:pPr>
            <w:r w:rsidRPr="00913C05">
              <w:rPr>
                <w:noProof/>
              </w:rPr>
              <w:t>Az eredménykimutatás tételeinek tartalma. A hozamok és a ráfordítások megjelenése az összköltség eljáráson alapuló, illetve a forgalmi költség eljáráson alapuló eredménykimutatásban</w:t>
            </w:r>
          </w:p>
          <w:p w:rsidR="00363289" w:rsidRPr="00913C05" w:rsidRDefault="00363289" w:rsidP="0030456B">
            <w:pPr>
              <w:widowControl/>
              <w:numPr>
                <w:ilvl w:val="0"/>
                <w:numId w:val="95"/>
              </w:numPr>
              <w:adjustRightInd/>
              <w:spacing w:before="0" w:after="0"/>
              <w:textAlignment w:val="auto"/>
            </w:pPr>
            <w:r w:rsidRPr="00913C05">
              <w:rPr>
                <w:noProof/>
              </w:rPr>
              <w:t>A kiegészítő melléklet, üzleti jelentés</w:t>
            </w:r>
          </w:p>
          <w:p w:rsidR="00363289" w:rsidRPr="00913C05" w:rsidRDefault="00363289" w:rsidP="0030456B">
            <w:pPr>
              <w:widowControl/>
              <w:numPr>
                <w:ilvl w:val="0"/>
                <w:numId w:val="95"/>
              </w:numPr>
              <w:adjustRightInd/>
              <w:spacing w:before="0" w:after="0"/>
              <w:textAlignment w:val="auto"/>
            </w:pPr>
            <w:r w:rsidRPr="00913C05">
              <w:rPr>
                <w:noProof/>
              </w:rPr>
              <w:t xml:space="preserve">A bizonylatok fogalma, csoportosítása, szerepük a gazdasági események elszámolásában. </w:t>
            </w:r>
            <w:r>
              <w:rPr>
                <w:noProof/>
              </w:rPr>
              <w:br/>
            </w:r>
            <w:r w:rsidRPr="00913C05">
              <w:rPr>
                <w:noProof/>
              </w:rPr>
              <w:t>A bizonylati elv, a bizonylatok megőrzése</w:t>
            </w:r>
          </w:p>
          <w:p w:rsidR="00363289" w:rsidRPr="00913C05" w:rsidRDefault="00363289" w:rsidP="0030456B">
            <w:pPr>
              <w:widowControl/>
              <w:numPr>
                <w:ilvl w:val="0"/>
                <w:numId w:val="95"/>
              </w:numPr>
              <w:adjustRightInd/>
              <w:spacing w:before="0" w:after="0"/>
              <w:textAlignment w:val="auto"/>
            </w:pPr>
            <w:r w:rsidRPr="00913C05">
              <w:rPr>
                <w:noProof/>
              </w:rPr>
              <w:t>A  beszámoló  nyilvánosságra hozatala, közzététele</w:t>
            </w:r>
          </w:p>
          <w:p w:rsidR="00363289" w:rsidRPr="00913C05" w:rsidRDefault="00363289" w:rsidP="0030456B">
            <w:pPr>
              <w:widowControl/>
              <w:numPr>
                <w:ilvl w:val="0"/>
                <w:numId w:val="95"/>
              </w:numPr>
              <w:adjustRightInd/>
              <w:spacing w:before="0" w:after="0"/>
              <w:contextualSpacing/>
              <w:textAlignment w:val="auto"/>
              <w:rPr>
                <w:noProof/>
              </w:rPr>
            </w:pPr>
            <w:r w:rsidRPr="00913C05">
              <w:rPr>
                <w:noProof/>
              </w:rPr>
              <w:t>A Könyvvizsgálat</w:t>
            </w:r>
          </w:p>
        </w:tc>
      </w:tr>
      <w:tr w:rsidR="00363289" w:rsidRPr="00913C05" w:rsidTr="00444045">
        <w:tc>
          <w:tcPr>
            <w:tcW w:w="9072" w:type="dxa"/>
            <w:gridSpan w:val="3"/>
            <w:tcBorders>
              <w:left w:val="single" w:sz="4" w:space="0" w:color="auto"/>
              <w:bottom w:val="single" w:sz="4" w:space="0" w:color="auto"/>
              <w:right w:val="single" w:sz="4" w:space="0" w:color="auto"/>
            </w:tcBorders>
            <w:shd w:val="clear" w:color="auto" w:fill="auto"/>
            <w:tcMar>
              <w:top w:w="57" w:type="dxa"/>
              <w:bottom w:w="57" w:type="dxa"/>
            </w:tcMar>
            <w:vAlign w:val="center"/>
          </w:tcPr>
          <w:p w:rsidR="00363289" w:rsidRPr="00913C05" w:rsidRDefault="00363289" w:rsidP="00363289">
            <w:pPr>
              <w:suppressAutoHyphens/>
              <w:ind w:right="-108"/>
              <w:rPr>
                <w:b/>
              </w:rPr>
            </w:pPr>
            <w:r w:rsidRPr="00913C05">
              <w:t xml:space="preserve">A </w:t>
            </w:r>
            <w:r w:rsidRPr="00913C05">
              <w:rPr>
                <w:b/>
              </w:rPr>
              <w:t>2-5</w:t>
            </w:r>
            <w:r w:rsidRPr="00913C05">
              <w:t xml:space="preserve"> legfontosabb </w:t>
            </w:r>
            <w:r w:rsidRPr="00913C05">
              <w:rPr>
                <w:i/>
              </w:rPr>
              <w:t>kötelező,</w:t>
            </w:r>
            <w:r w:rsidRPr="00913C05">
              <w:t xml:space="preserve"> illetve </w:t>
            </w:r>
            <w:r w:rsidRPr="00913C05">
              <w:rPr>
                <w:i/>
              </w:rPr>
              <w:t>ajánlott</w:t>
            </w:r>
            <w:r w:rsidRPr="00913C05">
              <w:rPr>
                <w:b/>
                <w:i/>
              </w:rPr>
              <w:t xml:space="preserve"> </w:t>
            </w:r>
            <w:r w:rsidRPr="00913C05">
              <w:rPr>
                <w:b/>
              </w:rPr>
              <w:t xml:space="preserve">irodalom </w:t>
            </w:r>
          </w:p>
        </w:tc>
      </w:tr>
      <w:tr w:rsidR="00363289" w:rsidRPr="00913C05" w:rsidTr="00444045">
        <w:tc>
          <w:tcPr>
            <w:tcW w:w="9072" w:type="dxa"/>
            <w:gridSpan w:val="3"/>
            <w:tcBorders>
              <w:top w:val="single" w:sz="4" w:space="0" w:color="auto"/>
              <w:left w:val="single" w:sz="4" w:space="0" w:color="auto"/>
              <w:bottom w:val="single" w:sz="4" w:space="0" w:color="auto"/>
              <w:right w:val="single" w:sz="4" w:space="0" w:color="auto"/>
            </w:tcBorders>
            <w:shd w:val="clear" w:color="auto" w:fill="FFF2CC"/>
            <w:tcMar>
              <w:top w:w="57" w:type="dxa"/>
              <w:bottom w:w="57" w:type="dxa"/>
            </w:tcMar>
          </w:tcPr>
          <w:p w:rsidR="00363289" w:rsidRPr="00913C05" w:rsidRDefault="00363289" w:rsidP="00363289">
            <w:r w:rsidRPr="00913C05">
              <w:rPr>
                <w:b/>
              </w:rPr>
              <w:t>Kötelező irodalom</w:t>
            </w:r>
            <w:r w:rsidRPr="00913C05">
              <w:t>:</w:t>
            </w:r>
          </w:p>
          <w:p w:rsidR="00363289" w:rsidRPr="00913C05" w:rsidRDefault="00363289" w:rsidP="00363289">
            <w:pPr>
              <w:rPr>
                <w:noProof/>
              </w:rPr>
            </w:pPr>
            <w:r w:rsidRPr="00913C05">
              <w:rPr>
                <w:noProof/>
              </w:rPr>
              <w:t>Dr. Gál Jolán: Számviteli</w:t>
            </w:r>
            <w:r>
              <w:rPr>
                <w:noProof/>
              </w:rPr>
              <w:t xml:space="preserve"> alapok (Pénzügyi számvitel I.).</w:t>
            </w:r>
            <w:r w:rsidRPr="00913C05">
              <w:rPr>
                <w:noProof/>
              </w:rPr>
              <w:t xml:space="preserve"> Tomori Pál Főiskola</w:t>
            </w:r>
            <w:r>
              <w:rPr>
                <w:noProof/>
              </w:rPr>
              <w:t>, Kalocsa, 2007.</w:t>
            </w:r>
          </w:p>
          <w:p w:rsidR="00363289" w:rsidRPr="00913C05" w:rsidRDefault="00363289" w:rsidP="00363289">
            <w:r w:rsidRPr="00913C05">
              <w:t>Fenyves Angelika: Számvitel</w:t>
            </w:r>
            <w:r>
              <w:t>i alapok példatár megoldásokkal.</w:t>
            </w:r>
            <w:r w:rsidRPr="00913C05">
              <w:t xml:space="preserve"> Tomori Pál Főiskola</w:t>
            </w:r>
            <w:r>
              <w:t>,</w:t>
            </w:r>
            <w:r w:rsidRPr="00913C05">
              <w:t xml:space="preserve"> Kalocsa, 2011</w:t>
            </w:r>
            <w:r>
              <w:t>.</w:t>
            </w:r>
            <w:r w:rsidRPr="00913C05">
              <w:t xml:space="preserve"> </w:t>
            </w:r>
          </w:p>
          <w:p w:rsidR="00363289" w:rsidRPr="00913C05" w:rsidRDefault="00363289" w:rsidP="00363289">
            <w:pPr>
              <w:rPr>
                <w:noProof/>
              </w:rPr>
            </w:pPr>
            <w:r w:rsidRPr="00913C05">
              <w:rPr>
                <w:noProof/>
              </w:rPr>
              <w:t>Dr. habil. Suhányi Erzsébet – Dr</w:t>
            </w:r>
            <w:r>
              <w:rPr>
                <w:noProof/>
              </w:rPr>
              <w:t>. Gál Jolán: Pénzügyi számvitel.</w:t>
            </w:r>
            <w:r w:rsidRPr="00913C05">
              <w:rPr>
                <w:noProof/>
              </w:rPr>
              <w:t xml:space="preserve"> Tomori Pál Főiskola</w:t>
            </w:r>
            <w:r>
              <w:rPr>
                <w:noProof/>
              </w:rPr>
              <w:t>, Kalocsa, 2014.</w:t>
            </w:r>
            <w:r w:rsidRPr="00913C05">
              <w:rPr>
                <w:noProof/>
              </w:rPr>
              <w:t xml:space="preserve"> ISBN: 9789638967930</w:t>
            </w:r>
          </w:p>
          <w:p w:rsidR="00363289" w:rsidRPr="00913C05" w:rsidRDefault="00363289" w:rsidP="00363289">
            <w:pPr>
              <w:rPr>
                <w:noProof/>
              </w:rPr>
            </w:pPr>
            <w:r w:rsidRPr="00913C05">
              <w:rPr>
                <w:noProof/>
              </w:rPr>
              <w:t>Dr. Sztanó Imre: A számvitel alapjai</w:t>
            </w:r>
            <w:r>
              <w:rPr>
                <w:noProof/>
              </w:rPr>
              <w:t>.</w:t>
            </w:r>
            <w:r w:rsidRPr="00913C05">
              <w:rPr>
                <w:noProof/>
              </w:rPr>
              <w:t xml:space="preserve"> Perfekt Kiadó, B</w:t>
            </w:r>
            <w:r>
              <w:rPr>
                <w:noProof/>
              </w:rPr>
              <w:t>udapest</w:t>
            </w:r>
            <w:r w:rsidRPr="00913C05">
              <w:rPr>
                <w:noProof/>
              </w:rPr>
              <w:t>, 2013</w:t>
            </w:r>
            <w:r>
              <w:rPr>
                <w:noProof/>
              </w:rPr>
              <w:t>.</w:t>
            </w:r>
            <w:r w:rsidRPr="00913C05">
              <w:rPr>
                <w:noProof/>
              </w:rPr>
              <w:t xml:space="preserve"> ISBN: 9789633948217</w:t>
            </w:r>
            <w:r>
              <w:rPr>
                <w:noProof/>
              </w:rPr>
              <w:t xml:space="preserve"> (</w:t>
            </w:r>
            <w:r w:rsidRPr="00913C05">
              <w:rPr>
                <w:noProof/>
              </w:rPr>
              <w:t>388 oldal</w:t>
            </w:r>
            <w:r>
              <w:rPr>
                <w:noProof/>
              </w:rPr>
              <w:t>)</w:t>
            </w:r>
          </w:p>
          <w:p w:rsidR="00363289" w:rsidRPr="00913C05" w:rsidRDefault="00363289" w:rsidP="00363289">
            <w:pPr>
              <w:rPr>
                <w:noProof/>
              </w:rPr>
            </w:pPr>
            <w:r w:rsidRPr="00913C05">
              <w:rPr>
                <w:noProof/>
              </w:rPr>
              <w:t>2000. évi C. törvény a számvitelről</w:t>
            </w:r>
          </w:p>
          <w:p w:rsidR="00363289" w:rsidRPr="00913C05" w:rsidRDefault="00363289" w:rsidP="00363289">
            <w:pPr>
              <w:rPr>
                <w:b/>
              </w:rPr>
            </w:pPr>
          </w:p>
          <w:p w:rsidR="00363289" w:rsidRPr="00913C05" w:rsidRDefault="00363289" w:rsidP="00363289">
            <w:r w:rsidRPr="00913C05">
              <w:rPr>
                <w:b/>
              </w:rPr>
              <w:t>Ajánlott irodalom</w:t>
            </w:r>
            <w:r w:rsidRPr="00913C05">
              <w:t>:</w:t>
            </w:r>
          </w:p>
          <w:p w:rsidR="00363289" w:rsidRPr="00913C05" w:rsidRDefault="00363289" w:rsidP="00363289">
            <w:r w:rsidRPr="00913C05">
              <w:t>Éva Katalin – Kovácsné Soós Piroska: Pénzügyi-vezetői számvitel. Perfekt Kiadó, B</w:t>
            </w:r>
            <w:r>
              <w:t>udapest</w:t>
            </w:r>
            <w:r w:rsidRPr="00913C05">
              <w:t>, 2010</w:t>
            </w:r>
            <w:r>
              <w:t xml:space="preserve">. </w:t>
            </w:r>
            <w:r w:rsidRPr="00913C05">
              <w:t>ISBN: 9789633947791</w:t>
            </w:r>
            <w:r>
              <w:t xml:space="preserve"> (416 oldal)</w:t>
            </w:r>
          </w:p>
          <w:p w:rsidR="00363289" w:rsidRPr="00913C05" w:rsidRDefault="00363289" w:rsidP="00363289">
            <w:r w:rsidRPr="00913C05">
              <w:rPr>
                <w:noProof/>
              </w:rPr>
              <w:t>Kardos Barbara – Miklósyné Ács Klára – Némethné dr. Gergics Márta – Sisa Krisztina – Dr. Zelenka Józsefné: Számvitel alapjai pél</w:t>
            </w:r>
            <w:r>
              <w:rPr>
                <w:noProof/>
              </w:rPr>
              <w:t>datár.</w:t>
            </w:r>
            <w:r w:rsidRPr="00913C05">
              <w:rPr>
                <w:noProof/>
              </w:rPr>
              <w:t xml:space="preserve"> Perfekt Kiadó, B</w:t>
            </w:r>
            <w:r>
              <w:rPr>
                <w:noProof/>
              </w:rPr>
              <w:t>udapest, 2008.</w:t>
            </w:r>
            <w:r w:rsidRPr="00913C05">
              <w:rPr>
                <w:noProof/>
              </w:rPr>
              <w:t xml:space="preserve"> ISBN: 9789633947456</w:t>
            </w:r>
            <w:r>
              <w:rPr>
                <w:noProof/>
              </w:rPr>
              <w:t xml:space="preserve"> (348 oldal)</w:t>
            </w:r>
          </w:p>
        </w:tc>
      </w:tr>
    </w:tbl>
    <w:p w:rsidR="00363289" w:rsidRDefault="00363289" w:rsidP="00363289">
      <w:pPr>
        <w:widowControl/>
        <w:adjustRightInd/>
        <w:spacing w:before="0" w:after="0"/>
        <w:jc w:val="left"/>
        <w:textAlignment w:val="auto"/>
      </w:pPr>
      <w:r>
        <w:br w:type="page"/>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9"/>
        <w:gridCol w:w="2229"/>
        <w:gridCol w:w="34"/>
      </w:tblGrid>
      <w:tr w:rsidR="00363289" w:rsidRPr="00BB6F68" w:rsidTr="00444045">
        <w:trPr>
          <w:gridAfter w:val="1"/>
          <w:wAfter w:w="34" w:type="dxa"/>
        </w:trPr>
        <w:tc>
          <w:tcPr>
            <w:tcW w:w="6809" w:type="dxa"/>
            <w:tcBorders>
              <w:top w:val="single" w:sz="4" w:space="0" w:color="auto"/>
              <w:left w:val="single" w:sz="4" w:space="0" w:color="auto"/>
              <w:right w:val="single" w:sz="4" w:space="0" w:color="auto"/>
            </w:tcBorders>
            <w:shd w:val="clear" w:color="auto" w:fill="auto"/>
            <w:tcMar>
              <w:top w:w="57" w:type="dxa"/>
              <w:bottom w:w="57" w:type="dxa"/>
            </w:tcMar>
          </w:tcPr>
          <w:p w:rsidR="00363289" w:rsidRPr="00BB6F68" w:rsidRDefault="00363289" w:rsidP="0030456B">
            <w:pPr>
              <w:pStyle w:val="Listaszerbekezds"/>
              <w:widowControl/>
              <w:numPr>
                <w:ilvl w:val="0"/>
                <w:numId w:val="71"/>
              </w:numPr>
              <w:suppressAutoHyphens/>
              <w:adjustRightInd/>
              <w:spacing w:before="0" w:after="0"/>
              <w:ind w:left="346" w:hanging="357"/>
              <w:textAlignment w:val="auto"/>
              <w:rPr>
                <w:b/>
                <w:i/>
              </w:rPr>
            </w:pPr>
            <w:r>
              <w:br w:type="page"/>
            </w:r>
            <w:r>
              <w:br w:type="page"/>
            </w:r>
            <w:r w:rsidRPr="00BB6F68">
              <w:rPr>
                <w:b/>
              </w:rPr>
              <w:t>Tantárgy neve: MARKETING</w:t>
            </w:r>
          </w:p>
        </w:tc>
        <w:tc>
          <w:tcPr>
            <w:tcW w:w="2229" w:type="dxa"/>
            <w:tcBorders>
              <w:top w:val="single" w:sz="4" w:space="0" w:color="auto"/>
              <w:left w:val="single" w:sz="4" w:space="0" w:color="auto"/>
              <w:right w:val="single" w:sz="4" w:space="0" w:color="auto"/>
            </w:tcBorders>
            <w:shd w:val="clear" w:color="auto" w:fill="auto"/>
            <w:tcMar>
              <w:top w:w="57" w:type="dxa"/>
              <w:bottom w:w="57" w:type="dxa"/>
            </w:tcMar>
          </w:tcPr>
          <w:p w:rsidR="00363289" w:rsidRPr="00BB6F68" w:rsidRDefault="00363289" w:rsidP="00363289">
            <w:pPr>
              <w:suppressAutoHyphens/>
              <w:rPr>
                <w:b/>
              </w:rPr>
            </w:pPr>
            <w:r w:rsidRPr="00BB6F68">
              <w:rPr>
                <w:b/>
              </w:rPr>
              <w:t>Kreditértéke: 3</w:t>
            </w:r>
          </w:p>
        </w:tc>
      </w:tr>
      <w:tr w:rsidR="00363289" w:rsidRPr="007A5A75" w:rsidTr="00444045">
        <w:tc>
          <w:tcPr>
            <w:tcW w:w="9072" w:type="dxa"/>
            <w:gridSpan w:val="3"/>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63289" w:rsidRPr="007A5A75" w:rsidRDefault="00363289" w:rsidP="00363289">
            <w:pPr>
              <w:suppressAutoHyphens/>
              <w:rPr>
                <w:b/>
              </w:rPr>
            </w:pPr>
            <w:r w:rsidRPr="007A5A75">
              <w:rPr>
                <w:b/>
              </w:rPr>
              <w:t>Tantárgy-leírás</w:t>
            </w:r>
            <w:r w:rsidRPr="007A5A75">
              <w:t xml:space="preserve">: az elsajátítandó </w:t>
            </w:r>
            <w:r w:rsidRPr="007A5A75">
              <w:rPr>
                <w:b/>
              </w:rPr>
              <w:t>ismeretanyag tömör, ugyanakkor informáló leírása</w:t>
            </w:r>
          </w:p>
        </w:tc>
      </w:tr>
      <w:tr w:rsidR="00363289" w:rsidRPr="007A5A75" w:rsidTr="00444045">
        <w:trPr>
          <w:trHeight w:val="280"/>
        </w:trPr>
        <w:tc>
          <w:tcPr>
            <w:tcW w:w="9072" w:type="dxa"/>
            <w:gridSpan w:val="3"/>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363289" w:rsidRPr="007A5A75" w:rsidRDefault="00363289" w:rsidP="00363289">
            <w:pPr>
              <w:contextualSpacing/>
            </w:pPr>
            <w:r w:rsidRPr="007A5A75">
              <w:t>A marketing alapfogalmak és technikák megismerése a gyakorlatban történő alkalmazás érdekében. A piaci környezetben végbemenő változások okainak feltárása, a piaci szereplők magatartásának megismerése annak érdekében, hogy minél hatékonyabb marketingeszközökkel lehessen ezekhez a változásokhoz alkalmazkodni.</w:t>
            </w:r>
          </w:p>
          <w:p w:rsidR="00363289" w:rsidRPr="007A5A75" w:rsidRDefault="00363289" w:rsidP="00363289">
            <w:pPr>
              <w:contextualSpacing/>
            </w:pPr>
          </w:p>
          <w:p w:rsidR="00363289" w:rsidRPr="007E107B" w:rsidRDefault="00363289" w:rsidP="00363289">
            <w:r w:rsidRPr="007E107B">
              <w:rPr>
                <w:b/>
              </w:rPr>
              <w:t>Elsajátítandó ismeretanyag</w:t>
            </w:r>
            <w:r w:rsidRPr="007E107B">
              <w:t>:</w:t>
            </w:r>
          </w:p>
          <w:p w:rsidR="00363289" w:rsidRPr="00EC52C2" w:rsidRDefault="00363289" w:rsidP="0030456B">
            <w:pPr>
              <w:widowControl/>
              <w:numPr>
                <w:ilvl w:val="0"/>
                <w:numId w:val="96"/>
              </w:numPr>
              <w:adjustRightInd/>
              <w:spacing w:before="0" w:after="0"/>
              <w:jc w:val="left"/>
              <w:textAlignment w:val="auto"/>
            </w:pPr>
            <w:r w:rsidRPr="00EC52C2">
              <w:rPr>
                <w:noProof/>
              </w:rPr>
              <w:t>A marketing értelmezé</w:t>
            </w:r>
            <w:r w:rsidR="00714843">
              <w:rPr>
                <w:noProof/>
              </w:rPr>
              <w:t>se, fejlődése, fogalomrendszere</w:t>
            </w:r>
          </w:p>
          <w:p w:rsidR="00363289" w:rsidRPr="00EC52C2" w:rsidRDefault="00363289" w:rsidP="0030456B">
            <w:pPr>
              <w:widowControl/>
              <w:numPr>
                <w:ilvl w:val="0"/>
                <w:numId w:val="96"/>
              </w:numPr>
              <w:adjustRightInd/>
              <w:spacing w:before="0" w:after="0"/>
              <w:jc w:val="left"/>
              <w:textAlignment w:val="auto"/>
            </w:pPr>
            <w:r w:rsidRPr="00EC52C2">
              <w:rPr>
                <w:noProof/>
              </w:rPr>
              <w:t>A marketing eszközrendszere, marke</w:t>
            </w:r>
            <w:r w:rsidR="00714843">
              <w:rPr>
                <w:noProof/>
              </w:rPr>
              <w:t>ting mix, marketing menedzsment</w:t>
            </w:r>
          </w:p>
          <w:p w:rsidR="00363289" w:rsidRPr="00EC52C2" w:rsidRDefault="00363289" w:rsidP="0030456B">
            <w:pPr>
              <w:widowControl/>
              <w:numPr>
                <w:ilvl w:val="0"/>
                <w:numId w:val="96"/>
              </w:numPr>
              <w:adjustRightInd/>
              <w:spacing w:before="0" w:after="0"/>
              <w:jc w:val="left"/>
              <w:textAlignment w:val="auto"/>
            </w:pPr>
            <w:r w:rsidRPr="00EC52C2">
              <w:rPr>
                <w:noProof/>
              </w:rPr>
              <w:t>A hatékony marketing inputjai, a marketingkö</w:t>
            </w:r>
            <w:r w:rsidR="00714843">
              <w:rPr>
                <w:noProof/>
              </w:rPr>
              <w:t>rnyezet értelmezése és elemzése</w:t>
            </w:r>
          </w:p>
          <w:p w:rsidR="00363289" w:rsidRPr="00EC52C2" w:rsidRDefault="00363289" w:rsidP="0030456B">
            <w:pPr>
              <w:widowControl/>
              <w:numPr>
                <w:ilvl w:val="0"/>
                <w:numId w:val="96"/>
              </w:numPr>
              <w:adjustRightInd/>
              <w:spacing w:before="0" w:after="0"/>
              <w:jc w:val="left"/>
              <w:textAlignment w:val="auto"/>
            </w:pPr>
            <w:r w:rsidRPr="00EC52C2">
              <w:rPr>
                <w:noProof/>
              </w:rPr>
              <w:t>A vásárlás, mint döntés és a</w:t>
            </w:r>
            <w:r w:rsidR="00714843">
              <w:rPr>
                <w:noProof/>
              </w:rPr>
              <w:t xml:space="preserve"> fogyasztói magatartás elemzése</w:t>
            </w:r>
          </w:p>
          <w:p w:rsidR="00363289" w:rsidRPr="00EC52C2" w:rsidRDefault="00363289" w:rsidP="0030456B">
            <w:pPr>
              <w:widowControl/>
              <w:numPr>
                <w:ilvl w:val="0"/>
                <w:numId w:val="96"/>
              </w:numPr>
              <w:adjustRightInd/>
              <w:spacing w:before="0" w:after="0"/>
              <w:jc w:val="left"/>
              <w:textAlignment w:val="auto"/>
            </w:pPr>
            <w:r w:rsidRPr="00EC52C2">
              <w:rPr>
                <w:noProof/>
              </w:rPr>
              <w:t>A marketing információs rendszer, marketingkutatás, piacok sajátoss</w:t>
            </w:r>
            <w:r w:rsidR="00714843">
              <w:rPr>
                <w:noProof/>
              </w:rPr>
              <w:t>ágai</w:t>
            </w:r>
          </w:p>
          <w:p w:rsidR="00363289" w:rsidRPr="00EC52C2" w:rsidRDefault="00363289" w:rsidP="0030456B">
            <w:pPr>
              <w:widowControl/>
              <w:numPr>
                <w:ilvl w:val="0"/>
                <w:numId w:val="96"/>
              </w:numPr>
              <w:adjustRightInd/>
              <w:spacing w:before="0" w:after="0"/>
              <w:jc w:val="left"/>
              <w:textAlignment w:val="auto"/>
            </w:pPr>
            <w:r w:rsidRPr="00EC52C2">
              <w:rPr>
                <w:noProof/>
              </w:rPr>
              <w:t>Termék és termékpol</w:t>
            </w:r>
            <w:r w:rsidR="00714843">
              <w:rPr>
                <w:noProof/>
              </w:rPr>
              <w:t>itika, termék-életgörbe elemzés</w:t>
            </w:r>
          </w:p>
          <w:p w:rsidR="00363289" w:rsidRPr="00EC52C2" w:rsidRDefault="00363289" w:rsidP="0030456B">
            <w:pPr>
              <w:widowControl/>
              <w:numPr>
                <w:ilvl w:val="0"/>
                <w:numId w:val="96"/>
              </w:numPr>
              <w:adjustRightInd/>
              <w:spacing w:before="0" w:after="0"/>
              <w:jc w:val="left"/>
              <w:textAlignment w:val="auto"/>
            </w:pPr>
            <w:r w:rsidRPr="00EC52C2">
              <w:rPr>
                <w:noProof/>
              </w:rPr>
              <w:t>Termék-</w:t>
            </w:r>
            <w:r w:rsidR="00714843">
              <w:rPr>
                <w:noProof/>
              </w:rPr>
              <w:t>portfólió menedzsment, márkázás</w:t>
            </w:r>
          </w:p>
          <w:p w:rsidR="00363289" w:rsidRPr="00EC52C2" w:rsidRDefault="00363289" w:rsidP="0030456B">
            <w:pPr>
              <w:widowControl/>
              <w:numPr>
                <w:ilvl w:val="0"/>
                <w:numId w:val="96"/>
              </w:numPr>
              <w:adjustRightInd/>
              <w:spacing w:before="0" w:after="0"/>
              <w:jc w:val="left"/>
              <w:textAlignment w:val="auto"/>
            </w:pPr>
            <w:r w:rsidRPr="00EC52C2">
              <w:rPr>
                <w:noProof/>
              </w:rPr>
              <w:t>Ár, árképzési politika, árvál</w:t>
            </w:r>
            <w:r w:rsidR="00714843">
              <w:rPr>
                <w:noProof/>
              </w:rPr>
              <w:t>toztatások folyamata és hatásai</w:t>
            </w:r>
          </w:p>
          <w:p w:rsidR="00363289" w:rsidRPr="00EC52C2" w:rsidRDefault="00363289" w:rsidP="0030456B">
            <w:pPr>
              <w:widowControl/>
              <w:numPr>
                <w:ilvl w:val="0"/>
                <w:numId w:val="96"/>
              </w:numPr>
              <w:adjustRightInd/>
              <w:spacing w:before="0" w:after="0"/>
              <w:jc w:val="left"/>
              <w:textAlignment w:val="auto"/>
            </w:pPr>
            <w:r w:rsidRPr="00EC52C2">
              <w:rPr>
                <w:noProof/>
              </w:rPr>
              <w:t>A marketingkommunikáció célja,</w:t>
            </w:r>
            <w:r w:rsidR="00714843">
              <w:rPr>
                <w:noProof/>
              </w:rPr>
              <w:t xml:space="preserve"> feladata, folyamata, csatornái</w:t>
            </w:r>
          </w:p>
          <w:p w:rsidR="00363289" w:rsidRPr="00EC52C2" w:rsidRDefault="00363289" w:rsidP="0030456B">
            <w:pPr>
              <w:widowControl/>
              <w:numPr>
                <w:ilvl w:val="0"/>
                <w:numId w:val="96"/>
              </w:numPr>
              <w:adjustRightInd/>
              <w:spacing w:before="0" w:after="0"/>
              <w:jc w:val="left"/>
              <w:textAlignment w:val="auto"/>
            </w:pPr>
            <w:r w:rsidRPr="00EC52C2">
              <w:rPr>
                <w:noProof/>
              </w:rPr>
              <w:t>Értékesítési csatornák szereplői, típusa</w:t>
            </w:r>
            <w:r w:rsidR="00714843">
              <w:rPr>
                <w:noProof/>
              </w:rPr>
              <w:t>i, értékesítési út megtervezése</w:t>
            </w:r>
          </w:p>
          <w:p w:rsidR="00363289" w:rsidRPr="00EC52C2" w:rsidRDefault="00363289" w:rsidP="0030456B">
            <w:pPr>
              <w:widowControl/>
              <w:numPr>
                <w:ilvl w:val="0"/>
                <w:numId w:val="96"/>
              </w:numPr>
              <w:adjustRightInd/>
              <w:spacing w:before="0" w:after="0"/>
              <w:jc w:val="left"/>
              <w:textAlignment w:val="auto"/>
            </w:pPr>
            <w:r w:rsidRPr="00EC52C2">
              <w:rPr>
                <w:noProof/>
              </w:rPr>
              <w:t>A kommunikációs-mix el</w:t>
            </w:r>
            <w:r w:rsidR="00714843">
              <w:rPr>
                <w:noProof/>
              </w:rPr>
              <w:t>emei, tervezése és végrehajtása</w:t>
            </w:r>
          </w:p>
          <w:p w:rsidR="00363289" w:rsidRPr="00EC52C2" w:rsidRDefault="00363289" w:rsidP="0030456B">
            <w:pPr>
              <w:widowControl/>
              <w:numPr>
                <w:ilvl w:val="0"/>
                <w:numId w:val="96"/>
              </w:numPr>
              <w:adjustRightInd/>
              <w:spacing w:before="0" w:after="0"/>
              <w:jc w:val="left"/>
              <w:textAlignment w:val="auto"/>
            </w:pPr>
            <w:r w:rsidRPr="00EC52C2">
              <w:rPr>
                <w:noProof/>
              </w:rPr>
              <w:t>A marketin</w:t>
            </w:r>
            <w:r w:rsidR="00714843">
              <w:rPr>
                <w:noProof/>
              </w:rPr>
              <w:t>gtervezés folyamata és eszközei</w:t>
            </w:r>
          </w:p>
          <w:p w:rsidR="00363289" w:rsidRPr="00EC52C2" w:rsidRDefault="00363289" w:rsidP="0030456B">
            <w:pPr>
              <w:widowControl/>
              <w:numPr>
                <w:ilvl w:val="0"/>
                <w:numId w:val="96"/>
              </w:numPr>
              <w:adjustRightInd/>
              <w:spacing w:before="0" w:after="0"/>
              <w:jc w:val="left"/>
              <w:textAlignment w:val="auto"/>
            </w:pPr>
            <w:r w:rsidRPr="00EC52C2">
              <w:rPr>
                <w:noProof/>
              </w:rPr>
              <w:t xml:space="preserve">Marketingstratégiák, támadó </w:t>
            </w:r>
            <w:r w:rsidR="00714843">
              <w:rPr>
                <w:noProof/>
              </w:rPr>
              <w:t>és védekező stratégiák a piacon</w:t>
            </w:r>
          </w:p>
          <w:p w:rsidR="00363289" w:rsidRPr="00EC52C2" w:rsidRDefault="00363289" w:rsidP="0030456B">
            <w:pPr>
              <w:widowControl/>
              <w:numPr>
                <w:ilvl w:val="0"/>
                <w:numId w:val="96"/>
              </w:numPr>
              <w:adjustRightInd/>
              <w:spacing w:before="0" w:after="0"/>
              <w:jc w:val="left"/>
              <w:textAlignment w:val="auto"/>
            </w:pPr>
            <w:r w:rsidRPr="00EC52C2">
              <w:rPr>
                <w:noProof/>
              </w:rPr>
              <w:t>A marketing-tevékenység megvalósítása, a marketingszervez</w:t>
            </w:r>
            <w:r w:rsidR="00714843">
              <w:rPr>
                <w:noProof/>
              </w:rPr>
              <w:t>et felépítése és feladata</w:t>
            </w:r>
          </w:p>
          <w:p w:rsidR="00363289" w:rsidRPr="007A5A75" w:rsidRDefault="00363289" w:rsidP="0030456B">
            <w:pPr>
              <w:widowControl/>
              <w:numPr>
                <w:ilvl w:val="0"/>
                <w:numId w:val="96"/>
              </w:numPr>
              <w:adjustRightInd/>
              <w:spacing w:before="0" w:after="0"/>
              <w:contextualSpacing/>
              <w:textAlignment w:val="auto"/>
              <w:rPr>
                <w:rFonts w:ascii="Arial Narrow" w:hAnsi="Arial Narrow"/>
                <w:noProof/>
              </w:rPr>
            </w:pPr>
            <w:r w:rsidRPr="00EC52C2">
              <w:rPr>
                <w:noProof/>
              </w:rPr>
              <w:t>A marketing-tevéke</w:t>
            </w:r>
            <w:r w:rsidR="00714843">
              <w:rPr>
                <w:noProof/>
              </w:rPr>
              <w:t>nység ellenőrzése és értékelése</w:t>
            </w:r>
          </w:p>
        </w:tc>
      </w:tr>
      <w:tr w:rsidR="00363289" w:rsidRPr="007A5A75" w:rsidTr="00444045">
        <w:tc>
          <w:tcPr>
            <w:tcW w:w="9072" w:type="dxa"/>
            <w:gridSpan w:val="3"/>
            <w:tcBorders>
              <w:left w:val="single" w:sz="4" w:space="0" w:color="auto"/>
              <w:bottom w:val="single" w:sz="4" w:space="0" w:color="auto"/>
              <w:right w:val="single" w:sz="4" w:space="0" w:color="auto"/>
            </w:tcBorders>
            <w:shd w:val="clear" w:color="auto" w:fill="auto"/>
            <w:tcMar>
              <w:top w:w="57" w:type="dxa"/>
              <w:bottom w:w="57" w:type="dxa"/>
            </w:tcMar>
            <w:vAlign w:val="center"/>
          </w:tcPr>
          <w:p w:rsidR="00363289" w:rsidRPr="007A5A75" w:rsidRDefault="00363289" w:rsidP="00363289">
            <w:pPr>
              <w:suppressAutoHyphens/>
              <w:ind w:right="-108"/>
              <w:rPr>
                <w:b/>
              </w:rPr>
            </w:pPr>
            <w:r w:rsidRPr="007A5A75">
              <w:t xml:space="preserve">A </w:t>
            </w:r>
            <w:r w:rsidRPr="007A5A75">
              <w:rPr>
                <w:b/>
              </w:rPr>
              <w:t>2-5</w:t>
            </w:r>
            <w:r w:rsidRPr="007A5A75">
              <w:t xml:space="preserve"> legfontosabb </w:t>
            </w:r>
            <w:r w:rsidRPr="007A5A75">
              <w:rPr>
                <w:i/>
              </w:rPr>
              <w:t>kötelező,</w:t>
            </w:r>
            <w:r w:rsidRPr="007A5A75">
              <w:t xml:space="preserve"> illetve </w:t>
            </w:r>
            <w:r w:rsidRPr="007A5A75">
              <w:rPr>
                <w:i/>
              </w:rPr>
              <w:t>ajánlott</w:t>
            </w:r>
            <w:r w:rsidRPr="007A5A75">
              <w:rPr>
                <w:b/>
                <w:i/>
              </w:rPr>
              <w:t xml:space="preserve"> </w:t>
            </w:r>
            <w:r w:rsidRPr="007A5A75">
              <w:rPr>
                <w:b/>
              </w:rPr>
              <w:t xml:space="preserve">irodalom </w:t>
            </w:r>
          </w:p>
        </w:tc>
      </w:tr>
      <w:tr w:rsidR="00363289" w:rsidRPr="007A5A75" w:rsidTr="00444045">
        <w:tc>
          <w:tcPr>
            <w:tcW w:w="9072" w:type="dxa"/>
            <w:gridSpan w:val="3"/>
            <w:tcBorders>
              <w:top w:val="single" w:sz="4" w:space="0" w:color="auto"/>
              <w:left w:val="single" w:sz="4" w:space="0" w:color="auto"/>
              <w:bottom w:val="single" w:sz="4" w:space="0" w:color="auto"/>
              <w:right w:val="single" w:sz="4" w:space="0" w:color="auto"/>
            </w:tcBorders>
            <w:shd w:val="clear" w:color="auto" w:fill="FFF2CC"/>
            <w:tcMar>
              <w:top w:w="57" w:type="dxa"/>
              <w:bottom w:w="57" w:type="dxa"/>
            </w:tcMar>
          </w:tcPr>
          <w:p w:rsidR="00363289" w:rsidRPr="007A5A75" w:rsidRDefault="00363289" w:rsidP="00363289">
            <w:r w:rsidRPr="007A5A75">
              <w:rPr>
                <w:b/>
              </w:rPr>
              <w:t>Kötelező irodalom</w:t>
            </w:r>
            <w:r w:rsidRPr="007A5A75">
              <w:t>:</w:t>
            </w:r>
          </w:p>
          <w:p w:rsidR="00363289" w:rsidRPr="007A5A75" w:rsidRDefault="00363289" w:rsidP="00446F60">
            <w:pPr>
              <w:widowControl/>
              <w:numPr>
                <w:ilvl w:val="0"/>
                <w:numId w:val="16"/>
              </w:numPr>
              <w:shd w:val="clear" w:color="auto" w:fill="FFF2CC"/>
              <w:adjustRightInd/>
              <w:spacing w:before="0" w:after="0"/>
              <w:ind w:left="0"/>
              <w:rPr>
                <w:color w:val="74756D"/>
              </w:rPr>
            </w:pPr>
            <w:r w:rsidRPr="007A5A75">
              <w:t>Bauer</w:t>
            </w:r>
            <w:r>
              <w:t xml:space="preserve"> – </w:t>
            </w:r>
            <w:r w:rsidRPr="007A5A75">
              <w:t>Berács</w:t>
            </w:r>
            <w:r>
              <w:t xml:space="preserve"> – </w:t>
            </w:r>
            <w:r w:rsidRPr="007A5A75">
              <w:t>Kenesei: Marketing alapismeretek. Akadémia Kiadó, B</w:t>
            </w:r>
            <w:r>
              <w:t>udapest,</w:t>
            </w:r>
            <w:r w:rsidRPr="007A5A75">
              <w:t xml:space="preserve"> 2017. ISBN: 9789630595025</w:t>
            </w:r>
          </w:p>
          <w:p w:rsidR="00363289" w:rsidRPr="007A5A75" w:rsidRDefault="00363289" w:rsidP="00363289"/>
          <w:p w:rsidR="00363289" w:rsidRPr="007A5A75" w:rsidRDefault="00363289" w:rsidP="00363289">
            <w:r w:rsidRPr="007A5A75">
              <w:rPr>
                <w:b/>
              </w:rPr>
              <w:t>Ajánlott irodalom</w:t>
            </w:r>
            <w:r w:rsidRPr="007A5A75">
              <w:t>:</w:t>
            </w:r>
          </w:p>
          <w:p w:rsidR="00363289" w:rsidRPr="007A5A75" w:rsidRDefault="00363289" w:rsidP="00363289">
            <w:pPr>
              <w:rPr>
                <w:noProof/>
              </w:rPr>
            </w:pPr>
            <w:r w:rsidRPr="007A5A75">
              <w:rPr>
                <w:noProof/>
              </w:rPr>
              <w:t>Philip Kotler – Kevin Lane Keller: Marketingmenedzsment. Akadémiai Kiadó, B</w:t>
            </w:r>
            <w:r>
              <w:rPr>
                <w:noProof/>
              </w:rPr>
              <w:t>udapest,</w:t>
            </w:r>
            <w:r w:rsidRPr="007A5A75">
              <w:rPr>
                <w:noProof/>
              </w:rPr>
              <w:t xml:space="preserve"> 2008. ISBN: 9789630583459</w:t>
            </w:r>
          </w:p>
          <w:p w:rsidR="00363289" w:rsidRPr="007A5A75" w:rsidRDefault="00363289" w:rsidP="00363289">
            <w:pPr>
              <w:rPr>
                <w:noProof/>
              </w:rPr>
            </w:pPr>
            <w:r w:rsidRPr="007A5A75">
              <w:rPr>
                <w:noProof/>
              </w:rPr>
              <w:t xml:space="preserve">Józsa László: Marketingstratégia </w:t>
            </w:r>
            <w:r>
              <w:rPr>
                <w:noProof/>
              </w:rPr>
              <w:t>–</w:t>
            </w:r>
            <w:r w:rsidRPr="007A5A75">
              <w:rPr>
                <w:noProof/>
              </w:rPr>
              <w:t xml:space="preserve"> Marketing strategy. Akadémiai Kiadó, B</w:t>
            </w:r>
            <w:r>
              <w:rPr>
                <w:noProof/>
              </w:rPr>
              <w:t>udapest,</w:t>
            </w:r>
            <w:r w:rsidRPr="007A5A75">
              <w:rPr>
                <w:noProof/>
              </w:rPr>
              <w:t xml:space="preserve"> 2003. ISBN: 9630582902</w:t>
            </w:r>
          </w:p>
        </w:tc>
      </w:tr>
    </w:tbl>
    <w:p w:rsidR="00363289" w:rsidRDefault="00363289">
      <w:pPr>
        <w:widowControl/>
        <w:adjustRightInd/>
        <w:spacing w:before="0" w:after="0"/>
        <w:jc w:val="left"/>
        <w:textAlignment w:val="auto"/>
      </w:pPr>
      <w:r>
        <w:br w:type="page"/>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0"/>
        <w:gridCol w:w="2228"/>
        <w:gridCol w:w="34"/>
      </w:tblGrid>
      <w:tr w:rsidR="004A67F8" w:rsidTr="00444045">
        <w:trPr>
          <w:gridAfter w:val="1"/>
          <w:wAfter w:w="34" w:type="dxa"/>
        </w:trPr>
        <w:tc>
          <w:tcPr>
            <w:tcW w:w="681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67F8" w:rsidRPr="004A67F8" w:rsidRDefault="004A67F8" w:rsidP="0030456B">
            <w:pPr>
              <w:pStyle w:val="Listaszerbekezds"/>
              <w:numPr>
                <w:ilvl w:val="0"/>
                <w:numId w:val="71"/>
              </w:numPr>
              <w:suppressAutoHyphens/>
              <w:spacing w:after="0"/>
              <w:ind w:left="346" w:hanging="357"/>
              <w:rPr>
                <w:b/>
                <w:i/>
              </w:rPr>
            </w:pPr>
            <w:r w:rsidRPr="004A67F8">
              <w:rPr>
                <w:rFonts w:ascii="Cambria" w:hAnsi="Cambria"/>
                <w:b/>
                <w:color w:val="000000"/>
                <w:sz w:val="28"/>
                <w:szCs w:val="28"/>
              </w:rPr>
              <w:br w:type="page"/>
            </w:r>
            <w:r w:rsidRPr="004A67F8">
              <w:rPr>
                <w:b/>
              </w:rPr>
              <w:t>Tantárgy neve: TREASURY</w:t>
            </w:r>
          </w:p>
        </w:tc>
        <w:tc>
          <w:tcPr>
            <w:tcW w:w="22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67F8" w:rsidRDefault="004A67F8" w:rsidP="00F40B96">
            <w:pPr>
              <w:suppressAutoHyphens/>
              <w:rPr>
                <w:b/>
              </w:rPr>
            </w:pPr>
            <w:r>
              <w:rPr>
                <w:b/>
              </w:rPr>
              <w:t>Kreditértéke: 2</w:t>
            </w:r>
          </w:p>
        </w:tc>
      </w:tr>
      <w:tr w:rsidR="004A67F8" w:rsidTr="00444045">
        <w:tc>
          <w:tcPr>
            <w:tcW w:w="9072" w:type="dxa"/>
            <w:gridSpan w:val="3"/>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67F8" w:rsidRDefault="004A67F8" w:rsidP="00F40B96">
            <w:pPr>
              <w:suppressAutoHyphens/>
              <w:rPr>
                <w:b/>
              </w:rPr>
            </w:pPr>
            <w:r>
              <w:rPr>
                <w:b/>
              </w:rPr>
              <w:t>Tantárgy-leírás</w:t>
            </w:r>
            <w:r>
              <w:t xml:space="preserve">: az elsajátítandó </w:t>
            </w:r>
            <w:r>
              <w:rPr>
                <w:b/>
              </w:rPr>
              <w:t>ismeretanyag tömör, ugyanakkor informáló leírása</w:t>
            </w:r>
          </w:p>
        </w:tc>
      </w:tr>
      <w:tr w:rsidR="004A67F8" w:rsidTr="00444045">
        <w:trPr>
          <w:trHeight w:val="280"/>
        </w:trPr>
        <w:tc>
          <w:tcPr>
            <w:tcW w:w="9072" w:type="dxa"/>
            <w:gridSpan w:val="3"/>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67F8" w:rsidRDefault="004A67F8" w:rsidP="00F40B96">
            <w:pPr>
              <w:spacing w:before="60" w:after="60"/>
              <w:rPr>
                <w:noProof/>
              </w:rPr>
            </w:pPr>
            <w:r w:rsidRPr="00AB1D32">
              <w:rPr>
                <w:noProof/>
              </w:rPr>
              <w:t>A</w:t>
            </w:r>
            <w:r>
              <w:rPr>
                <w:noProof/>
              </w:rPr>
              <w:t xml:space="preserve"> </w:t>
            </w:r>
            <w:r w:rsidRPr="00AB1D32">
              <w:rPr>
                <w:noProof/>
              </w:rPr>
              <w:t xml:space="preserve">hallgatók </w:t>
            </w:r>
            <w:r>
              <w:rPr>
                <w:noProof/>
              </w:rPr>
              <w:t xml:space="preserve">a tantárgy keretében – elválasztva egymástól a vállalati és banki treasury jellegzetességeit – </w:t>
            </w:r>
            <w:r w:rsidRPr="00AB1D32">
              <w:rPr>
                <w:noProof/>
              </w:rPr>
              <w:t xml:space="preserve">megismerkednek a </w:t>
            </w:r>
            <w:r>
              <w:rPr>
                <w:noProof/>
              </w:rPr>
              <w:t>t</w:t>
            </w:r>
            <w:r w:rsidRPr="00AB1D32">
              <w:rPr>
                <w:noProof/>
              </w:rPr>
              <w:t>reasury lényegével, funkcióival, a likviditásmenedzselés területeivel, a pénzügyi tervek tartalmával, jelentőségével, a kamat- és árfolyamkockázat kezelésének módjaival és a bankközi piac derivatív termékeivel.</w:t>
            </w:r>
          </w:p>
          <w:p w:rsidR="004A67F8" w:rsidRPr="00AB1D32" w:rsidRDefault="004A67F8" w:rsidP="00F40B96">
            <w:pPr>
              <w:spacing w:before="60" w:after="60"/>
            </w:pPr>
          </w:p>
          <w:p w:rsidR="004A67F8" w:rsidRPr="00AE7B4D" w:rsidRDefault="004A67F8" w:rsidP="00F40B96">
            <w:r w:rsidRPr="00AE7B4D">
              <w:rPr>
                <w:b/>
              </w:rPr>
              <w:t>Elsajátítandó ismeretanyag</w:t>
            </w:r>
            <w:r w:rsidRPr="00AE7B4D">
              <w:t>:</w:t>
            </w:r>
          </w:p>
          <w:p w:rsidR="004A67F8" w:rsidRPr="008A5F6C" w:rsidRDefault="004A67F8" w:rsidP="0030456B">
            <w:pPr>
              <w:pStyle w:val="Listaszerbekezds11"/>
              <w:numPr>
                <w:ilvl w:val="0"/>
                <w:numId w:val="77"/>
              </w:numPr>
              <w:ind w:left="357" w:hanging="357"/>
              <w:jc w:val="both"/>
              <w:rPr>
                <w:sz w:val="22"/>
                <w:szCs w:val="22"/>
                <w:u w:val="single"/>
              </w:rPr>
            </w:pPr>
            <w:r w:rsidRPr="008A5F6C">
              <w:rPr>
                <w:sz w:val="22"/>
                <w:szCs w:val="22"/>
                <w:u w:val="single"/>
              </w:rPr>
              <w:t>Vállalati treasury</w:t>
            </w:r>
          </w:p>
          <w:p w:rsidR="004A67F8" w:rsidRPr="008A5F6C" w:rsidRDefault="004A67F8" w:rsidP="0030456B">
            <w:pPr>
              <w:pStyle w:val="Listaszerbekezds11"/>
              <w:numPr>
                <w:ilvl w:val="0"/>
                <w:numId w:val="78"/>
              </w:numPr>
              <w:ind w:left="714" w:hanging="357"/>
              <w:jc w:val="both"/>
              <w:rPr>
                <w:sz w:val="22"/>
                <w:szCs w:val="22"/>
              </w:rPr>
            </w:pPr>
            <w:r w:rsidRPr="008A5F6C">
              <w:rPr>
                <w:sz w:val="22"/>
                <w:szCs w:val="22"/>
              </w:rPr>
              <w:t>A treasury fogalma, helye</w:t>
            </w:r>
            <w:r>
              <w:rPr>
                <w:sz w:val="22"/>
                <w:szCs w:val="22"/>
              </w:rPr>
              <w:t xml:space="preserve"> és szerepe a vállalat életében</w:t>
            </w:r>
          </w:p>
          <w:p w:rsidR="004A67F8" w:rsidRPr="008A5F6C" w:rsidRDefault="004A67F8" w:rsidP="0030456B">
            <w:pPr>
              <w:pStyle w:val="Listaszerbekezds11"/>
              <w:numPr>
                <w:ilvl w:val="0"/>
                <w:numId w:val="78"/>
              </w:numPr>
              <w:ind w:left="714" w:hanging="357"/>
              <w:jc w:val="both"/>
              <w:rPr>
                <w:sz w:val="22"/>
                <w:szCs w:val="22"/>
              </w:rPr>
            </w:pPr>
            <w:r w:rsidRPr="008A5F6C">
              <w:rPr>
                <w:sz w:val="22"/>
                <w:szCs w:val="22"/>
              </w:rPr>
              <w:t>A treasury funkci</w:t>
            </w:r>
            <w:r>
              <w:rPr>
                <w:sz w:val="22"/>
                <w:szCs w:val="22"/>
              </w:rPr>
              <w:t>ói, treasury és kockázatkezelés</w:t>
            </w:r>
          </w:p>
          <w:p w:rsidR="004A67F8" w:rsidRPr="008A5F6C" w:rsidRDefault="004A67F8" w:rsidP="0030456B">
            <w:pPr>
              <w:pStyle w:val="Listaszerbekezds11"/>
              <w:numPr>
                <w:ilvl w:val="0"/>
                <w:numId w:val="78"/>
              </w:numPr>
              <w:ind w:left="714" w:hanging="357"/>
              <w:jc w:val="both"/>
              <w:rPr>
                <w:sz w:val="22"/>
                <w:szCs w:val="22"/>
              </w:rPr>
            </w:pPr>
            <w:r w:rsidRPr="008A5F6C">
              <w:rPr>
                <w:noProof/>
                <w:sz w:val="22"/>
                <w:szCs w:val="22"/>
              </w:rPr>
              <w:t>A treasury szervezeti felépít</w:t>
            </w:r>
            <w:r>
              <w:rPr>
                <w:noProof/>
                <w:sz w:val="22"/>
                <w:szCs w:val="22"/>
              </w:rPr>
              <w:t>ése, belső és külső kapcsolatai</w:t>
            </w:r>
          </w:p>
          <w:p w:rsidR="004A67F8" w:rsidRPr="008A5F6C" w:rsidRDefault="004A67F8" w:rsidP="0030456B">
            <w:pPr>
              <w:pStyle w:val="Listaszerbekezds11"/>
              <w:numPr>
                <w:ilvl w:val="0"/>
                <w:numId w:val="78"/>
              </w:numPr>
              <w:ind w:left="714" w:hanging="357"/>
              <w:jc w:val="both"/>
              <w:rPr>
                <w:sz w:val="22"/>
                <w:szCs w:val="22"/>
              </w:rPr>
            </w:pPr>
            <w:r w:rsidRPr="008A5F6C">
              <w:rPr>
                <w:noProof/>
                <w:sz w:val="22"/>
                <w:szCs w:val="22"/>
              </w:rPr>
              <w:t>Forrá</w:t>
            </w:r>
            <w:r>
              <w:rPr>
                <w:noProof/>
                <w:sz w:val="22"/>
                <w:szCs w:val="22"/>
              </w:rPr>
              <w:t>sgazdálkodás. Pénzügyi tervezés</w:t>
            </w:r>
          </w:p>
          <w:p w:rsidR="004A67F8" w:rsidRPr="008A5F6C" w:rsidRDefault="004A67F8" w:rsidP="0030456B">
            <w:pPr>
              <w:pStyle w:val="Listaszerbekezds11"/>
              <w:numPr>
                <w:ilvl w:val="0"/>
                <w:numId w:val="78"/>
              </w:numPr>
              <w:ind w:left="714" w:hanging="357"/>
              <w:jc w:val="both"/>
              <w:rPr>
                <w:sz w:val="22"/>
                <w:szCs w:val="22"/>
              </w:rPr>
            </w:pPr>
            <w:r w:rsidRPr="008A5F6C">
              <w:rPr>
                <w:noProof/>
                <w:sz w:val="22"/>
                <w:szCs w:val="22"/>
              </w:rPr>
              <w:t>A státusz és a likviditási tervek áttek</w:t>
            </w:r>
            <w:r>
              <w:rPr>
                <w:noProof/>
                <w:sz w:val="22"/>
                <w:szCs w:val="22"/>
              </w:rPr>
              <w:t>intése. Cash-flow management</w:t>
            </w:r>
          </w:p>
          <w:p w:rsidR="004A67F8" w:rsidRPr="008A5F6C" w:rsidRDefault="004A67F8" w:rsidP="0030456B">
            <w:pPr>
              <w:pStyle w:val="Listaszerbekezds11"/>
              <w:numPr>
                <w:ilvl w:val="0"/>
                <w:numId w:val="78"/>
              </w:numPr>
              <w:ind w:left="714" w:hanging="357"/>
              <w:jc w:val="both"/>
              <w:rPr>
                <w:sz w:val="22"/>
                <w:szCs w:val="22"/>
              </w:rPr>
            </w:pPr>
            <w:r>
              <w:rPr>
                <w:noProof/>
                <w:sz w:val="22"/>
                <w:szCs w:val="22"/>
              </w:rPr>
              <w:t>Optimális készpénzgazdálkodás</w:t>
            </w:r>
          </w:p>
          <w:p w:rsidR="004A67F8" w:rsidRPr="008A5F6C" w:rsidRDefault="004A67F8" w:rsidP="0030456B">
            <w:pPr>
              <w:pStyle w:val="Listaszerbekezds11"/>
              <w:numPr>
                <w:ilvl w:val="0"/>
                <w:numId w:val="78"/>
              </w:numPr>
              <w:ind w:left="714" w:hanging="357"/>
              <w:jc w:val="both"/>
              <w:rPr>
                <w:sz w:val="22"/>
                <w:szCs w:val="22"/>
              </w:rPr>
            </w:pPr>
            <w:r w:rsidRPr="008A5F6C">
              <w:rPr>
                <w:noProof/>
                <w:sz w:val="22"/>
                <w:szCs w:val="22"/>
              </w:rPr>
              <w:t>Exportfinanszírozás és hitelbiztosít</w:t>
            </w:r>
            <w:r>
              <w:rPr>
                <w:noProof/>
                <w:sz w:val="22"/>
                <w:szCs w:val="22"/>
              </w:rPr>
              <w:t>ás. Speciális hitelkonstrukciók</w:t>
            </w:r>
          </w:p>
          <w:p w:rsidR="004A67F8" w:rsidRPr="008A5F6C" w:rsidRDefault="004A67F8" w:rsidP="0030456B">
            <w:pPr>
              <w:pStyle w:val="Listaszerbekezds11"/>
              <w:numPr>
                <w:ilvl w:val="0"/>
                <w:numId w:val="78"/>
              </w:numPr>
              <w:ind w:left="714" w:hanging="357"/>
              <w:jc w:val="both"/>
              <w:rPr>
                <w:sz w:val="22"/>
                <w:szCs w:val="22"/>
              </w:rPr>
            </w:pPr>
            <w:r>
              <w:rPr>
                <w:noProof/>
                <w:sz w:val="22"/>
                <w:szCs w:val="22"/>
              </w:rPr>
              <w:t>Zárthelyi dolgozat</w:t>
            </w:r>
          </w:p>
          <w:p w:rsidR="004A67F8" w:rsidRPr="008A5F6C" w:rsidRDefault="004A67F8" w:rsidP="0030456B">
            <w:pPr>
              <w:pStyle w:val="Listaszerbekezds11"/>
              <w:numPr>
                <w:ilvl w:val="0"/>
                <w:numId w:val="77"/>
              </w:numPr>
              <w:ind w:left="357" w:hanging="357"/>
              <w:jc w:val="both"/>
              <w:rPr>
                <w:sz w:val="22"/>
                <w:szCs w:val="22"/>
                <w:u w:val="single"/>
              </w:rPr>
            </w:pPr>
            <w:r w:rsidRPr="008A5F6C">
              <w:rPr>
                <w:noProof/>
                <w:sz w:val="22"/>
                <w:szCs w:val="22"/>
                <w:u w:val="single"/>
              </w:rPr>
              <w:t>Banki treasury</w:t>
            </w:r>
          </w:p>
          <w:p w:rsidR="004A67F8" w:rsidRPr="008A5F6C" w:rsidRDefault="004A67F8" w:rsidP="0030456B">
            <w:pPr>
              <w:pStyle w:val="Listaszerbekezds11"/>
              <w:numPr>
                <w:ilvl w:val="0"/>
                <w:numId w:val="78"/>
              </w:numPr>
              <w:ind w:left="714" w:hanging="357"/>
              <w:jc w:val="both"/>
              <w:rPr>
                <w:sz w:val="22"/>
                <w:szCs w:val="22"/>
              </w:rPr>
            </w:pPr>
            <w:r>
              <w:rPr>
                <w:noProof/>
                <w:sz w:val="22"/>
                <w:szCs w:val="22"/>
              </w:rPr>
              <w:t>A likviditásmenedzselés alapjai</w:t>
            </w:r>
          </w:p>
          <w:p w:rsidR="004A67F8" w:rsidRPr="008A5F6C" w:rsidRDefault="004A67F8" w:rsidP="0030456B">
            <w:pPr>
              <w:pStyle w:val="Listaszerbekezds11"/>
              <w:numPr>
                <w:ilvl w:val="0"/>
                <w:numId w:val="78"/>
              </w:numPr>
              <w:ind w:left="714" w:hanging="357"/>
              <w:jc w:val="both"/>
              <w:rPr>
                <w:sz w:val="22"/>
                <w:szCs w:val="22"/>
              </w:rPr>
            </w:pPr>
            <w:r w:rsidRPr="008A5F6C">
              <w:rPr>
                <w:noProof/>
                <w:sz w:val="22"/>
                <w:szCs w:val="22"/>
              </w:rPr>
              <w:t>A kamatkockázat me</w:t>
            </w:r>
            <w:r>
              <w:rPr>
                <w:noProof/>
                <w:sz w:val="22"/>
                <w:szCs w:val="22"/>
              </w:rPr>
              <w:t>nedzselése (mérése és kezelése)</w:t>
            </w:r>
          </w:p>
          <w:p w:rsidR="004A67F8" w:rsidRPr="008A5F6C" w:rsidRDefault="004A67F8" w:rsidP="0030456B">
            <w:pPr>
              <w:pStyle w:val="Listaszerbekezds11"/>
              <w:numPr>
                <w:ilvl w:val="0"/>
                <w:numId w:val="78"/>
              </w:numPr>
              <w:ind w:left="714" w:hanging="357"/>
              <w:jc w:val="both"/>
              <w:rPr>
                <w:sz w:val="22"/>
                <w:szCs w:val="22"/>
              </w:rPr>
            </w:pPr>
            <w:r w:rsidRPr="008A5F6C">
              <w:rPr>
                <w:sz w:val="22"/>
                <w:szCs w:val="22"/>
              </w:rPr>
              <w:t>A különböző piacok – money market, devizapiac, kötvénypiac – alap- és derivatív termékei</w:t>
            </w:r>
          </w:p>
          <w:p w:rsidR="004A67F8" w:rsidRPr="008A5F6C" w:rsidRDefault="004A67F8" w:rsidP="0030456B">
            <w:pPr>
              <w:pStyle w:val="Listaszerbekezds11"/>
              <w:numPr>
                <w:ilvl w:val="0"/>
                <w:numId w:val="78"/>
              </w:numPr>
              <w:ind w:left="714" w:hanging="357"/>
              <w:jc w:val="both"/>
              <w:rPr>
                <w:sz w:val="22"/>
                <w:szCs w:val="22"/>
              </w:rPr>
            </w:pPr>
            <w:r>
              <w:rPr>
                <w:noProof/>
                <w:sz w:val="22"/>
                <w:szCs w:val="22"/>
              </w:rPr>
              <w:t>Az árfolyamkockázat kezelése</w:t>
            </w:r>
          </w:p>
          <w:p w:rsidR="004A67F8" w:rsidRPr="008A5F6C" w:rsidRDefault="004A67F8" w:rsidP="0030456B">
            <w:pPr>
              <w:pStyle w:val="Listaszerbekezds11"/>
              <w:numPr>
                <w:ilvl w:val="0"/>
                <w:numId w:val="78"/>
              </w:numPr>
              <w:ind w:left="714" w:hanging="357"/>
              <w:jc w:val="both"/>
              <w:rPr>
                <w:sz w:val="22"/>
                <w:szCs w:val="22"/>
              </w:rPr>
            </w:pPr>
            <w:r w:rsidRPr="008A5F6C">
              <w:rPr>
                <w:sz w:val="22"/>
                <w:szCs w:val="22"/>
              </w:rPr>
              <w:t>Pénzpiaci tevékenységek. Különböző banki fedezeti termékek</w:t>
            </w:r>
          </w:p>
          <w:p w:rsidR="004A67F8" w:rsidRDefault="004A67F8" w:rsidP="0030456B">
            <w:pPr>
              <w:pStyle w:val="Listaszerbekezds11"/>
              <w:numPr>
                <w:ilvl w:val="0"/>
                <w:numId w:val="78"/>
              </w:numPr>
              <w:ind w:left="714" w:hanging="357"/>
              <w:jc w:val="both"/>
              <w:rPr>
                <w:sz w:val="22"/>
                <w:szCs w:val="22"/>
              </w:rPr>
            </w:pPr>
            <w:r>
              <w:rPr>
                <w:sz w:val="22"/>
                <w:szCs w:val="22"/>
              </w:rPr>
              <w:t>Egyéb pénzpiaci ügyletek</w:t>
            </w:r>
          </w:p>
          <w:p w:rsidR="004A67F8" w:rsidRPr="008A5F6C" w:rsidRDefault="004A67F8" w:rsidP="0030456B">
            <w:pPr>
              <w:pStyle w:val="Listaszerbekezds11"/>
              <w:numPr>
                <w:ilvl w:val="0"/>
                <w:numId w:val="78"/>
              </w:numPr>
              <w:ind w:left="714" w:hanging="357"/>
              <w:jc w:val="both"/>
              <w:rPr>
                <w:sz w:val="22"/>
                <w:szCs w:val="22"/>
              </w:rPr>
            </w:pPr>
            <w:r>
              <w:rPr>
                <w:sz w:val="22"/>
                <w:szCs w:val="22"/>
              </w:rPr>
              <w:t>Zárthelyi dolgozat</w:t>
            </w:r>
          </w:p>
        </w:tc>
      </w:tr>
      <w:tr w:rsidR="004A67F8" w:rsidTr="00444045">
        <w:tc>
          <w:tcPr>
            <w:tcW w:w="9072"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4A67F8" w:rsidRDefault="004A67F8" w:rsidP="00F40B96">
            <w:pPr>
              <w:suppressAutoHyphens/>
              <w:ind w:right="-108"/>
              <w:rPr>
                <w:b/>
              </w:rPr>
            </w:pPr>
            <w:r>
              <w:t xml:space="preserve">A </w:t>
            </w:r>
            <w:r>
              <w:rPr>
                <w:b/>
              </w:rPr>
              <w:t>2-5</w:t>
            </w:r>
            <w:r>
              <w:t xml:space="preserve"> legfontosabb </w:t>
            </w:r>
            <w:r>
              <w:rPr>
                <w:i/>
              </w:rPr>
              <w:t>kötelező,</w:t>
            </w:r>
            <w:r>
              <w:t xml:space="preserve"> illetve </w:t>
            </w:r>
            <w:r>
              <w:rPr>
                <w:i/>
              </w:rPr>
              <w:t>ajánlott</w:t>
            </w:r>
            <w:r>
              <w:rPr>
                <w:b/>
                <w:i/>
              </w:rPr>
              <w:t xml:space="preserve"> </w:t>
            </w:r>
            <w:r>
              <w:rPr>
                <w:b/>
              </w:rPr>
              <w:t xml:space="preserve">irodalom </w:t>
            </w:r>
          </w:p>
        </w:tc>
      </w:tr>
      <w:tr w:rsidR="004A67F8" w:rsidTr="00444045">
        <w:tc>
          <w:tcPr>
            <w:tcW w:w="9072" w:type="dxa"/>
            <w:gridSpan w:val="3"/>
            <w:tcBorders>
              <w:top w:val="single"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67F8" w:rsidRDefault="004A67F8" w:rsidP="00F40B96">
            <w:pPr>
              <w:rPr>
                <w:color w:val="000000"/>
              </w:rPr>
            </w:pPr>
            <w:r>
              <w:rPr>
                <w:b/>
                <w:color w:val="000000"/>
              </w:rPr>
              <w:t>Kötelező irodalom</w:t>
            </w:r>
            <w:r>
              <w:rPr>
                <w:color w:val="000000"/>
              </w:rPr>
              <w:t>:</w:t>
            </w:r>
          </w:p>
          <w:p w:rsidR="004A67F8" w:rsidRPr="00410ED7" w:rsidRDefault="004A67F8" w:rsidP="00F40B96">
            <w:r w:rsidRPr="00410ED7">
              <w:t>Gál Erzsébet: Praktikus bankszakmai ismeretek. Saldo, Budapest, 2001. ISBN: 9789636383909 (278 oldal)</w:t>
            </w:r>
          </w:p>
          <w:p w:rsidR="004A67F8" w:rsidRPr="00410ED7" w:rsidRDefault="004A67F8" w:rsidP="00F40B96">
            <w:r w:rsidRPr="00410ED7">
              <w:t xml:space="preserve">Balázsné Lendvai Marietta – Gál Erzsébet: Praktikus bankszakmai ismeretek – példatár és feladatgyűjtemény. Saldo, Budapest, 2012. ISBN: 9789636384036 (284 oldal) </w:t>
            </w:r>
          </w:p>
          <w:p w:rsidR="004A67F8" w:rsidRDefault="004A67F8" w:rsidP="00F40B96">
            <w:r w:rsidRPr="00410ED7">
              <w:t>Banküzemtan egyetemi tankönyv. BKÁE 2006.</w:t>
            </w:r>
            <w:r>
              <w:t xml:space="preserve"> ISBN: 9630498278 (350 oldal)</w:t>
            </w:r>
          </w:p>
          <w:p w:rsidR="004A67F8" w:rsidRPr="00410ED7" w:rsidRDefault="004A67F8" w:rsidP="00F40B96">
            <w:r>
              <w:t>Banki anyagok</w:t>
            </w:r>
          </w:p>
          <w:p w:rsidR="004A67F8" w:rsidRDefault="004A67F8" w:rsidP="00F40B96">
            <w:pPr>
              <w:rPr>
                <w:b/>
                <w:noProof/>
                <w:color w:val="000000"/>
              </w:rPr>
            </w:pPr>
          </w:p>
          <w:p w:rsidR="004A67F8" w:rsidRDefault="004A67F8" w:rsidP="00F40B96">
            <w:pPr>
              <w:rPr>
                <w:b/>
                <w:noProof/>
                <w:color w:val="000000"/>
              </w:rPr>
            </w:pPr>
            <w:r>
              <w:rPr>
                <w:b/>
                <w:noProof/>
                <w:color w:val="000000"/>
              </w:rPr>
              <w:t>Ajánlott irodalom:</w:t>
            </w:r>
          </w:p>
          <w:p w:rsidR="004A67F8" w:rsidRPr="009B1F43" w:rsidRDefault="004A67F8" w:rsidP="00F40B96">
            <w:r w:rsidRPr="009B1F43">
              <w:t>dr. Sinkovics Alfréd: Vállalati pénzügyi tervezés. Complex Kiadó Kft., Budapest, 2010. ISBN: 9789632951010 (294 oldal)</w:t>
            </w:r>
          </w:p>
          <w:p w:rsidR="004A67F8" w:rsidRPr="009B1F43" w:rsidRDefault="004A67F8" w:rsidP="00F40B96">
            <w:pPr>
              <w:rPr>
                <w:noProof/>
              </w:rPr>
            </w:pPr>
            <w:r w:rsidRPr="009B1F43">
              <w:rPr>
                <w:noProof/>
              </w:rPr>
              <w:t>Dr. Katits Etelka: Pénzügyi döntések a vállalat életciklusaiban. Közgazdasági és Jogi Kiadó, KJK-Kerszöv, 2002.</w:t>
            </w:r>
          </w:p>
          <w:p w:rsidR="004A67F8" w:rsidRPr="00410ED7" w:rsidRDefault="004A67F8" w:rsidP="00F40B96">
            <w:r w:rsidRPr="00410ED7">
              <w:t>Dr. Sági Judit: Banktan. Saldo, 2007. ISBN: 9789636382353 (352 oldal)</w:t>
            </w:r>
          </w:p>
          <w:p w:rsidR="004A67F8" w:rsidRPr="00410ED7" w:rsidRDefault="004A67F8" w:rsidP="00F40B96">
            <w:pPr>
              <w:rPr>
                <w:noProof/>
              </w:rPr>
            </w:pPr>
            <w:r w:rsidRPr="00410ED7">
              <w:rPr>
                <w:noProof/>
              </w:rPr>
              <w:t>Székely György: Pénzügyek és banküzletek: Pénzügyi menedzsere</w:t>
            </w:r>
            <w:r>
              <w:rPr>
                <w:noProof/>
              </w:rPr>
              <w:t>k kézikönyve. KJK-Kerszöv, 2002.</w:t>
            </w:r>
            <w:r w:rsidRPr="00410ED7">
              <w:rPr>
                <w:noProof/>
              </w:rPr>
              <w:t xml:space="preserve"> ISBN: 9632246675</w:t>
            </w:r>
            <w:r>
              <w:rPr>
                <w:noProof/>
              </w:rPr>
              <w:t xml:space="preserve"> (327 oldal)</w:t>
            </w:r>
            <w:r w:rsidRPr="00410ED7">
              <w:rPr>
                <w:noProof/>
              </w:rPr>
              <w:t xml:space="preserve"> </w:t>
            </w:r>
          </w:p>
          <w:p w:rsidR="004A67F8" w:rsidRPr="00410ED7" w:rsidRDefault="004A67F8" w:rsidP="00F40B96">
            <w:r w:rsidRPr="00410ED7">
              <w:t>Dr. Huszti Ernő: Banktan. Tas Kft., 2002. ISBN: 9630474212 (520 oldal)</w:t>
            </w:r>
          </w:p>
          <w:p w:rsidR="004A67F8" w:rsidRDefault="004A67F8" w:rsidP="00F40B96">
            <w:r w:rsidRPr="00410ED7">
              <w:t>Gellért Andor: Digitális pénzügyek. KJK Kerszöv., 2001. ISBN: 9632246020 (264 oldal)</w:t>
            </w:r>
          </w:p>
        </w:tc>
      </w:tr>
    </w:tbl>
    <w:p w:rsidR="00444045" w:rsidRDefault="00444045"/>
    <w:p w:rsidR="00444045" w:rsidRDefault="00444045">
      <w:pPr>
        <w:widowControl/>
        <w:adjustRightInd/>
        <w:spacing w:before="0" w:after="0"/>
        <w:jc w:val="left"/>
        <w:textAlignment w:val="auto"/>
      </w:pPr>
      <w:r>
        <w:br w:type="page"/>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3"/>
        <w:gridCol w:w="2449"/>
      </w:tblGrid>
      <w:tr w:rsidR="00363289" w:rsidRPr="00B70194" w:rsidTr="004A67F8">
        <w:tc>
          <w:tcPr>
            <w:tcW w:w="6623" w:type="dxa"/>
            <w:tcBorders>
              <w:top w:val="single" w:sz="4" w:space="0" w:color="auto"/>
              <w:left w:val="single" w:sz="4" w:space="0" w:color="auto"/>
              <w:right w:val="single" w:sz="4" w:space="0" w:color="auto"/>
            </w:tcBorders>
            <w:shd w:val="clear" w:color="auto" w:fill="auto"/>
            <w:tcMar>
              <w:top w:w="57" w:type="dxa"/>
              <w:bottom w:w="57" w:type="dxa"/>
            </w:tcMar>
          </w:tcPr>
          <w:p w:rsidR="00363289" w:rsidRPr="00B70194" w:rsidRDefault="00363289" w:rsidP="0030456B">
            <w:pPr>
              <w:widowControl/>
              <w:numPr>
                <w:ilvl w:val="0"/>
                <w:numId w:val="63"/>
              </w:numPr>
              <w:suppressAutoHyphens/>
              <w:adjustRightInd/>
              <w:spacing w:before="0" w:after="0"/>
              <w:ind w:left="346" w:hanging="357"/>
              <w:contextualSpacing/>
              <w:textAlignment w:val="auto"/>
              <w:rPr>
                <w:b/>
                <w:i/>
              </w:rPr>
            </w:pPr>
            <w:r>
              <w:br w:type="page"/>
            </w:r>
            <w:r>
              <w:br w:type="page"/>
            </w:r>
            <w:r w:rsidRPr="00B70194">
              <w:rPr>
                <w:b/>
              </w:rPr>
              <w:t>Tantárgy neve: PÉNZÜGYTAN II. (VÁLLALATI PÉNZÜGYEK)</w:t>
            </w:r>
          </w:p>
        </w:tc>
        <w:tc>
          <w:tcPr>
            <w:tcW w:w="2449" w:type="dxa"/>
            <w:tcBorders>
              <w:top w:val="single" w:sz="4" w:space="0" w:color="auto"/>
              <w:left w:val="single" w:sz="4" w:space="0" w:color="auto"/>
              <w:right w:val="single" w:sz="4" w:space="0" w:color="auto"/>
            </w:tcBorders>
            <w:shd w:val="clear" w:color="auto" w:fill="auto"/>
            <w:tcMar>
              <w:top w:w="57" w:type="dxa"/>
              <w:bottom w:w="57" w:type="dxa"/>
            </w:tcMar>
          </w:tcPr>
          <w:p w:rsidR="00363289" w:rsidRPr="00B70194" w:rsidRDefault="00363289" w:rsidP="00363289">
            <w:pPr>
              <w:suppressAutoHyphens/>
              <w:rPr>
                <w:b/>
              </w:rPr>
            </w:pPr>
            <w:r>
              <w:rPr>
                <w:b/>
              </w:rPr>
              <w:t>Kreditértéke: 5</w:t>
            </w:r>
          </w:p>
        </w:tc>
      </w:tr>
      <w:tr w:rsidR="00363289" w:rsidRPr="00B70194" w:rsidTr="00363289">
        <w:tc>
          <w:tcPr>
            <w:tcW w:w="9072" w:type="dxa"/>
            <w:gridSpan w:val="2"/>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63289" w:rsidRPr="00B70194" w:rsidRDefault="00363289" w:rsidP="00363289">
            <w:pPr>
              <w:suppressAutoHyphens/>
              <w:rPr>
                <w:b/>
              </w:rPr>
            </w:pPr>
            <w:r w:rsidRPr="00B70194">
              <w:rPr>
                <w:b/>
              </w:rPr>
              <w:t>Tantárgy-leírás</w:t>
            </w:r>
            <w:r w:rsidRPr="00B70194">
              <w:t xml:space="preserve">: az elsajátítandó </w:t>
            </w:r>
            <w:r w:rsidRPr="00B70194">
              <w:rPr>
                <w:b/>
              </w:rPr>
              <w:t>ismeretanyag tömör, ugyanakkor informáló leírása</w:t>
            </w:r>
          </w:p>
        </w:tc>
      </w:tr>
      <w:tr w:rsidR="00363289" w:rsidRPr="00B70194" w:rsidTr="00363289">
        <w:trPr>
          <w:trHeight w:val="280"/>
        </w:trPr>
        <w:tc>
          <w:tcPr>
            <w:tcW w:w="9072" w:type="dxa"/>
            <w:gridSpan w:val="2"/>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363289" w:rsidRPr="00B70194" w:rsidRDefault="00363289" w:rsidP="00363289">
            <w:pPr>
              <w:rPr>
                <w:bCs/>
              </w:rPr>
            </w:pPr>
            <w:r w:rsidRPr="00B70194">
              <w:rPr>
                <w:bCs/>
              </w:rPr>
              <w:t>A tárgy oktatásának célja, hogy a hallgató képet kapjon a vállalkozások pénzügyi cél- és eszközrendszeréről. Elsajátítsa a vállalati pénzügyi – beruházási, finanszírozási és osztalékpolitikai – döntések előkészítéséhez és meghozatalához szükséges értékelési módszereket. Ismerje azokat a folyamatokat és főbb elméleteket, amelyek alapján a különféle eszközök és források értékelődnek a pénzügyi piacokon és alkalmazza is majd azokat a vállalati gyakorlatban.</w:t>
            </w:r>
          </w:p>
          <w:p w:rsidR="00363289" w:rsidRPr="00B70194" w:rsidRDefault="00363289" w:rsidP="00363289">
            <w:pPr>
              <w:rPr>
                <w:bCs/>
              </w:rPr>
            </w:pPr>
          </w:p>
          <w:p w:rsidR="00363289" w:rsidRPr="00B70194" w:rsidRDefault="00363289" w:rsidP="00363289">
            <w:r w:rsidRPr="00B70194">
              <w:rPr>
                <w:b/>
              </w:rPr>
              <w:t>Elsajátítandó ismeretanyag</w:t>
            </w:r>
            <w:r w:rsidRPr="00B70194">
              <w:t>:</w:t>
            </w:r>
          </w:p>
          <w:p w:rsidR="00363289" w:rsidRPr="00B70194" w:rsidRDefault="00363289" w:rsidP="0030456B">
            <w:pPr>
              <w:widowControl/>
              <w:numPr>
                <w:ilvl w:val="0"/>
                <w:numId w:val="97"/>
              </w:numPr>
              <w:adjustRightInd/>
              <w:spacing w:before="0" w:after="0"/>
              <w:jc w:val="left"/>
              <w:textAlignment w:val="auto"/>
              <w:rPr>
                <w:color w:val="000000"/>
              </w:rPr>
            </w:pPr>
            <w:r w:rsidRPr="00B70194">
              <w:rPr>
                <w:noProof/>
                <w:color w:val="000000"/>
              </w:rPr>
              <w:t>A pénzügyi döntések helye, szerepe a vállalati gazdálkodásban</w:t>
            </w:r>
          </w:p>
          <w:p w:rsidR="00363289" w:rsidRPr="00B70194" w:rsidRDefault="00363289" w:rsidP="0030456B">
            <w:pPr>
              <w:widowControl/>
              <w:numPr>
                <w:ilvl w:val="0"/>
                <w:numId w:val="97"/>
              </w:numPr>
              <w:adjustRightInd/>
              <w:spacing w:before="0" w:after="0"/>
              <w:jc w:val="left"/>
              <w:textAlignment w:val="auto"/>
              <w:rPr>
                <w:color w:val="000000"/>
              </w:rPr>
            </w:pPr>
            <w:r w:rsidRPr="00B70194">
              <w:rPr>
                <w:noProof/>
                <w:color w:val="000000"/>
              </w:rPr>
              <w:t>Alapszámítások: a pénz időértéke</w:t>
            </w:r>
          </w:p>
          <w:p w:rsidR="00363289" w:rsidRPr="00B70194" w:rsidRDefault="00363289" w:rsidP="0030456B">
            <w:pPr>
              <w:widowControl/>
              <w:numPr>
                <w:ilvl w:val="0"/>
                <w:numId w:val="97"/>
              </w:numPr>
              <w:adjustRightInd/>
              <w:spacing w:before="0" w:after="0"/>
              <w:jc w:val="left"/>
              <w:textAlignment w:val="auto"/>
              <w:rPr>
                <w:color w:val="000000"/>
              </w:rPr>
            </w:pPr>
            <w:r w:rsidRPr="00B70194">
              <w:rPr>
                <w:noProof/>
                <w:color w:val="000000"/>
              </w:rPr>
              <w:t>Speciális pénzáramokkal kapcsolatos számítások</w:t>
            </w:r>
          </w:p>
          <w:p w:rsidR="00363289" w:rsidRPr="00B70194" w:rsidRDefault="00363289" w:rsidP="0030456B">
            <w:pPr>
              <w:widowControl/>
              <w:numPr>
                <w:ilvl w:val="0"/>
                <w:numId w:val="97"/>
              </w:numPr>
              <w:adjustRightInd/>
              <w:spacing w:before="0" w:after="0"/>
              <w:jc w:val="left"/>
              <w:textAlignment w:val="auto"/>
              <w:rPr>
                <w:color w:val="000000"/>
              </w:rPr>
            </w:pPr>
            <w:r w:rsidRPr="00B70194">
              <w:rPr>
                <w:noProof/>
                <w:color w:val="000000"/>
              </w:rPr>
              <w:t>Pénzügyi befektetésekkel kapcsolatos számítások. Kötvények értékelése</w:t>
            </w:r>
          </w:p>
          <w:p w:rsidR="00363289" w:rsidRPr="00B70194" w:rsidRDefault="00363289" w:rsidP="0030456B">
            <w:pPr>
              <w:widowControl/>
              <w:numPr>
                <w:ilvl w:val="0"/>
                <w:numId w:val="97"/>
              </w:numPr>
              <w:adjustRightInd/>
              <w:spacing w:before="0" w:after="0"/>
              <w:jc w:val="left"/>
              <w:textAlignment w:val="auto"/>
              <w:rPr>
                <w:color w:val="000000"/>
              </w:rPr>
            </w:pPr>
            <w:r w:rsidRPr="00B70194">
              <w:rPr>
                <w:noProof/>
                <w:color w:val="000000"/>
              </w:rPr>
              <w:t>Részvények értékelése</w:t>
            </w:r>
          </w:p>
          <w:p w:rsidR="00363289" w:rsidRPr="00B70194" w:rsidRDefault="00363289" w:rsidP="0030456B">
            <w:pPr>
              <w:widowControl/>
              <w:numPr>
                <w:ilvl w:val="0"/>
                <w:numId w:val="97"/>
              </w:numPr>
              <w:adjustRightInd/>
              <w:spacing w:before="0" w:after="0"/>
              <w:jc w:val="left"/>
              <w:textAlignment w:val="auto"/>
              <w:rPr>
                <w:color w:val="000000"/>
              </w:rPr>
            </w:pPr>
            <w:r w:rsidRPr="00B70194">
              <w:rPr>
                <w:noProof/>
                <w:color w:val="000000"/>
              </w:rPr>
              <w:t>Hozam és kockázat alapösszefüggései</w:t>
            </w:r>
          </w:p>
          <w:p w:rsidR="00363289" w:rsidRPr="00B70194" w:rsidRDefault="00363289" w:rsidP="0030456B">
            <w:pPr>
              <w:widowControl/>
              <w:numPr>
                <w:ilvl w:val="0"/>
                <w:numId w:val="97"/>
              </w:numPr>
              <w:adjustRightInd/>
              <w:spacing w:before="0" w:after="0"/>
              <w:jc w:val="left"/>
              <w:textAlignment w:val="auto"/>
              <w:rPr>
                <w:color w:val="000000"/>
              </w:rPr>
            </w:pPr>
            <w:r w:rsidRPr="00B70194">
              <w:rPr>
                <w:noProof/>
                <w:color w:val="000000"/>
              </w:rPr>
              <w:t>A tőkepiaci árfolyamok modellje. Zárthelyi dolgozat</w:t>
            </w:r>
          </w:p>
          <w:p w:rsidR="00363289" w:rsidRPr="00B70194" w:rsidRDefault="00363289" w:rsidP="0030456B">
            <w:pPr>
              <w:widowControl/>
              <w:numPr>
                <w:ilvl w:val="0"/>
                <w:numId w:val="97"/>
              </w:numPr>
              <w:adjustRightInd/>
              <w:spacing w:before="0" w:after="0"/>
              <w:jc w:val="left"/>
              <w:textAlignment w:val="auto"/>
              <w:rPr>
                <w:color w:val="000000"/>
              </w:rPr>
            </w:pPr>
            <w:r w:rsidRPr="00B70194">
              <w:rPr>
                <w:noProof/>
                <w:color w:val="000000"/>
              </w:rPr>
              <w:t>Beruházások jellemzői, csoportosítása</w:t>
            </w:r>
          </w:p>
          <w:p w:rsidR="00363289" w:rsidRPr="00B70194" w:rsidRDefault="00363289" w:rsidP="0030456B">
            <w:pPr>
              <w:widowControl/>
              <w:numPr>
                <w:ilvl w:val="0"/>
                <w:numId w:val="97"/>
              </w:numPr>
              <w:adjustRightInd/>
              <w:spacing w:before="0" w:after="0"/>
              <w:jc w:val="left"/>
              <w:textAlignment w:val="auto"/>
              <w:rPr>
                <w:color w:val="000000"/>
              </w:rPr>
            </w:pPr>
            <w:r w:rsidRPr="00B70194">
              <w:rPr>
                <w:noProof/>
                <w:color w:val="000000"/>
              </w:rPr>
              <w:t>Beruházásokkal kapcsolatos számítások</w:t>
            </w:r>
          </w:p>
          <w:p w:rsidR="00363289" w:rsidRPr="00B70194" w:rsidRDefault="00363289" w:rsidP="0030456B">
            <w:pPr>
              <w:widowControl/>
              <w:numPr>
                <w:ilvl w:val="0"/>
                <w:numId w:val="97"/>
              </w:numPr>
              <w:adjustRightInd/>
              <w:spacing w:before="0" w:after="0"/>
              <w:jc w:val="left"/>
              <w:textAlignment w:val="auto"/>
              <w:rPr>
                <w:color w:val="000000"/>
              </w:rPr>
            </w:pPr>
            <w:r w:rsidRPr="00B70194">
              <w:rPr>
                <w:noProof/>
                <w:color w:val="000000"/>
              </w:rPr>
              <w:t>Finanszírozási döntések, finanszírozási stratégiák. Finanszírozási források</w:t>
            </w:r>
          </w:p>
          <w:p w:rsidR="00363289" w:rsidRPr="00B70194" w:rsidRDefault="00363289" w:rsidP="0030456B">
            <w:pPr>
              <w:widowControl/>
              <w:numPr>
                <w:ilvl w:val="0"/>
                <w:numId w:val="97"/>
              </w:numPr>
              <w:adjustRightInd/>
              <w:spacing w:before="0" w:after="0"/>
              <w:jc w:val="left"/>
              <w:textAlignment w:val="auto"/>
              <w:rPr>
                <w:color w:val="000000"/>
              </w:rPr>
            </w:pPr>
            <w:r w:rsidRPr="00B70194">
              <w:rPr>
                <w:noProof/>
                <w:color w:val="000000"/>
              </w:rPr>
              <w:t>Vállalati tőkeköltség, tőkeáttétel mérése</w:t>
            </w:r>
          </w:p>
          <w:p w:rsidR="00363289" w:rsidRPr="00B70194" w:rsidRDefault="00363289" w:rsidP="0030456B">
            <w:pPr>
              <w:widowControl/>
              <w:numPr>
                <w:ilvl w:val="0"/>
                <w:numId w:val="97"/>
              </w:numPr>
              <w:adjustRightInd/>
              <w:spacing w:before="0" w:after="0"/>
              <w:jc w:val="left"/>
              <w:textAlignment w:val="auto"/>
              <w:rPr>
                <w:color w:val="000000"/>
              </w:rPr>
            </w:pPr>
            <w:r w:rsidRPr="00B70194">
              <w:rPr>
                <w:noProof/>
                <w:color w:val="000000"/>
              </w:rPr>
              <w:t>Döntés a tőkeszerkezetről</w:t>
            </w:r>
          </w:p>
          <w:p w:rsidR="00363289" w:rsidRPr="00B70194" w:rsidRDefault="00363289" w:rsidP="0030456B">
            <w:pPr>
              <w:widowControl/>
              <w:numPr>
                <w:ilvl w:val="0"/>
                <w:numId w:val="97"/>
              </w:numPr>
              <w:adjustRightInd/>
              <w:spacing w:before="0" w:after="0"/>
              <w:jc w:val="left"/>
              <w:textAlignment w:val="auto"/>
              <w:rPr>
                <w:color w:val="000000"/>
              </w:rPr>
            </w:pPr>
            <w:r w:rsidRPr="00B70194">
              <w:rPr>
                <w:noProof/>
                <w:color w:val="000000"/>
              </w:rPr>
              <w:t>Forgótőke menedzsment</w:t>
            </w:r>
          </w:p>
          <w:p w:rsidR="00363289" w:rsidRPr="00B70194" w:rsidRDefault="00363289" w:rsidP="0030456B">
            <w:pPr>
              <w:widowControl/>
              <w:numPr>
                <w:ilvl w:val="0"/>
                <w:numId w:val="97"/>
              </w:numPr>
              <w:adjustRightInd/>
              <w:spacing w:before="0" w:after="0"/>
              <w:jc w:val="left"/>
              <w:textAlignment w:val="auto"/>
              <w:rPr>
                <w:color w:val="000000"/>
              </w:rPr>
            </w:pPr>
            <w:r w:rsidRPr="00B70194">
              <w:rPr>
                <w:noProof/>
                <w:color w:val="000000"/>
              </w:rPr>
              <w:t>Pénzügyi tervezés</w:t>
            </w:r>
          </w:p>
          <w:p w:rsidR="00363289" w:rsidRPr="00B70194" w:rsidRDefault="00363289" w:rsidP="0030456B">
            <w:pPr>
              <w:widowControl/>
              <w:numPr>
                <w:ilvl w:val="0"/>
                <w:numId w:val="97"/>
              </w:numPr>
              <w:adjustRightInd/>
              <w:spacing w:before="0" w:after="0"/>
              <w:contextualSpacing/>
              <w:textAlignment w:val="auto"/>
              <w:rPr>
                <w:noProof/>
                <w:color w:val="000000"/>
              </w:rPr>
            </w:pPr>
            <w:r w:rsidRPr="00B70194">
              <w:rPr>
                <w:noProof/>
                <w:color w:val="000000"/>
              </w:rPr>
              <w:t>Osztalékpolitika. Zárthelyi dolgozat</w:t>
            </w:r>
          </w:p>
        </w:tc>
      </w:tr>
      <w:tr w:rsidR="00363289" w:rsidRPr="00B70194" w:rsidTr="00363289">
        <w:tc>
          <w:tcPr>
            <w:tcW w:w="9072" w:type="dxa"/>
            <w:gridSpan w:val="2"/>
            <w:tcBorders>
              <w:left w:val="single" w:sz="4" w:space="0" w:color="auto"/>
              <w:bottom w:val="single" w:sz="4" w:space="0" w:color="auto"/>
              <w:right w:val="single" w:sz="4" w:space="0" w:color="auto"/>
            </w:tcBorders>
            <w:shd w:val="clear" w:color="auto" w:fill="auto"/>
            <w:tcMar>
              <w:top w:w="57" w:type="dxa"/>
              <w:bottom w:w="57" w:type="dxa"/>
            </w:tcMar>
            <w:vAlign w:val="center"/>
          </w:tcPr>
          <w:p w:rsidR="00363289" w:rsidRPr="00B70194" w:rsidRDefault="00363289" w:rsidP="00363289">
            <w:pPr>
              <w:suppressAutoHyphens/>
              <w:ind w:right="-108"/>
              <w:rPr>
                <w:b/>
              </w:rPr>
            </w:pPr>
            <w:r w:rsidRPr="00B70194">
              <w:t xml:space="preserve">A </w:t>
            </w:r>
            <w:r w:rsidRPr="00B70194">
              <w:rPr>
                <w:b/>
              </w:rPr>
              <w:t>2-5</w:t>
            </w:r>
            <w:r w:rsidRPr="00B70194">
              <w:t xml:space="preserve"> legfontosabb </w:t>
            </w:r>
            <w:r w:rsidRPr="00B70194">
              <w:rPr>
                <w:i/>
              </w:rPr>
              <w:t>kötelező,</w:t>
            </w:r>
            <w:r w:rsidRPr="00B70194">
              <w:t xml:space="preserve"> illetve </w:t>
            </w:r>
            <w:r w:rsidRPr="00B70194">
              <w:rPr>
                <w:i/>
              </w:rPr>
              <w:t xml:space="preserve">ajánlott </w:t>
            </w:r>
            <w:r w:rsidRPr="00B70194">
              <w:rPr>
                <w:b/>
              </w:rPr>
              <w:t xml:space="preserve">irodalom </w:t>
            </w:r>
          </w:p>
        </w:tc>
      </w:tr>
      <w:tr w:rsidR="00363289" w:rsidRPr="00B70194" w:rsidTr="00363289">
        <w:tc>
          <w:tcPr>
            <w:tcW w:w="9072" w:type="dxa"/>
            <w:gridSpan w:val="2"/>
            <w:tcBorders>
              <w:top w:val="single" w:sz="4" w:space="0" w:color="auto"/>
              <w:left w:val="single" w:sz="4" w:space="0" w:color="auto"/>
              <w:bottom w:val="single" w:sz="4" w:space="0" w:color="auto"/>
              <w:right w:val="single" w:sz="4" w:space="0" w:color="auto"/>
            </w:tcBorders>
            <w:shd w:val="clear" w:color="auto" w:fill="FFF2CC"/>
            <w:tcMar>
              <w:top w:w="57" w:type="dxa"/>
              <w:bottom w:w="57" w:type="dxa"/>
            </w:tcMar>
          </w:tcPr>
          <w:p w:rsidR="00363289" w:rsidRPr="00B70194" w:rsidRDefault="00363289" w:rsidP="00363289">
            <w:pPr>
              <w:rPr>
                <w:color w:val="000000"/>
              </w:rPr>
            </w:pPr>
            <w:r w:rsidRPr="00B70194">
              <w:rPr>
                <w:b/>
                <w:color w:val="000000"/>
              </w:rPr>
              <w:t>Kötelező irodalom</w:t>
            </w:r>
            <w:r w:rsidRPr="00B70194">
              <w:rPr>
                <w:color w:val="000000"/>
              </w:rPr>
              <w:t>:</w:t>
            </w:r>
          </w:p>
          <w:p w:rsidR="00D276C9" w:rsidRDefault="00D276C9" w:rsidP="00D276C9">
            <w:pPr>
              <w:rPr>
                <w:color w:val="000000"/>
              </w:rPr>
            </w:pPr>
            <w:r w:rsidRPr="00B70194">
              <w:rPr>
                <w:color w:val="000000"/>
              </w:rPr>
              <w:t>Süge Csongor – Holmár Krisztina – Dr. Bartus Tamás – Bart</w:t>
            </w:r>
            <w:r>
              <w:rPr>
                <w:color w:val="000000"/>
              </w:rPr>
              <w:t>s Gábor: Vállalati pénzügyek I.</w:t>
            </w:r>
            <w:r w:rsidRPr="00B70194">
              <w:rPr>
                <w:color w:val="000000"/>
              </w:rPr>
              <w:t xml:space="preserve"> Tomori Pál Főiskola</w:t>
            </w:r>
            <w:r>
              <w:rPr>
                <w:color w:val="000000"/>
              </w:rPr>
              <w:t>, Kalocsa, 2014.</w:t>
            </w:r>
            <w:r w:rsidRPr="00B70194">
              <w:rPr>
                <w:color w:val="000000"/>
              </w:rPr>
              <w:t xml:space="preserve"> </w:t>
            </w:r>
            <w:r>
              <w:rPr>
                <w:color w:val="000000"/>
              </w:rPr>
              <w:t>(</w:t>
            </w:r>
            <w:r w:rsidRPr="00B70194">
              <w:rPr>
                <w:color w:val="000000"/>
              </w:rPr>
              <w:t>92 oldal</w:t>
            </w:r>
            <w:r>
              <w:rPr>
                <w:color w:val="000000"/>
              </w:rPr>
              <w:t>)</w:t>
            </w:r>
          </w:p>
          <w:p w:rsidR="00D276C9" w:rsidRDefault="00D276C9" w:rsidP="00D276C9">
            <w:pPr>
              <w:rPr>
                <w:color w:val="000000"/>
              </w:rPr>
            </w:pPr>
            <w:r w:rsidRPr="00B70194">
              <w:rPr>
                <w:color w:val="000000"/>
              </w:rPr>
              <w:t>Süge Csongor – Holmár Krisztina – Dr. Bartus Tamás – Bart</w:t>
            </w:r>
            <w:r>
              <w:rPr>
                <w:color w:val="000000"/>
              </w:rPr>
              <w:t>s Gábor: Vállalati pénzügyek II.</w:t>
            </w:r>
            <w:r w:rsidRPr="00B70194">
              <w:rPr>
                <w:color w:val="000000"/>
              </w:rPr>
              <w:t xml:space="preserve"> Tomori Pál Főiskola</w:t>
            </w:r>
            <w:r>
              <w:rPr>
                <w:color w:val="000000"/>
              </w:rPr>
              <w:t>, Kalocsa, 2014.</w:t>
            </w:r>
            <w:r w:rsidRPr="00B70194">
              <w:rPr>
                <w:color w:val="000000"/>
              </w:rPr>
              <w:t xml:space="preserve"> </w:t>
            </w:r>
            <w:r>
              <w:rPr>
                <w:color w:val="000000"/>
              </w:rPr>
              <w:t>(84</w:t>
            </w:r>
            <w:r w:rsidRPr="00B70194">
              <w:rPr>
                <w:color w:val="000000"/>
              </w:rPr>
              <w:t xml:space="preserve"> oldal</w:t>
            </w:r>
            <w:r>
              <w:rPr>
                <w:color w:val="000000"/>
              </w:rPr>
              <w:t>)</w:t>
            </w:r>
          </w:p>
          <w:p w:rsidR="00D276C9" w:rsidRPr="00B70194" w:rsidRDefault="00D276C9" w:rsidP="00D276C9">
            <w:pPr>
              <w:rPr>
                <w:color w:val="000000"/>
              </w:rPr>
            </w:pPr>
            <w:r>
              <w:rPr>
                <w:color w:val="000000"/>
              </w:rPr>
              <w:t>Dános Anikó – Holmár Krisztina – Süge Csongor: Vállalati pénzügyek példatár.</w:t>
            </w:r>
            <w:r w:rsidRPr="00B70194">
              <w:rPr>
                <w:color w:val="000000"/>
              </w:rPr>
              <w:t xml:space="preserve"> Tomori Pál Főiskola</w:t>
            </w:r>
            <w:r>
              <w:rPr>
                <w:color w:val="000000"/>
              </w:rPr>
              <w:t>, Kalocsa, 2010.</w:t>
            </w:r>
            <w:r w:rsidRPr="00B70194">
              <w:rPr>
                <w:color w:val="000000"/>
              </w:rPr>
              <w:t xml:space="preserve"> </w:t>
            </w:r>
            <w:r>
              <w:rPr>
                <w:color w:val="000000"/>
              </w:rPr>
              <w:t>(114</w:t>
            </w:r>
            <w:r w:rsidRPr="00B70194">
              <w:rPr>
                <w:color w:val="000000"/>
              </w:rPr>
              <w:t xml:space="preserve"> oldal</w:t>
            </w:r>
            <w:r>
              <w:rPr>
                <w:color w:val="000000"/>
              </w:rPr>
              <w:t>)</w:t>
            </w:r>
          </w:p>
          <w:p w:rsidR="00363289" w:rsidRPr="00B70194" w:rsidRDefault="00363289" w:rsidP="00363289">
            <w:pPr>
              <w:rPr>
                <w:b/>
                <w:color w:val="000000"/>
              </w:rPr>
            </w:pPr>
          </w:p>
          <w:p w:rsidR="00363289" w:rsidRPr="00B70194" w:rsidRDefault="00363289" w:rsidP="00363289">
            <w:pPr>
              <w:rPr>
                <w:color w:val="000000"/>
              </w:rPr>
            </w:pPr>
            <w:r w:rsidRPr="00B70194">
              <w:rPr>
                <w:b/>
                <w:color w:val="000000"/>
              </w:rPr>
              <w:t>Ajánlott irodalom</w:t>
            </w:r>
            <w:r w:rsidRPr="00B70194">
              <w:rPr>
                <w:color w:val="000000"/>
              </w:rPr>
              <w:t>:</w:t>
            </w:r>
          </w:p>
          <w:p w:rsidR="00363289" w:rsidRPr="00B70194" w:rsidRDefault="00363289" w:rsidP="00363289">
            <w:pPr>
              <w:autoSpaceDE w:val="0"/>
              <w:autoSpaceDN w:val="0"/>
            </w:pPr>
            <w:r w:rsidRPr="00B70194">
              <w:rPr>
                <w:rFonts w:eastAsia="DejaVuSans"/>
              </w:rPr>
              <w:t>Richard A. Brealey – Stewart C. Myers: Modern vállalati pénzügyek</w:t>
            </w:r>
            <w:r>
              <w:rPr>
                <w:rFonts w:eastAsia="DejaVuSans"/>
              </w:rPr>
              <w:t>.</w:t>
            </w:r>
            <w:r w:rsidRPr="00B70194">
              <w:rPr>
                <w:rFonts w:eastAsia="DejaVuSans"/>
              </w:rPr>
              <w:t xml:space="preserve"> Panem Kiadó, B</w:t>
            </w:r>
            <w:r>
              <w:rPr>
                <w:rFonts w:eastAsia="DejaVuSans"/>
              </w:rPr>
              <w:t>udapest, 2011.</w:t>
            </w:r>
            <w:r w:rsidRPr="00B70194">
              <w:rPr>
                <w:rFonts w:eastAsia="DejaVuSans"/>
              </w:rPr>
              <w:t xml:space="preserve"> ISBN: 9789635455287 (1.176 oldal, válogatott fejezetek)</w:t>
            </w:r>
          </w:p>
          <w:p w:rsidR="00363289" w:rsidRPr="00B70194" w:rsidRDefault="00363289" w:rsidP="00363289">
            <w:pPr>
              <w:rPr>
                <w:color w:val="000000"/>
              </w:rPr>
            </w:pPr>
            <w:r w:rsidRPr="00B70194">
              <w:rPr>
                <w:color w:val="000000"/>
              </w:rPr>
              <w:t>Sulyok-Pap Márta – Balogh László – Farkas Ádám – Fazakas Gergely – Makara Tamás Mikolasek András: Vállalati pé</w:t>
            </w:r>
            <w:r>
              <w:rPr>
                <w:color w:val="000000"/>
              </w:rPr>
              <w:t>nzügyek példatár. Aula Kiadó, Budapest, 2005.</w:t>
            </w:r>
            <w:r w:rsidRPr="00B70194">
              <w:rPr>
                <w:color w:val="000000"/>
              </w:rPr>
              <w:t xml:space="preserve"> ISBN: 963958567x</w:t>
            </w:r>
            <w:r>
              <w:rPr>
                <w:color w:val="000000"/>
              </w:rPr>
              <w:t xml:space="preserve"> (158 oldal)</w:t>
            </w:r>
          </w:p>
          <w:p w:rsidR="00363289" w:rsidRPr="00B70194" w:rsidRDefault="00363289" w:rsidP="00363289">
            <w:pPr>
              <w:rPr>
                <w:color w:val="000000"/>
              </w:rPr>
            </w:pPr>
            <w:r w:rsidRPr="00B70194">
              <w:t>Bélyácz Iván</w:t>
            </w:r>
            <w:r>
              <w:t>: A vállalati pénzügyek alapjai.</w:t>
            </w:r>
            <w:r w:rsidRPr="00B70194">
              <w:t xml:space="preserve"> Aula Kiadó, B</w:t>
            </w:r>
            <w:r>
              <w:t>udapest, 2007.</w:t>
            </w:r>
            <w:r w:rsidRPr="00B70194">
              <w:t xml:space="preserve"> ISBN: 9789639698130</w:t>
            </w:r>
            <w:r>
              <w:t xml:space="preserve"> (383 oldal)</w:t>
            </w:r>
          </w:p>
          <w:p w:rsidR="00363289" w:rsidRPr="00B70194" w:rsidRDefault="00363289" w:rsidP="00363289">
            <w:pPr>
              <w:rPr>
                <w:color w:val="000000"/>
              </w:rPr>
            </w:pPr>
            <w:r w:rsidRPr="00B70194">
              <w:rPr>
                <w:color w:val="000000"/>
              </w:rPr>
              <w:t>dr. Gyulai László – Illés Ivánné dr. – Paróczai Péterné dr. – Sándorné Új Éva: Pénzügyi ismeretek (a mé</w:t>
            </w:r>
            <w:r>
              <w:rPr>
                <w:color w:val="000000"/>
              </w:rPr>
              <w:t>rlegképes könyvelők vizsgáihoz).</w:t>
            </w:r>
            <w:r w:rsidRPr="00B70194">
              <w:rPr>
                <w:color w:val="000000"/>
              </w:rPr>
              <w:t xml:space="preserve"> Perfekt Kiadó, B</w:t>
            </w:r>
            <w:r>
              <w:rPr>
                <w:color w:val="000000"/>
              </w:rPr>
              <w:t>udapest, 2009.</w:t>
            </w:r>
            <w:r w:rsidRPr="00B70194">
              <w:rPr>
                <w:color w:val="000000"/>
              </w:rPr>
              <w:t xml:space="preserve"> ISBN: 978963 947753</w:t>
            </w:r>
            <w:r>
              <w:rPr>
                <w:color w:val="000000"/>
              </w:rPr>
              <w:t xml:space="preserve"> (340 oldal)</w:t>
            </w:r>
          </w:p>
        </w:tc>
      </w:tr>
    </w:tbl>
    <w:p w:rsidR="000F1EAB" w:rsidRDefault="00363289" w:rsidP="00363289">
      <w:pPr>
        <w:widowControl/>
        <w:adjustRightInd/>
        <w:spacing w:before="0" w:after="0"/>
        <w:jc w:val="left"/>
        <w:textAlignment w:val="auto"/>
      </w:pPr>
      <w:r>
        <w:br w:type="page"/>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9"/>
        <w:gridCol w:w="2229"/>
        <w:gridCol w:w="34"/>
      </w:tblGrid>
      <w:tr w:rsidR="000F1EAB" w:rsidRPr="005213C6" w:rsidTr="000F1EAB">
        <w:trPr>
          <w:gridAfter w:val="1"/>
          <w:wAfter w:w="34" w:type="dxa"/>
        </w:trPr>
        <w:tc>
          <w:tcPr>
            <w:tcW w:w="6809" w:type="dxa"/>
            <w:tcBorders>
              <w:top w:val="single" w:sz="4" w:space="0" w:color="auto"/>
              <w:left w:val="single" w:sz="4" w:space="0" w:color="auto"/>
              <w:right w:val="single" w:sz="4" w:space="0" w:color="auto"/>
            </w:tcBorders>
            <w:shd w:val="clear" w:color="auto" w:fill="auto"/>
            <w:tcMar>
              <w:top w:w="57" w:type="dxa"/>
              <w:bottom w:w="57" w:type="dxa"/>
            </w:tcMar>
          </w:tcPr>
          <w:p w:rsidR="000F1EAB" w:rsidRPr="005213C6" w:rsidRDefault="000F1EAB" w:rsidP="0030456B">
            <w:pPr>
              <w:widowControl/>
              <w:numPr>
                <w:ilvl w:val="0"/>
                <w:numId w:val="138"/>
              </w:numPr>
              <w:suppressAutoHyphens/>
              <w:adjustRightInd/>
              <w:spacing w:before="0" w:after="0"/>
              <w:ind w:left="346" w:hanging="357"/>
              <w:contextualSpacing/>
              <w:textAlignment w:val="auto"/>
              <w:rPr>
                <w:b/>
                <w:i/>
              </w:rPr>
            </w:pPr>
            <w:r w:rsidRPr="005213C6">
              <w:rPr>
                <w:b/>
              </w:rPr>
              <w:t>Tantárgy neve: PÉNZÜGYI SZÁMVITEL</w:t>
            </w:r>
          </w:p>
        </w:tc>
        <w:tc>
          <w:tcPr>
            <w:tcW w:w="2229" w:type="dxa"/>
            <w:tcBorders>
              <w:top w:val="single" w:sz="4" w:space="0" w:color="auto"/>
              <w:left w:val="single" w:sz="4" w:space="0" w:color="auto"/>
              <w:right w:val="single" w:sz="4" w:space="0" w:color="auto"/>
            </w:tcBorders>
            <w:shd w:val="clear" w:color="auto" w:fill="auto"/>
            <w:tcMar>
              <w:top w:w="57" w:type="dxa"/>
              <w:bottom w:w="57" w:type="dxa"/>
            </w:tcMar>
          </w:tcPr>
          <w:p w:rsidR="000F1EAB" w:rsidRPr="005213C6" w:rsidRDefault="000F1EAB" w:rsidP="000F1EAB">
            <w:pPr>
              <w:suppressAutoHyphens/>
              <w:rPr>
                <w:b/>
              </w:rPr>
            </w:pPr>
            <w:r w:rsidRPr="005213C6">
              <w:rPr>
                <w:b/>
              </w:rPr>
              <w:t>Kreditértéke: 5</w:t>
            </w:r>
          </w:p>
        </w:tc>
      </w:tr>
      <w:tr w:rsidR="000F1EAB" w:rsidRPr="005213C6" w:rsidTr="000F1EAB">
        <w:tc>
          <w:tcPr>
            <w:tcW w:w="9072" w:type="dxa"/>
            <w:gridSpan w:val="3"/>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0F1EAB" w:rsidRPr="005213C6" w:rsidRDefault="000F1EAB" w:rsidP="000F1EAB">
            <w:pPr>
              <w:suppressAutoHyphens/>
              <w:rPr>
                <w:b/>
              </w:rPr>
            </w:pPr>
            <w:r w:rsidRPr="005213C6">
              <w:rPr>
                <w:b/>
              </w:rPr>
              <w:t>Tantárgy-leírás</w:t>
            </w:r>
            <w:r w:rsidRPr="005213C6">
              <w:t xml:space="preserve">: az elsajátítandó </w:t>
            </w:r>
            <w:r w:rsidRPr="005213C6">
              <w:rPr>
                <w:b/>
              </w:rPr>
              <w:t>ismeretanyag tömör, ugyanakkor informáló leírása</w:t>
            </w:r>
          </w:p>
        </w:tc>
      </w:tr>
      <w:tr w:rsidR="000F1EAB" w:rsidRPr="005213C6" w:rsidTr="000F1EAB">
        <w:trPr>
          <w:trHeight w:val="280"/>
        </w:trPr>
        <w:tc>
          <w:tcPr>
            <w:tcW w:w="9072" w:type="dxa"/>
            <w:gridSpan w:val="3"/>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0F1EAB" w:rsidRPr="005213C6" w:rsidRDefault="000F1EAB" w:rsidP="000F1EAB">
            <w:pPr>
              <w:rPr>
                <w:noProof/>
                <w:lang w:eastAsia="en-US"/>
              </w:rPr>
            </w:pPr>
            <w:r w:rsidRPr="005213C6">
              <w:rPr>
                <w:noProof/>
                <w:szCs w:val="22"/>
                <w:lang w:eastAsia="en-US"/>
              </w:rPr>
              <w:t>A tantárgy célja, hogy a hallgató megismerje a számviteli törvény szerinti számviteli elszámolások szabályait, az eszközök és források állományba vételét, csökkenésének elszámolását, az évközi és év végi értékelési teendőket, továbbá a beszámoló összeállításának folyamatát.</w:t>
            </w:r>
          </w:p>
          <w:p w:rsidR="000F1EAB" w:rsidRPr="005213C6" w:rsidRDefault="000F1EAB" w:rsidP="000F1EAB">
            <w:pPr>
              <w:rPr>
                <w:color w:val="FF0000"/>
              </w:rPr>
            </w:pPr>
          </w:p>
          <w:p w:rsidR="000F1EAB" w:rsidRPr="005213C6" w:rsidRDefault="000F1EAB" w:rsidP="000F1EAB">
            <w:r w:rsidRPr="005213C6">
              <w:rPr>
                <w:b/>
              </w:rPr>
              <w:t>Elsajátítandó ismeretanyag</w:t>
            </w:r>
            <w:r w:rsidRPr="005213C6">
              <w:t>:</w:t>
            </w:r>
          </w:p>
          <w:p w:rsidR="000F1EAB" w:rsidRPr="005213C6" w:rsidRDefault="000F1EAB" w:rsidP="0030456B">
            <w:pPr>
              <w:widowControl/>
              <w:numPr>
                <w:ilvl w:val="0"/>
                <w:numId w:val="143"/>
              </w:numPr>
              <w:adjustRightInd/>
              <w:spacing w:before="0" w:after="0"/>
              <w:jc w:val="left"/>
              <w:textAlignment w:val="auto"/>
              <w:rPr>
                <w:lang w:eastAsia="en-US"/>
              </w:rPr>
            </w:pPr>
            <w:r w:rsidRPr="005213C6">
              <w:rPr>
                <w:noProof/>
                <w:szCs w:val="22"/>
                <w:lang w:eastAsia="en-US"/>
              </w:rPr>
              <w:t>Immateriális javak jellemzése, értékelése, főkönyvi könyvelése</w:t>
            </w:r>
          </w:p>
          <w:p w:rsidR="000F1EAB" w:rsidRPr="005213C6" w:rsidRDefault="000F1EAB" w:rsidP="0030456B">
            <w:pPr>
              <w:widowControl/>
              <w:numPr>
                <w:ilvl w:val="0"/>
                <w:numId w:val="143"/>
              </w:numPr>
              <w:adjustRightInd/>
              <w:spacing w:before="0" w:after="0"/>
              <w:ind w:left="714" w:hanging="357"/>
              <w:jc w:val="left"/>
              <w:textAlignment w:val="auto"/>
              <w:rPr>
                <w:lang w:eastAsia="en-US"/>
              </w:rPr>
            </w:pPr>
            <w:r w:rsidRPr="005213C6">
              <w:rPr>
                <w:noProof/>
                <w:szCs w:val="22"/>
                <w:lang w:eastAsia="en-US"/>
              </w:rPr>
              <w:t>Tárgyi eszközök jellemzése, értékelése, főkönyvi könyvelése</w:t>
            </w:r>
          </w:p>
          <w:p w:rsidR="000F1EAB" w:rsidRPr="005213C6" w:rsidRDefault="000F1EAB" w:rsidP="0030456B">
            <w:pPr>
              <w:widowControl/>
              <w:numPr>
                <w:ilvl w:val="0"/>
                <w:numId w:val="143"/>
              </w:numPr>
              <w:adjustRightInd/>
              <w:spacing w:before="0" w:after="0"/>
              <w:ind w:left="714" w:hanging="357"/>
              <w:jc w:val="left"/>
              <w:textAlignment w:val="auto"/>
              <w:rPr>
                <w:lang w:eastAsia="en-US"/>
              </w:rPr>
            </w:pPr>
            <w:r w:rsidRPr="005213C6">
              <w:rPr>
                <w:noProof/>
                <w:szCs w:val="22"/>
                <w:lang w:eastAsia="en-US"/>
              </w:rPr>
              <w:t>Befektetett pénzügyi eszközök jellemzése, értékelése, főkönyvi könyvelése</w:t>
            </w:r>
          </w:p>
          <w:p w:rsidR="000F1EAB" w:rsidRPr="005213C6" w:rsidRDefault="000F1EAB" w:rsidP="0030456B">
            <w:pPr>
              <w:widowControl/>
              <w:numPr>
                <w:ilvl w:val="0"/>
                <w:numId w:val="143"/>
              </w:numPr>
              <w:adjustRightInd/>
              <w:spacing w:before="0" w:after="0"/>
              <w:ind w:left="714" w:hanging="357"/>
              <w:jc w:val="left"/>
              <w:textAlignment w:val="auto"/>
              <w:rPr>
                <w:lang w:eastAsia="en-US"/>
              </w:rPr>
            </w:pPr>
            <w:r w:rsidRPr="005213C6">
              <w:rPr>
                <w:noProof/>
                <w:szCs w:val="22"/>
                <w:lang w:eastAsia="en-US"/>
              </w:rPr>
              <w:t>Készletek jellemzése, értékelése, nyilvántartása</w:t>
            </w:r>
          </w:p>
          <w:p w:rsidR="000F1EAB" w:rsidRPr="005213C6" w:rsidRDefault="000F1EAB" w:rsidP="0030456B">
            <w:pPr>
              <w:widowControl/>
              <w:numPr>
                <w:ilvl w:val="0"/>
                <w:numId w:val="143"/>
              </w:numPr>
              <w:adjustRightInd/>
              <w:spacing w:before="0" w:after="0"/>
              <w:ind w:left="714" w:hanging="357"/>
              <w:jc w:val="left"/>
              <w:textAlignment w:val="auto"/>
              <w:rPr>
                <w:lang w:eastAsia="en-US"/>
              </w:rPr>
            </w:pPr>
            <w:r w:rsidRPr="005213C6">
              <w:rPr>
                <w:noProof/>
                <w:szCs w:val="22"/>
                <w:lang w:eastAsia="en-US"/>
              </w:rPr>
              <w:t>Vásárolt készletek főkönyvi könyvelése</w:t>
            </w:r>
          </w:p>
          <w:p w:rsidR="000F1EAB" w:rsidRPr="005213C6" w:rsidRDefault="000F1EAB" w:rsidP="0030456B">
            <w:pPr>
              <w:widowControl/>
              <w:numPr>
                <w:ilvl w:val="0"/>
                <w:numId w:val="143"/>
              </w:numPr>
              <w:adjustRightInd/>
              <w:spacing w:before="0" w:after="0"/>
              <w:ind w:left="714" w:hanging="357"/>
              <w:jc w:val="left"/>
              <w:textAlignment w:val="auto"/>
              <w:rPr>
                <w:lang w:eastAsia="en-US"/>
              </w:rPr>
            </w:pPr>
            <w:r w:rsidRPr="005213C6">
              <w:rPr>
                <w:noProof/>
                <w:szCs w:val="22"/>
                <w:lang w:eastAsia="en-US"/>
              </w:rPr>
              <w:t>Saját termelésű készletek főkönyvi könyvelése</w:t>
            </w:r>
          </w:p>
          <w:p w:rsidR="000F1EAB" w:rsidRPr="005213C6" w:rsidRDefault="000F1EAB" w:rsidP="0030456B">
            <w:pPr>
              <w:widowControl/>
              <w:numPr>
                <w:ilvl w:val="0"/>
                <w:numId w:val="143"/>
              </w:numPr>
              <w:adjustRightInd/>
              <w:spacing w:before="0" w:after="0"/>
              <w:ind w:left="714" w:hanging="357"/>
              <w:jc w:val="left"/>
              <w:textAlignment w:val="auto"/>
              <w:rPr>
                <w:lang w:eastAsia="en-US"/>
              </w:rPr>
            </w:pPr>
            <w:r w:rsidRPr="005213C6">
              <w:rPr>
                <w:noProof/>
                <w:szCs w:val="22"/>
                <w:lang w:eastAsia="en-US"/>
              </w:rPr>
              <w:t>Követelések jellemzése, értékelése, főkönyvi könyvelése</w:t>
            </w:r>
          </w:p>
          <w:p w:rsidR="000F1EAB" w:rsidRPr="005213C6" w:rsidRDefault="000F1EAB" w:rsidP="0030456B">
            <w:pPr>
              <w:widowControl/>
              <w:numPr>
                <w:ilvl w:val="0"/>
                <w:numId w:val="143"/>
              </w:numPr>
              <w:adjustRightInd/>
              <w:spacing w:before="0" w:after="0"/>
              <w:ind w:left="714" w:hanging="357"/>
              <w:jc w:val="left"/>
              <w:textAlignment w:val="auto"/>
              <w:rPr>
                <w:lang w:eastAsia="en-US"/>
              </w:rPr>
            </w:pPr>
            <w:r w:rsidRPr="005213C6">
              <w:rPr>
                <w:noProof/>
                <w:szCs w:val="22"/>
                <w:lang w:eastAsia="en-US"/>
              </w:rPr>
              <w:t>Értékpapírok jellemzése, értékelése, főkönyvi könyvelése</w:t>
            </w:r>
          </w:p>
          <w:p w:rsidR="000F1EAB" w:rsidRPr="005213C6" w:rsidRDefault="000F1EAB" w:rsidP="0030456B">
            <w:pPr>
              <w:widowControl/>
              <w:numPr>
                <w:ilvl w:val="0"/>
                <w:numId w:val="143"/>
              </w:numPr>
              <w:adjustRightInd/>
              <w:spacing w:before="0" w:after="0"/>
              <w:ind w:left="714" w:hanging="357"/>
              <w:jc w:val="left"/>
              <w:textAlignment w:val="auto"/>
              <w:rPr>
                <w:lang w:eastAsia="en-US"/>
              </w:rPr>
            </w:pPr>
            <w:r w:rsidRPr="005213C6">
              <w:rPr>
                <w:noProof/>
                <w:szCs w:val="22"/>
                <w:lang w:eastAsia="en-US"/>
              </w:rPr>
              <w:t>Pénzeszközök jellemzése, értékelése, nyilvántartása, főkönyvi könyvelése</w:t>
            </w:r>
          </w:p>
          <w:p w:rsidR="000F1EAB" w:rsidRPr="005213C6" w:rsidRDefault="000F1EAB" w:rsidP="0030456B">
            <w:pPr>
              <w:widowControl/>
              <w:numPr>
                <w:ilvl w:val="0"/>
                <w:numId w:val="143"/>
              </w:numPr>
              <w:adjustRightInd/>
              <w:spacing w:before="0" w:after="0"/>
              <w:ind w:left="714" w:hanging="357"/>
              <w:jc w:val="left"/>
              <w:textAlignment w:val="auto"/>
              <w:rPr>
                <w:lang w:eastAsia="en-US"/>
              </w:rPr>
            </w:pPr>
            <w:r w:rsidRPr="005213C6">
              <w:rPr>
                <w:noProof/>
                <w:szCs w:val="22"/>
                <w:lang w:eastAsia="en-US"/>
              </w:rPr>
              <w:t>Saját tőke jellemzése, főkönyvi könyvelése</w:t>
            </w:r>
          </w:p>
          <w:p w:rsidR="000F1EAB" w:rsidRPr="005213C6" w:rsidRDefault="000F1EAB" w:rsidP="0030456B">
            <w:pPr>
              <w:widowControl/>
              <w:numPr>
                <w:ilvl w:val="0"/>
                <w:numId w:val="143"/>
              </w:numPr>
              <w:adjustRightInd/>
              <w:spacing w:before="0" w:after="0"/>
              <w:ind w:left="714" w:hanging="357"/>
              <w:jc w:val="left"/>
              <w:textAlignment w:val="auto"/>
              <w:rPr>
                <w:lang w:eastAsia="en-US"/>
              </w:rPr>
            </w:pPr>
            <w:r w:rsidRPr="005213C6">
              <w:rPr>
                <w:noProof/>
                <w:szCs w:val="22"/>
                <w:lang w:eastAsia="en-US"/>
              </w:rPr>
              <w:t>Céltartalékok jellemzése, főkönyvi könyvelése</w:t>
            </w:r>
          </w:p>
          <w:p w:rsidR="000F1EAB" w:rsidRPr="005213C6" w:rsidRDefault="000F1EAB" w:rsidP="0030456B">
            <w:pPr>
              <w:widowControl/>
              <w:numPr>
                <w:ilvl w:val="0"/>
                <w:numId w:val="143"/>
              </w:numPr>
              <w:adjustRightInd/>
              <w:spacing w:before="0" w:after="0"/>
              <w:ind w:left="714" w:hanging="357"/>
              <w:jc w:val="left"/>
              <w:textAlignment w:val="auto"/>
              <w:rPr>
                <w:lang w:eastAsia="en-US"/>
              </w:rPr>
            </w:pPr>
            <w:r w:rsidRPr="005213C6">
              <w:rPr>
                <w:noProof/>
                <w:szCs w:val="22"/>
                <w:lang w:eastAsia="en-US"/>
              </w:rPr>
              <w:t>Kötelezettségek jellemzése, főkönyvi könyvelése</w:t>
            </w:r>
          </w:p>
          <w:p w:rsidR="000F1EAB" w:rsidRPr="005213C6" w:rsidRDefault="000F1EAB" w:rsidP="0030456B">
            <w:pPr>
              <w:widowControl/>
              <w:numPr>
                <w:ilvl w:val="0"/>
                <w:numId w:val="143"/>
              </w:numPr>
              <w:adjustRightInd/>
              <w:spacing w:before="0" w:after="0"/>
              <w:ind w:left="714" w:hanging="357"/>
              <w:jc w:val="left"/>
              <w:textAlignment w:val="auto"/>
              <w:rPr>
                <w:lang w:eastAsia="en-US"/>
              </w:rPr>
            </w:pPr>
            <w:r w:rsidRPr="005213C6">
              <w:rPr>
                <w:noProof/>
                <w:szCs w:val="22"/>
                <w:lang w:eastAsia="en-US"/>
              </w:rPr>
              <w:t>Időbeli elhatárolások jellemzése, főkönyvi könyvelése</w:t>
            </w:r>
          </w:p>
          <w:p w:rsidR="000F1EAB" w:rsidRPr="005213C6" w:rsidRDefault="000F1EAB" w:rsidP="0030456B">
            <w:pPr>
              <w:widowControl/>
              <w:numPr>
                <w:ilvl w:val="0"/>
                <w:numId w:val="143"/>
              </w:numPr>
              <w:adjustRightInd/>
              <w:spacing w:before="0" w:after="0"/>
              <w:ind w:left="714" w:hanging="357"/>
              <w:jc w:val="left"/>
              <w:textAlignment w:val="auto"/>
              <w:rPr>
                <w:lang w:eastAsia="en-US"/>
              </w:rPr>
            </w:pPr>
            <w:r w:rsidRPr="005213C6">
              <w:rPr>
                <w:noProof/>
                <w:szCs w:val="22"/>
                <w:lang w:eastAsia="en-US"/>
              </w:rPr>
              <w:t>Éves zárás, beszámoló összeállítása</w:t>
            </w:r>
          </w:p>
          <w:p w:rsidR="000F1EAB" w:rsidRPr="005213C6" w:rsidRDefault="000F1EAB" w:rsidP="0030456B">
            <w:pPr>
              <w:widowControl/>
              <w:numPr>
                <w:ilvl w:val="0"/>
                <w:numId w:val="143"/>
              </w:numPr>
              <w:adjustRightInd/>
              <w:spacing w:before="0" w:after="0"/>
              <w:ind w:left="714" w:hanging="357"/>
              <w:jc w:val="left"/>
              <w:textAlignment w:val="auto"/>
              <w:rPr>
                <w:noProof/>
              </w:rPr>
            </w:pPr>
            <w:r w:rsidRPr="005213C6">
              <w:rPr>
                <w:noProof/>
                <w:szCs w:val="22"/>
                <w:lang w:eastAsia="en-US"/>
              </w:rPr>
              <w:t>Pénzügyi és vezetői számvitel hasonlóságai, eltérései</w:t>
            </w:r>
          </w:p>
        </w:tc>
      </w:tr>
      <w:tr w:rsidR="000F1EAB" w:rsidRPr="005213C6" w:rsidTr="000F1EAB">
        <w:tc>
          <w:tcPr>
            <w:tcW w:w="9072" w:type="dxa"/>
            <w:gridSpan w:val="3"/>
            <w:tcBorders>
              <w:left w:val="single" w:sz="4" w:space="0" w:color="auto"/>
              <w:bottom w:val="single" w:sz="4" w:space="0" w:color="auto"/>
              <w:right w:val="single" w:sz="4" w:space="0" w:color="auto"/>
            </w:tcBorders>
            <w:shd w:val="clear" w:color="auto" w:fill="auto"/>
            <w:tcMar>
              <w:top w:w="57" w:type="dxa"/>
              <w:bottom w:w="57" w:type="dxa"/>
            </w:tcMar>
            <w:vAlign w:val="center"/>
          </w:tcPr>
          <w:p w:rsidR="000F1EAB" w:rsidRPr="005213C6" w:rsidRDefault="000F1EAB" w:rsidP="000F1EAB">
            <w:pPr>
              <w:suppressAutoHyphens/>
              <w:ind w:right="-108"/>
              <w:rPr>
                <w:b/>
              </w:rPr>
            </w:pPr>
            <w:r w:rsidRPr="005213C6">
              <w:t xml:space="preserve">A </w:t>
            </w:r>
            <w:r w:rsidRPr="005213C6">
              <w:rPr>
                <w:b/>
              </w:rPr>
              <w:t>2-5</w:t>
            </w:r>
            <w:r w:rsidRPr="005213C6">
              <w:t xml:space="preserve"> legfontosabb </w:t>
            </w:r>
            <w:r w:rsidRPr="005213C6">
              <w:rPr>
                <w:i/>
              </w:rPr>
              <w:t>kötelező,</w:t>
            </w:r>
            <w:r w:rsidRPr="005213C6">
              <w:t xml:space="preserve"> illetve </w:t>
            </w:r>
            <w:r w:rsidRPr="005213C6">
              <w:rPr>
                <w:i/>
              </w:rPr>
              <w:t>ajánlott</w:t>
            </w:r>
            <w:r w:rsidRPr="005213C6">
              <w:rPr>
                <w:b/>
                <w:i/>
              </w:rPr>
              <w:t xml:space="preserve"> </w:t>
            </w:r>
            <w:r w:rsidRPr="005213C6">
              <w:rPr>
                <w:b/>
              </w:rPr>
              <w:t xml:space="preserve">irodalom </w:t>
            </w:r>
          </w:p>
        </w:tc>
      </w:tr>
      <w:tr w:rsidR="000F1EAB" w:rsidRPr="005213C6" w:rsidTr="000F1EAB">
        <w:tc>
          <w:tcPr>
            <w:tcW w:w="9072" w:type="dxa"/>
            <w:gridSpan w:val="3"/>
            <w:tcBorders>
              <w:top w:val="single" w:sz="4" w:space="0" w:color="auto"/>
              <w:left w:val="single" w:sz="4" w:space="0" w:color="auto"/>
              <w:bottom w:val="single" w:sz="4" w:space="0" w:color="auto"/>
              <w:right w:val="single" w:sz="4" w:space="0" w:color="auto"/>
            </w:tcBorders>
            <w:shd w:val="clear" w:color="auto" w:fill="FFF2CC"/>
            <w:tcMar>
              <w:top w:w="57" w:type="dxa"/>
              <w:bottom w:w="57" w:type="dxa"/>
            </w:tcMar>
          </w:tcPr>
          <w:p w:rsidR="000F1EAB" w:rsidRPr="005213C6" w:rsidRDefault="000F1EAB" w:rsidP="000F1EAB">
            <w:r w:rsidRPr="005213C6">
              <w:rPr>
                <w:b/>
              </w:rPr>
              <w:t>Kötelező irodalom</w:t>
            </w:r>
            <w:r w:rsidRPr="005213C6">
              <w:t>:</w:t>
            </w:r>
          </w:p>
          <w:p w:rsidR="000F1EAB" w:rsidRPr="005213C6" w:rsidRDefault="000F1EAB" w:rsidP="000F1EAB">
            <w:pPr>
              <w:rPr>
                <w:noProof/>
              </w:rPr>
            </w:pPr>
            <w:r w:rsidRPr="005213C6">
              <w:rPr>
                <w:noProof/>
              </w:rPr>
              <w:t>Dr. habil. Suhányi Erzsébet – Dr. Gál Jolán: Pénzügyi számvitel. Tomori Pál Főiskola, Kalocsa, 2014. ISBN: 9789638967930 (178 oldal)</w:t>
            </w:r>
          </w:p>
          <w:p w:rsidR="000F1EAB" w:rsidRPr="005213C6" w:rsidRDefault="000F1EAB" w:rsidP="000F1EAB">
            <w:pPr>
              <w:rPr>
                <w:noProof/>
              </w:rPr>
            </w:pPr>
            <w:r w:rsidRPr="005213C6">
              <w:rPr>
                <w:noProof/>
              </w:rPr>
              <w:t xml:space="preserve">Róth – Adorján – Lukács – Veit: Pénzügyi számvitel feladatok. MKVK OK Kft., Budapest, 2017.  </w:t>
            </w:r>
          </w:p>
          <w:p w:rsidR="000F1EAB" w:rsidRPr="005213C6" w:rsidRDefault="000F1EAB" w:rsidP="000F1EAB">
            <w:pPr>
              <w:rPr>
                <w:noProof/>
              </w:rPr>
            </w:pPr>
            <w:r w:rsidRPr="005213C6">
              <w:rPr>
                <w:noProof/>
              </w:rPr>
              <w:t>Dr. Gál Jolán: Számviteli alapok (Pénzügyi számvitel I.). Tomori Pál Főiskola, Kalocsa, 2007.</w:t>
            </w:r>
          </w:p>
          <w:p w:rsidR="000F1EAB" w:rsidRPr="005213C6" w:rsidRDefault="000F1EAB" w:rsidP="000F1EAB">
            <w:pPr>
              <w:rPr>
                <w:lang w:eastAsia="en-US"/>
              </w:rPr>
            </w:pPr>
            <w:r w:rsidRPr="005213C6">
              <w:rPr>
                <w:szCs w:val="22"/>
                <w:lang w:eastAsia="en-US"/>
              </w:rPr>
              <w:t>Csomós Tamás – Helgertné dr. Szabó Ilona – Katonáné dr. Erdélyi Edit – Kurcsinka Tamásné – Vanó Gábor: Pénzügyi számvitel, Mérlegételek, Példatár. Saldo Pénzügyi Tanácsadó és Informatika Zrt., Budapest, 2010. ISBN: 9789636383565 (288 oldal)</w:t>
            </w:r>
          </w:p>
          <w:p w:rsidR="000F1EAB" w:rsidRPr="005213C6" w:rsidRDefault="000F1EAB" w:rsidP="000F1EAB">
            <w:pPr>
              <w:rPr>
                <w:b/>
              </w:rPr>
            </w:pPr>
          </w:p>
          <w:p w:rsidR="000F1EAB" w:rsidRPr="005213C6" w:rsidRDefault="000F1EAB" w:rsidP="000F1EAB">
            <w:r w:rsidRPr="005213C6">
              <w:rPr>
                <w:b/>
              </w:rPr>
              <w:t>Ajánlott irodalom</w:t>
            </w:r>
            <w:r w:rsidRPr="005213C6">
              <w:t>:</w:t>
            </w:r>
          </w:p>
          <w:p w:rsidR="000F1EAB" w:rsidRPr="005213C6" w:rsidRDefault="000F1EAB" w:rsidP="000F1EAB">
            <w:pPr>
              <w:rPr>
                <w:lang w:eastAsia="en-US"/>
              </w:rPr>
            </w:pPr>
            <w:r w:rsidRPr="005213C6">
              <w:rPr>
                <w:noProof/>
              </w:rPr>
              <w:t>Róth – Adorján – Lukács – Veit: Pénzügyi számvitel. MKVK OK Kft., Budapest, 2018.</w:t>
            </w:r>
          </w:p>
          <w:p w:rsidR="000F1EAB" w:rsidRPr="005213C6" w:rsidRDefault="000F1EAB" w:rsidP="000F1EAB">
            <w:pPr>
              <w:rPr>
                <w:lang w:eastAsia="en-US"/>
              </w:rPr>
            </w:pPr>
            <w:r w:rsidRPr="005213C6">
              <w:rPr>
                <w:szCs w:val="22"/>
                <w:lang w:eastAsia="en-US"/>
              </w:rPr>
              <w:t>Fenyves Angelika: Számvitel II. Tomori Pál Főiskola, Kalocsa, 2006. (98 oldal)</w:t>
            </w:r>
          </w:p>
          <w:p w:rsidR="000F1EAB" w:rsidRPr="005213C6" w:rsidRDefault="000F1EAB" w:rsidP="000F1EAB">
            <w:pPr>
              <w:rPr>
                <w:lang w:eastAsia="en-US"/>
              </w:rPr>
            </w:pPr>
            <w:r w:rsidRPr="005213C6">
              <w:rPr>
                <w:szCs w:val="22"/>
                <w:lang w:eastAsia="en-US"/>
              </w:rPr>
              <w:t>Fenyves Angelika: Számvitel II. Példatár. Tomori Pál Főiskola, Kalocsa, 2006. (50 oldal)</w:t>
            </w:r>
          </w:p>
          <w:p w:rsidR="000F1EAB" w:rsidRPr="005213C6" w:rsidRDefault="000F1EAB" w:rsidP="000F1EAB">
            <w:pPr>
              <w:rPr>
                <w:lang w:eastAsia="en-US"/>
              </w:rPr>
            </w:pPr>
            <w:r w:rsidRPr="005213C6">
              <w:rPr>
                <w:szCs w:val="22"/>
                <w:lang w:eastAsia="en-US"/>
              </w:rPr>
              <w:t>Fenyves Angelika: Eszközök számvitele. Tomori Pál Főiskola, Kalocsa, 2005. (195 oldal)</w:t>
            </w:r>
          </w:p>
          <w:p w:rsidR="000F1EAB" w:rsidRPr="005213C6" w:rsidRDefault="000F1EAB" w:rsidP="000F1EAB">
            <w:pPr>
              <w:rPr>
                <w:lang w:eastAsia="en-US"/>
              </w:rPr>
            </w:pPr>
            <w:r w:rsidRPr="005213C6">
              <w:rPr>
                <w:szCs w:val="22"/>
                <w:lang w:eastAsia="en-US"/>
              </w:rPr>
              <w:t>Fenyves Angelika: Eszközök számvitele példatár. Tomori Pál Főiskola, Kalocsa, 2005. (78 oldal)</w:t>
            </w:r>
          </w:p>
          <w:p w:rsidR="000F1EAB" w:rsidRPr="005213C6" w:rsidRDefault="000F1EAB" w:rsidP="000F1EAB">
            <w:pPr>
              <w:rPr>
                <w:lang w:eastAsia="en-US"/>
              </w:rPr>
            </w:pPr>
            <w:r w:rsidRPr="005213C6">
              <w:rPr>
                <w:szCs w:val="22"/>
                <w:lang w:eastAsia="en-US"/>
              </w:rPr>
              <w:t>Fenyves Angelika: Eszközök számvitele példatár megoldásokkal. Tomori Pál Főiskola, Kalocsa, 2005. (93 oldal)</w:t>
            </w:r>
          </w:p>
          <w:p w:rsidR="000F1EAB" w:rsidRPr="005213C6" w:rsidRDefault="000F1EAB" w:rsidP="000F1EAB">
            <w:pPr>
              <w:rPr>
                <w:lang w:eastAsia="en-US"/>
              </w:rPr>
            </w:pPr>
            <w:r w:rsidRPr="005213C6">
              <w:rPr>
                <w:szCs w:val="22"/>
                <w:lang w:eastAsia="en-US"/>
              </w:rPr>
              <w:t>Fenyves Angelika: Források könyvvitele gyakorló feladatokkal. Tomori Pál Főiskola, Kalocsa, 2007. (110 oldal)</w:t>
            </w:r>
          </w:p>
          <w:p w:rsidR="000F1EAB" w:rsidRPr="005213C6" w:rsidRDefault="000F1EAB" w:rsidP="000F1EAB">
            <w:pPr>
              <w:rPr>
                <w:lang w:eastAsia="en-US"/>
              </w:rPr>
            </w:pPr>
            <w:r w:rsidRPr="005213C6">
              <w:rPr>
                <w:szCs w:val="22"/>
                <w:lang w:eastAsia="en-US"/>
              </w:rPr>
              <w:t>Kardos – Miklósyné Ács K. –Siklósi Ágnes – Sisa K.: Pénzügyi számvitel. Perfekt, PR 024/09, 2009. ISBN: 9789633947647 (502 oldal)</w:t>
            </w:r>
          </w:p>
          <w:p w:rsidR="000F1EAB" w:rsidRPr="005213C6" w:rsidRDefault="000F1EAB" w:rsidP="000F1EAB">
            <w:pPr>
              <w:rPr>
                <w:lang w:eastAsia="en-US"/>
              </w:rPr>
            </w:pPr>
            <w:r w:rsidRPr="005213C6">
              <w:rPr>
                <w:szCs w:val="22"/>
                <w:lang w:eastAsia="en-US"/>
              </w:rPr>
              <w:t>Siklósi Ágnes – Veress Attila: Pénzügyi számvitel példatár. Perfekt, PR 024-P/09, 2009. ISBN: 9789633947609 (446 oldal)</w:t>
            </w:r>
          </w:p>
          <w:p w:rsidR="000F1EAB" w:rsidRPr="005213C6" w:rsidRDefault="000F1EAB" w:rsidP="000F1EAB">
            <w:pPr>
              <w:rPr>
                <w:lang w:eastAsia="en-US"/>
              </w:rPr>
            </w:pPr>
            <w:r w:rsidRPr="005213C6">
              <w:rPr>
                <w:szCs w:val="22"/>
                <w:lang w:eastAsia="en-US"/>
              </w:rPr>
              <w:t>Éva Katalin – Kovácsné Soós Piroska: Pénzügyi-vezetői számvitel. Perfekt, 504/2010. ISBN: 9789633947791 (416 oldal)</w:t>
            </w:r>
          </w:p>
          <w:p w:rsidR="000F1EAB" w:rsidRPr="005213C6" w:rsidRDefault="000F1EAB" w:rsidP="000F1EAB">
            <w:r w:rsidRPr="005213C6">
              <w:rPr>
                <w:szCs w:val="22"/>
                <w:lang w:eastAsia="en-US"/>
              </w:rPr>
              <w:t>Dr. Bíró – Fridrich – Kresalek – Mitró: Számviteli kézikönyv. Unió, 2009. ISBN: 3110803</w:t>
            </w:r>
          </w:p>
        </w:tc>
      </w:tr>
    </w:tbl>
    <w:p w:rsidR="000F1EAB" w:rsidRDefault="000F1EAB" w:rsidP="000F1EAB"/>
    <w:p w:rsidR="00363289" w:rsidRDefault="00363289" w:rsidP="00363289">
      <w:pPr>
        <w:widowControl/>
        <w:adjustRightInd/>
        <w:spacing w:before="0" w:after="0"/>
        <w:jc w:val="left"/>
        <w:textAlignment w:val="auto"/>
      </w:pPr>
      <w:r>
        <w:br w:type="page"/>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3"/>
        <w:gridCol w:w="2459"/>
      </w:tblGrid>
      <w:tr w:rsidR="00363289" w:rsidRPr="00C04285" w:rsidTr="00363289">
        <w:tc>
          <w:tcPr>
            <w:tcW w:w="6613" w:type="dxa"/>
            <w:tcBorders>
              <w:top w:val="single" w:sz="4" w:space="0" w:color="auto"/>
              <w:left w:val="single" w:sz="4" w:space="0" w:color="auto"/>
              <w:right w:val="single" w:sz="4" w:space="0" w:color="auto"/>
            </w:tcBorders>
            <w:shd w:val="clear" w:color="auto" w:fill="auto"/>
            <w:tcMar>
              <w:top w:w="57" w:type="dxa"/>
              <w:bottom w:w="57" w:type="dxa"/>
            </w:tcMar>
          </w:tcPr>
          <w:p w:rsidR="00363289" w:rsidRPr="00BB6F68" w:rsidRDefault="00363289" w:rsidP="0030456B">
            <w:pPr>
              <w:pStyle w:val="Listaszerbekezds"/>
              <w:widowControl/>
              <w:numPr>
                <w:ilvl w:val="0"/>
                <w:numId w:val="64"/>
              </w:numPr>
              <w:suppressAutoHyphens/>
              <w:adjustRightInd/>
              <w:spacing w:before="0" w:after="0"/>
              <w:ind w:left="346" w:hanging="357"/>
              <w:textAlignment w:val="auto"/>
              <w:rPr>
                <w:b/>
                <w:i/>
              </w:rPr>
            </w:pPr>
            <w:r>
              <w:br w:type="page"/>
            </w:r>
            <w:r>
              <w:br w:type="page"/>
            </w:r>
            <w:r>
              <w:br w:type="page"/>
            </w:r>
            <w:r w:rsidRPr="00BB6F68">
              <w:rPr>
                <w:b/>
              </w:rPr>
              <w:t>Tantárgy neve: VEZETÉS ÉS SZERVEZÉS</w:t>
            </w:r>
          </w:p>
        </w:tc>
        <w:tc>
          <w:tcPr>
            <w:tcW w:w="2459" w:type="dxa"/>
            <w:tcBorders>
              <w:top w:val="single" w:sz="4" w:space="0" w:color="auto"/>
              <w:left w:val="single" w:sz="4" w:space="0" w:color="auto"/>
              <w:right w:val="single" w:sz="4" w:space="0" w:color="auto"/>
            </w:tcBorders>
            <w:shd w:val="clear" w:color="auto" w:fill="auto"/>
            <w:tcMar>
              <w:top w:w="57" w:type="dxa"/>
              <w:bottom w:w="57" w:type="dxa"/>
            </w:tcMar>
          </w:tcPr>
          <w:p w:rsidR="00363289" w:rsidRPr="00C04285" w:rsidRDefault="00363289" w:rsidP="00363289">
            <w:pPr>
              <w:suppressAutoHyphens/>
              <w:rPr>
                <w:b/>
              </w:rPr>
            </w:pPr>
            <w:r>
              <w:rPr>
                <w:b/>
              </w:rPr>
              <w:t>Kreditértéke: 3</w:t>
            </w:r>
          </w:p>
        </w:tc>
      </w:tr>
      <w:tr w:rsidR="00363289" w:rsidRPr="00C04285" w:rsidTr="00363289">
        <w:tc>
          <w:tcPr>
            <w:tcW w:w="9072" w:type="dxa"/>
            <w:gridSpan w:val="2"/>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63289" w:rsidRPr="00C04285" w:rsidRDefault="00363289" w:rsidP="00363289">
            <w:pPr>
              <w:suppressAutoHyphens/>
              <w:rPr>
                <w:b/>
              </w:rPr>
            </w:pPr>
            <w:r w:rsidRPr="00C04285">
              <w:rPr>
                <w:b/>
              </w:rPr>
              <w:t>Tantárgy-leírás</w:t>
            </w:r>
            <w:r w:rsidRPr="00C04285">
              <w:t xml:space="preserve">: az elsajátítandó </w:t>
            </w:r>
            <w:r w:rsidRPr="00C04285">
              <w:rPr>
                <w:b/>
              </w:rPr>
              <w:t>ismeretanyag tömör, ugyanakkor informáló leírása</w:t>
            </w:r>
          </w:p>
        </w:tc>
      </w:tr>
      <w:tr w:rsidR="00363289" w:rsidRPr="00C04285" w:rsidTr="00363289">
        <w:trPr>
          <w:trHeight w:val="280"/>
        </w:trPr>
        <w:tc>
          <w:tcPr>
            <w:tcW w:w="9072" w:type="dxa"/>
            <w:gridSpan w:val="2"/>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363289" w:rsidRPr="00B019C5" w:rsidRDefault="00363289" w:rsidP="00363289">
            <w:r w:rsidRPr="00B019C5">
              <w:t>A tárgy oktatásának célja olyan ismeretanyag átadása, amely hatására a hallgatók a vezetésről való tudásukat bővítik, a vezetési és szervezési ismeretek birtokában képessé válnak a szervezetet, mint rendszert kezelni, valamint a hatékony vezetési módszereket megválasztani.</w:t>
            </w:r>
          </w:p>
          <w:p w:rsidR="00363289" w:rsidRDefault="00363289" w:rsidP="00363289">
            <w:pPr>
              <w:rPr>
                <w:b/>
              </w:rPr>
            </w:pPr>
          </w:p>
          <w:p w:rsidR="00363289" w:rsidRPr="00C04285" w:rsidRDefault="00363289" w:rsidP="00363289">
            <w:r w:rsidRPr="00C04285">
              <w:rPr>
                <w:b/>
              </w:rPr>
              <w:t>Elsajátítandó ismeretanyag</w:t>
            </w:r>
            <w:r w:rsidRPr="00C04285">
              <w:t>:</w:t>
            </w:r>
          </w:p>
          <w:p w:rsidR="00363289" w:rsidRPr="00C04285" w:rsidRDefault="00363289" w:rsidP="0030456B">
            <w:pPr>
              <w:widowControl/>
              <w:numPr>
                <w:ilvl w:val="0"/>
                <w:numId w:val="98"/>
              </w:numPr>
              <w:adjustRightInd/>
              <w:spacing w:before="0" w:after="0"/>
              <w:jc w:val="left"/>
              <w:textAlignment w:val="auto"/>
            </w:pPr>
            <w:r w:rsidRPr="00C04285">
              <w:rPr>
                <w:noProof/>
              </w:rPr>
              <w:t xml:space="preserve">A szervezés és </w:t>
            </w:r>
            <w:r>
              <w:rPr>
                <w:noProof/>
              </w:rPr>
              <w:t>a szervezési folyamatok fogalma</w:t>
            </w:r>
          </w:p>
          <w:p w:rsidR="00363289" w:rsidRPr="00C04285" w:rsidRDefault="00363289" w:rsidP="0030456B">
            <w:pPr>
              <w:widowControl/>
              <w:numPr>
                <w:ilvl w:val="0"/>
                <w:numId w:val="98"/>
              </w:numPr>
              <w:adjustRightInd/>
              <w:spacing w:before="0" w:after="0"/>
              <w:jc w:val="left"/>
              <w:textAlignment w:val="auto"/>
            </w:pPr>
            <w:r w:rsidRPr="00C04285">
              <w:rPr>
                <w:noProof/>
              </w:rPr>
              <w:t>A vállalati struktúra alapmodellje, a szervezeti f</w:t>
            </w:r>
            <w:r>
              <w:rPr>
                <w:noProof/>
              </w:rPr>
              <w:t>elépítés, szervezeti irányzatok</w:t>
            </w:r>
          </w:p>
          <w:p w:rsidR="00363289" w:rsidRPr="00C04285" w:rsidRDefault="00363289" w:rsidP="0030456B">
            <w:pPr>
              <w:widowControl/>
              <w:numPr>
                <w:ilvl w:val="0"/>
                <w:numId w:val="98"/>
              </w:numPr>
              <w:adjustRightInd/>
              <w:spacing w:before="0" w:after="0"/>
              <w:jc w:val="left"/>
              <w:textAlignment w:val="auto"/>
            </w:pPr>
            <w:r>
              <w:rPr>
                <w:noProof/>
              </w:rPr>
              <w:t>Döntésoptimalizálás</w:t>
            </w:r>
          </w:p>
          <w:p w:rsidR="00363289" w:rsidRPr="00C04285" w:rsidRDefault="00363289" w:rsidP="0030456B">
            <w:pPr>
              <w:widowControl/>
              <w:numPr>
                <w:ilvl w:val="0"/>
                <w:numId w:val="98"/>
              </w:numPr>
              <w:adjustRightInd/>
              <w:spacing w:before="0" w:after="0"/>
              <w:jc w:val="left"/>
              <w:textAlignment w:val="auto"/>
            </w:pPr>
            <w:r>
              <w:rPr>
                <w:noProof/>
              </w:rPr>
              <w:t>Változásmenedzsment</w:t>
            </w:r>
          </w:p>
          <w:p w:rsidR="00363289" w:rsidRPr="00C04285" w:rsidRDefault="00363289" w:rsidP="0030456B">
            <w:pPr>
              <w:widowControl/>
              <w:numPr>
                <w:ilvl w:val="0"/>
                <w:numId w:val="98"/>
              </w:numPr>
              <w:adjustRightInd/>
              <w:spacing w:before="0" w:after="0"/>
              <w:jc w:val="left"/>
              <w:textAlignment w:val="auto"/>
            </w:pPr>
            <w:r w:rsidRPr="00C04285">
              <w:rPr>
                <w:noProof/>
              </w:rPr>
              <w:t xml:space="preserve">Egyén a szervezetben, </w:t>
            </w:r>
            <w:r>
              <w:rPr>
                <w:noProof/>
              </w:rPr>
              <w:t>egyéni döntés, problémamegoldás</w:t>
            </w:r>
          </w:p>
          <w:p w:rsidR="00363289" w:rsidRPr="00C04285" w:rsidRDefault="00363289" w:rsidP="0030456B">
            <w:pPr>
              <w:widowControl/>
              <w:numPr>
                <w:ilvl w:val="0"/>
                <w:numId w:val="98"/>
              </w:numPr>
              <w:adjustRightInd/>
              <w:spacing w:before="0" w:after="0"/>
              <w:jc w:val="left"/>
              <w:textAlignment w:val="auto"/>
            </w:pPr>
            <w:r w:rsidRPr="00C04285">
              <w:rPr>
                <w:noProof/>
              </w:rPr>
              <w:t>A motiváció tartalom- é</w:t>
            </w:r>
            <w:r>
              <w:rPr>
                <w:noProof/>
              </w:rPr>
              <w:t>s folyamatelméletei</w:t>
            </w:r>
          </w:p>
          <w:p w:rsidR="00363289" w:rsidRPr="00C04285" w:rsidRDefault="00363289" w:rsidP="0030456B">
            <w:pPr>
              <w:widowControl/>
              <w:numPr>
                <w:ilvl w:val="0"/>
                <w:numId w:val="98"/>
              </w:numPr>
              <w:adjustRightInd/>
              <w:spacing w:before="0" w:after="0"/>
              <w:jc w:val="left"/>
              <w:textAlignment w:val="auto"/>
            </w:pPr>
            <w:r>
              <w:rPr>
                <w:noProof/>
              </w:rPr>
              <w:t>Csoportok a szervezetben</w:t>
            </w:r>
          </w:p>
          <w:p w:rsidR="00363289" w:rsidRPr="00C04285" w:rsidRDefault="00363289" w:rsidP="0030456B">
            <w:pPr>
              <w:widowControl/>
              <w:numPr>
                <w:ilvl w:val="0"/>
                <w:numId w:val="98"/>
              </w:numPr>
              <w:adjustRightInd/>
              <w:spacing w:before="0" w:after="0"/>
              <w:jc w:val="left"/>
              <w:textAlignment w:val="auto"/>
            </w:pPr>
            <w:r w:rsidRPr="00C04285">
              <w:rPr>
                <w:noProof/>
              </w:rPr>
              <w:t>Hatalom és szervezeti politika,</w:t>
            </w:r>
            <w:r>
              <w:rPr>
                <w:noProof/>
              </w:rPr>
              <w:t xml:space="preserve"> személyes vezetés - leadership</w:t>
            </w:r>
          </w:p>
          <w:p w:rsidR="00363289" w:rsidRPr="00C04285" w:rsidRDefault="00363289" w:rsidP="0030456B">
            <w:pPr>
              <w:widowControl/>
              <w:numPr>
                <w:ilvl w:val="0"/>
                <w:numId w:val="98"/>
              </w:numPr>
              <w:adjustRightInd/>
              <w:spacing w:before="0" w:after="0"/>
              <w:jc w:val="left"/>
              <w:textAlignment w:val="auto"/>
            </w:pPr>
            <w:r w:rsidRPr="00C04285">
              <w:rPr>
                <w:noProof/>
              </w:rPr>
              <w:t>Konfliktusok a szervezet</w:t>
            </w:r>
            <w:r>
              <w:rPr>
                <w:noProof/>
              </w:rPr>
              <w:t>ben, modern vezetési irányzatok</w:t>
            </w:r>
          </w:p>
          <w:p w:rsidR="00363289" w:rsidRPr="00C04285" w:rsidRDefault="00363289" w:rsidP="0030456B">
            <w:pPr>
              <w:widowControl/>
              <w:numPr>
                <w:ilvl w:val="0"/>
                <w:numId w:val="98"/>
              </w:numPr>
              <w:adjustRightInd/>
              <w:spacing w:before="0" w:after="0"/>
              <w:jc w:val="left"/>
              <w:textAlignment w:val="auto"/>
            </w:pPr>
            <w:r>
              <w:rPr>
                <w:noProof/>
              </w:rPr>
              <w:t>Változásmenedzsment</w:t>
            </w:r>
          </w:p>
          <w:p w:rsidR="00363289" w:rsidRPr="00C04285" w:rsidRDefault="00363289" w:rsidP="0030456B">
            <w:pPr>
              <w:widowControl/>
              <w:numPr>
                <w:ilvl w:val="0"/>
                <w:numId w:val="98"/>
              </w:numPr>
              <w:adjustRightInd/>
              <w:spacing w:before="0" w:after="0"/>
              <w:jc w:val="left"/>
              <w:textAlignment w:val="auto"/>
            </w:pPr>
            <w:r>
              <w:rPr>
                <w:noProof/>
              </w:rPr>
              <w:t>Enpowerment</w:t>
            </w:r>
          </w:p>
          <w:p w:rsidR="00363289" w:rsidRPr="00C04285" w:rsidRDefault="00363289" w:rsidP="0030456B">
            <w:pPr>
              <w:widowControl/>
              <w:numPr>
                <w:ilvl w:val="0"/>
                <w:numId w:val="98"/>
              </w:numPr>
              <w:adjustRightInd/>
              <w:spacing w:before="0" w:after="0"/>
              <w:jc w:val="left"/>
              <w:textAlignment w:val="auto"/>
            </w:pPr>
            <w:r>
              <w:rPr>
                <w:noProof/>
              </w:rPr>
              <w:t>Benchmarking</w:t>
            </w:r>
          </w:p>
          <w:p w:rsidR="00363289" w:rsidRPr="00C04285" w:rsidRDefault="00363289" w:rsidP="0030456B">
            <w:pPr>
              <w:widowControl/>
              <w:numPr>
                <w:ilvl w:val="0"/>
                <w:numId w:val="98"/>
              </w:numPr>
              <w:adjustRightInd/>
              <w:spacing w:before="0" w:after="0"/>
              <w:jc w:val="left"/>
              <w:textAlignment w:val="auto"/>
            </w:pPr>
            <w:r>
              <w:rPr>
                <w:noProof/>
              </w:rPr>
              <w:t>Outsourcing</w:t>
            </w:r>
          </w:p>
          <w:p w:rsidR="00363289" w:rsidRPr="00C04285" w:rsidRDefault="00363289" w:rsidP="0030456B">
            <w:pPr>
              <w:widowControl/>
              <w:numPr>
                <w:ilvl w:val="0"/>
                <w:numId w:val="98"/>
              </w:numPr>
              <w:adjustRightInd/>
              <w:spacing w:before="0" w:after="0"/>
              <w:jc w:val="left"/>
              <w:textAlignment w:val="auto"/>
            </w:pPr>
            <w:r>
              <w:rPr>
                <w:noProof/>
              </w:rPr>
              <w:t>Reengeneering</w:t>
            </w:r>
          </w:p>
          <w:p w:rsidR="00363289" w:rsidRPr="00C04285" w:rsidRDefault="00363289" w:rsidP="0030456B">
            <w:pPr>
              <w:widowControl/>
              <w:numPr>
                <w:ilvl w:val="0"/>
                <w:numId w:val="98"/>
              </w:numPr>
              <w:adjustRightInd/>
              <w:spacing w:before="0" w:after="0"/>
              <w:contextualSpacing/>
              <w:textAlignment w:val="auto"/>
              <w:rPr>
                <w:noProof/>
              </w:rPr>
            </w:pPr>
            <w:r w:rsidRPr="00C04285">
              <w:rPr>
                <w:noProof/>
              </w:rPr>
              <w:t>Stratégiai s</w:t>
            </w:r>
            <w:r>
              <w:rPr>
                <w:noProof/>
              </w:rPr>
              <w:t>zövetségek, hálózatok</w:t>
            </w:r>
          </w:p>
        </w:tc>
      </w:tr>
      <w:tr w:rsidR="00363289" w:rsidRPr="00C04285" w:rsidTr="00363289">
        <w:tc>
          <w:tcPr>
            <w:tcW w:w="9072" w:type="dxa"/>
            <w:gridSpan w:val="2"/>
            <w:tcBorders>
              <w:left w:val="single" w:sz="4" w:space="0" w:color="auto"/>
              <w:bottom w:val="single" w:sz="4" w:space="0" w:color="auto"/>
              <w:right w:val="single" w:sz="4" w:space="0" w:color="auto"/>
            </w:tcBorders>
            <w:shd w:val="clear" w:color="auto" w:fill="auto"/>
            <w:tcMar>
              <w:top w:w="57" w:type="dxa"/>
              <w:bottom w:w="57" w:type="dxa"/>
            </w:tcMar>
            <w:vAlign w:val="center"/>
          </w:tcPr>
          <w:p w:rsidR="00363289" w:rsidRPr="00C04285" w:rsidRDefault="00363289" w:rsidP="00363289">
            <w:pPr>
              <w:suppressAutoHyphens/>
              <w:ind w:right="-108"/>
              <w:rPr>
                <w:b/>
              </w:rPr>
            </w:pPr>
            <w:r w:rsidRPr="00C04285">
              <w:t xml:space="preserve">A </w:t>
            </w:r>
            <w:r w:rsidRPr="00C04285">
              <w:rPr>
                <w:b/>
              </w:rPr>
              <w:t>2-5</w:t>
            </w:r>
            <w:r w:rsidRPr="00C04285">
              <w:t xml:space="preserve"> legfontosabb </w:t>
            </w:r>
            <w:r w:rsidRPr="00C04285">
              <w:rPr>
                <w:i/>
              </w:rPr>
              <w:t>kötelező,</w:t>
            </w:r>
            <w:r w:rsidRPr="00C04285">
              <w:t xml:space="preserve"> illetve </w:t>
            </w:r>
            <w:r w:rsidRPr="00C04285">
              <w:rPr>
                <w:i/>
              </w:rPr>
              <w:t>ajánlott</w:t>
            </w:r>
            <w:r w:rsidRPr="00C04285">
              <w:rPr>
                <w:b/>
                <w:i/>
              </w:rPr>
              <w:t xml:space="preserve"> </w:t>
            </w:r>
            <w:r w:rsidRPr="00C04285">
              <w:rPr>
                <w:b/>
              </w:rPr>
              <w:t xml:space="preserve">irodalom </w:t>
            </w:r>
          </w:p>
        </w:tc>
      </w:tr>
      <w:tr w:rsidR="00363289" w:rsidRPr="00C04285" w:rsidTr="00363289">
        <w:tc>
          <w:tcPr>
            <w:tcW w:w="9072" w:type="dxa"/>
            <w:gridSpan w:val="2"/>
            <w:tcBorders>
              <w:top w:val="single" w:sz="4" w:space="0" w:color="auto"/>
              <w:left w:val="single" w:sz="4" w:space="0" w:color="auto"/>
              <w:bottom w:val="single" w:sz="4" w:space="0" w:color="auto"/>
              <w:right w:val="single" w:sz="4" w:space="0" w:color="auto"/>
            </w:tcBorders>
            <w:shd w:val="clear" w:color="auto" w:fill="FFF2CC"/>
            <w:tcMar>
              <w:top w:w="57" w:type="dxa"/>
              <w:bottom w:w="57" w:type="dxa"/>
            </w:tcMar>
          </w:tcPr>
          <w:p w:rsidR="00363289" w:rsidRPr="00C04285" w:rsidRDefault="00363289" w:rsidP="00363289">
            <w:r w:rsidRPr="00C04285">
              <w:rPr>
                <w:b/>
              </w:rPr>
              <w:t>Kötelező irodalom</w:t>
            </w:r>
            <w:r w:rsidRPr="00C04285">
              <w:t>:</w:t>
            </w:r>
          </w:p>
          <w:p w:rsidR="00363289" w:rsidRPr="00C04285" w:rsidRDefault="00363289" w:rsidP="00363289">
            <w:pPr>
              <w:rPr>
                <w:noProof/>
              </w:rPr>
            </w:pPr>
            <w:r w:rsidRPr="00C04285">
              <w:rPr>
                <w:noProof/>
              </w:rPr>
              <w:t>Dobák Miklós: Szervezeti formák és vezetés</w:t>
            </w:r>
            <w:r>
              <w:rPr>
                <w:noProof/>
              </w:rPr>
              <w:t>.</w:t>
            </w:r>
            <w:r w:rsidRPr="00C04285">
              <w:rPr>
                <w:noProof/>
              </w:rPr>
              <w:t xml:space="preserve"> </w:t>
            </w:r>
            <w:r>
              <w:rPr>
                <w:noProof/>
              </w:rPr>
              <w:t>Akadémiai Kiadó</w:t>
            </w:r>
            <w:r w:rsidRPr="00C04285">
              <w:rPr>
                <w:noProof/>
              </w:rPr>
              <w:t>, Budapest, 200</w:t>
            </w:r>
            <w:r>
              <w:rPr>
                <w:noProof/>
              </w:rPr>
              <w:t>8</w:t>
            </w:r>
            <w:r w:rsidRPr="00C04285">
              <w:rPr>
                <w:noProof/>
              </w:rPr>
              <w:t>.</w:t>
            </w:r>
            <w:r>
              <w:rPr>
                <w:noProof/>
              </w:rPr>
              <w:t xml:space="preserve"> ISBN: </w:t>
            </w:r>
            <w:r w:rsidRPr="009612C9">
              <w:rPr>
                <w:color w:val="000000"/>
                <w:shd w:val="clear" w:color="auto" w:fill="FFF2CC"/>
              </w:rPr>
              <w:t>9769630583406</w:t>
            </w:r>
          </w:p>
          <w:p w:rsidR="00363289" w:rsidRPr="00C04285" w:rsidRDefault="00363289" w:rsidP="00363289">
            <w:pPr>
              <w:rPr>
                <w:b/>
              </w:rPr>
            </w:pPr>
          </w:p>
          <w:p w:rsidR="00363289" w:rsidRPr="00C04285" w:rsidRDefault="00363289" w:rsidP="00363289">
            <w:r w:rsidRPr="00C04285">
              <w:rPr>
                <w:b/>
              </w:rPr>
              <w:t>Ajánlott irodalom</w:t>
            </w:r>
            <w:r w:rsidRPr="00C04285">
              <w:t>:</w:t>
            </w:r>
          </w:p>
          <w:p w:rsidR="00363289" w:rsidRPr="009612C9" w:rsidRDefault="00363289" w:rsidP="00446F60">
            <w:pPr>
              <w:widowControl/>
              <w:numPr>
                <w:ilvl w:val="0"/>
                <w:numId w:val="17"/>
              </w:numPr>
              <w:shd w:val="clear" w:color="auto" w:fill="FFF2CC"/>
              <w:adjustRightInd/>
              <w:spacing w:before="0" w:after="0"/>
              <w:ind w:left="0"/>
              <w:rPr>
                <w:rFonts w:ascii="inherit" w:hAnsi="inherit" w:cs="Open Sans"/>
              </w:rPr>
            </w:pPr>
            <w:r w:rsidRPr="00C04285">
              <w:rPr>
                <w:noProof/>
              </w:rPr>
              <w:t>Bakacsi Gyula: Szervezeti magartartás é</w:t>
            </w:r>
            <w:r>
              <w:rPr>
                <w:noProof/>
              </w:rPr>
              <w:t>s vezetés.</w:t>
            </w:r>
            <w:r w:rsidRPr="00C04285">
              <w:rPr>
                <w:noProof/>
              </w:rPr>
              <w:t xml:space="preserve"> </w:t>
            </w:r>
            <w:r>
              <w:rPr>
                <w:noProof/>
              </w:rPr>
              <w:t>Aula Kiadó, Budapest, 2004</w:t>
            </w:r>
            <w:r w:rsidRPr="00C04285">
              <w:rPr>
                <w:noProof/>
              </w:rPr>
              <w:t>.</w:t>
            </w:r>
            <w:r>
              <w:rPr>
                <w:noProof/>
              </w:rPr>
              <w:t xml:space="preserve"> </w:t>
            </w:r>
            <w:r w:rsidRPr="009612C9">
              <w:rPr>
                <w:rFonts w:ascii="inherit" w:hAnsi="inherit" w:cs="Open Sans"/>
              </w:rPr>
              <w:t>ISBN: 9789639585492</w:t>
            </w:r>
          </w:p>
          <w:p w:rsidR="00363289" w:rsidRPr="00C04285" w:rsidRDefault="00363289" w:rsidP="00363289">
            <w:pPr>
              <w:rPr>
                <w:noProof/>
              </w:rPr>
            </w:pPr>
            <w:r w:rsidRPr="00C04285">
              <w:rPr>
                <w:noProof/>
              </w:rPr>
              <w:t>Marosán György: Straté</w:t>
            </w:r>
            <w:r>
              <w:rPr>
                <w:noProof/>
              </w:rPr>
              <w:t>giai menedzsment. Műszaki Kiadó,</w:t>
            </w:r>
            <w:r w:rsidRPr="00C04285">
              <w:rPr>
                <w:noProof/>
              </w:rPr>
              <w:t xml:space="preserve"> 2005. </w:t>
            </w:r>
            <w:r w:rsidRPr="009612C9">
              <w:rPr>
                <w:noProof/>
              </w:rPr>
              <w:t>I</w:t>
            </w:r>
            <w:r>
              <w:rPr>
                <w:color w:val="000000"/>
              </w:rPr>
              <w:t>SBN: 963162792</w:t>
            </w:r>
            <w:r w:rsidRPr="009612C9">
              <w:rPr>
                <w:color w:val="000000"/>
              </w:rPr>
              <w:t>6</w:t>
            </w:r>
          </w:p>
        </w:tc>
      </w:tr>
    </w:tbl>
    <w:p w:rsidR="00444045" w:rsidRDefault="00444045" w:rsidP="00363289">
      <w:pPr>
        <w:widowControl/>
        <w:adjustRightInd/>
        <w:spacing w:before="0" w:after="0"/>
        <w:jc w:val="left"/>
        <w:textAlignment w:val="auto"/>
      </w:pPr>
    </w:p>
    <w:p w:rsidR="00444045" w:rsidRDefault="00444045">
      <w:pPr>
        <w:widowControl/>
        <w:adjustRightInd/>
        <w:spacing w:before="0" w:after="0"/>
        <w:jc w:val="left"/>
        <w:textAlignment w:val="auto"/>
      </w:pPr>
      <w:r>
        <w:br w:type="page"/>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1"/>
        <w:gridCol w:w="2227"/>
        <w:gridCol w:w="34"/>
      </w:tblGrid>
      <w:tr w:rsidR="000C1017" w:rsidTr="00444045">
        <w:trPr>
          <w:gridAfter w:val="1"/>
          <w:wAfter w:w="34" w:type="dxa"/>
        </w:trPr>
        <w:tc>
          <w:tcPr>
            <w:tcW w:w="681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0C1017" w:rsidRDefault="000C1017" w:rsidP="0030456B">
            <w:pPr>
              <w:pStyle w:val="Listaszerbekezds"/>
              <w:widowControl/>
              <w:numPr>
                <w:ilvl w:val="0"/>
                <w:numId w:val="72"/>
              </w:numPr>
              <w:suppressAutoHyphens/>
              <w:adjustRightInd/>
              <w:spacing w:before="0" w:after="0"/>
              <w:ind w:left="346" w:hanging="357"/>
              <w:textAlignment w:val="auto"/>
              <w:rPr>
                <w:b/>
                <w:i/>
              </w:rPr>
            </w:pPr>
            <w:r>
              <w:rPr>
                <w:b/>
              </w:rPr>
              <w:t>Tantárgy neve: STRATÉGIAI MENEDZSMENT</w:t>
            </w:r>
          </w:p>
        </w:tc>
        <w:tc>
          <w:tcPr>
            <w:tcW w:w="222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0C1017" w:rsidRDefault="000C1017" w:rsidP="00393CE4">
            <w:pPr>
              <w:suppressAutoHyphens/>
              <w:spacing w:before="60" w:after="0"/>
              <w:rPr>
                <w:b/>
                <w:szCs w:val="22"/>
              </w:rPr>
            </w:pPr>
            <w:r>
              <w:rPr>
                <w:b/>
              </w:rPr>
              <w:t>Kreditértéke: 3</w:t>
            </w:r>
          </w:p>
        </w:tc>
      </w:tr>
      <w:tr w:rsidR="000C1017" w:rsidTr="00444045">
        <w:tc>
          <w:tcPr>
            <w:tcW w:w="9072" w:type="dxa"/>
            <w:gridSpan w:val="3"/>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0C1017" w:rsidRDefault="000C1017" w:rsidP="00393CE4">
            <w:pPr>
              <w:suppressAutoHyphens/>
              <w:spacing w:before="60" w:after="0"/>
              <w:rPr>
                <w:b/>
                <w:szCs w:val="22"/>
              </w:rPr>
            </w:pPr>
            <w:r>
              <w:rPr>
                <w:b/>
              </w:rPr>
              <w:t>Tantárgy-leírás</w:t>
            </w:r>
            <w:r>
              <w:t xml:space="preserve">: az elsajátítandó </w:t>
            </w:r>
            <w:r>
              <w:rPr>
                <w:b/>
              </w:rPr>
              <w:t>ismeretanyag tömör, ugyanakkor informáló leírása</w:t>
            </w:r>
          </w:p>
        </w:tc>
      </w:tr>
      <w:tr w:rsidR="000C1017" w:rsidTr="00444045">
        <w:trPr>
          <w:trHeight w:val="280"/>
        </w:trPr>
        <w:tc>
          <w:tcPr>
            <w:tcW w:w="9072" w:type="dxa"/>
            <w:gridSpan w:val="3"/>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0C1017" w:rsidRPr="003A488E" w:rsidRDefault="000C1017" w:rsidP="00393CE4">
            <w:pPr>
              <w:rPr>
                <w:noProof/>
                <w:color w:val="000000"/>
              </w:rPr>
            </w:pPr>
            <w:r>
              <w:rPr>
                <w:noProof/>
                <w:color w:val="000000"/>
              </w:rPr>
              <w:t xml:space="preserve">A tantárgy célja, hogy a hallgató megismerje a stratégiai modelleket és azok elméleti hátterét, a stratégiai tervezés eszközrendszerét, a stratégiai menedzsment koncepcióját. </w:t>
            </w:r>
            <w:r w:rsidRPr="007E244E">
              <w:t xml:space="preserve">Ennek alapján képessé válik a rendszerszemléletű gondolkodásra a vállalatot és környezetét illetően és képes megválasztani a vállalat számára megfelelő célokat és eszközöket. Értékelni tudja a szervezetek struktúráját a stratégiai menedzsment szempontjából, képes meghatározni a szervezetfejlesztési irányvonalakat. A stratégia megvalósítása során ki tudja alakítani és fenn tudja tartani a rendszerszemléletet. </w:t>
            </w:r>
            <w:r>
              <w:rPr>
                <w:noProof/>
                <w:color w:val="000000"/>
              </w:rPr>
              <w:t>Gyakorlati ismereteket szerez a stratégiai kontrolling, a megfigyelő és ösztönző rendszer, valamint a vállalati kultúra kialakítása és fejlesztése területén, amelyeket a munkájában sikerrel hasznosíthat.</w:t>
            </w:r>
          </w:p>
          <w:p w:rsidR="000C1017" w:rsidRDefault="000C1017" w:rsidP="00393CE4">
            <w:pPr>
              <w:rPr>
                <w:color w:val="000000"/>
              </w:rPr>
            </w:pPr>
            <w:r>
              <w:rPr>
                <w:b/>
                <w:color w:val="000000"/>
              </w:rPr>
              <w:t>Elsajátítandó ismeretanyag</w:t>
            </w:r>
            <w:r>
              <w:rPr>
                <w:color w:val="000000"/>
              </w:rPr>
              <w:t>:</w:t>
            </w:r>
          </w:p>
          <w:p w:rsidR="000C1017" w:rsidRDefault="000C1017" w:rsidP="00446F60">
            <w:pPr>
              <w:widowControl/>
              <w:numPr>
                <w:ilvl w:val="0"/>
                <w:numId w:val="31"/>
              </w:numPr>
              <w:adjustRightInd/>
              <w:spacing w:before="0" w:after="0"/>
              <w:ind w:left="697"/>
              <w:jc w:val="left"/>
              <w:textAlignment w:val="auto"/>
              <w:rPr>
                <w:color w:val="000000"/>
              </w:rPr>
            </w:pPr>
            <w:r>
              <w:rPr>
                <w:noProof/>
                <w:color w:val="000000"/>
              </w:rPr>
              <w:t>A stratégiai gondolkodás fejlődése</w:t>
            </w:r>
          </w:p>
          <w:p w:rsidR="000C1017" w:rsidRDefault="000C1017" w:rsidP="00446F60">
            <w:pPr>
              <w:widowControl/>
              <w:numPr>
                <w:ilvl w:val="0"/>
                <w:numId w:val="31"/>
              </w:numPr>
              <w:adjustRightInd/>
              <w:spacing w:before="0" w:after="0"/>
              <w:ind w:left="697"/>
              <w:jc w:val="left"/>
              <w:textAlignment w:val="auto"/>
              <w:rPr>
                <w:color w:val="000000"/>
              </w:rPr>
            </w:pPr>
            <w:r>
              <w:rPr>
                <w:noProof/>
                <w:color w:val="000000"/>
              </w:rPr>
              <w:t>Pénzügyi tervezés, hosszú távú tervezés</w:t>
            </w:r>
          </w:p>
          <w:p w:rsidR="000C1017" w:rsidRDefault="000C1017" w:rsidP="00446F60">
            <w:pPr>
              <w:widowControl/>
              <w:numPr>
                <w:ilvl w:val="0"/>
                <w:numId w:val="31"/>
              </w:numPr>
              <w:adjustRightInd/>
              <w:spacing w:before="0" w:after="0"/>
              <w:ind w:left="697"/>
              <w:jc w:val="left"/>
              <w:textAlignment w:val="auto"/>
              <w:rPr>
                <w:color w:val="000000"/>
              </w:rPr>
            </w:pPr>
            <w:r>
              <w:rPr>
                <w:noProof/>
                <w:color w:val="000000"/>
              </w:rPr>
              <w:t>A stratégiai tervezés elemző és célkitűző szakasza</w:t>
            </w:r>
          </w:p>
          <w:p w:rsidR="000C1017" w:rsidRDefault="000C1017" w:rsidP="00446F60">
            <w:pPr>
              <w:widowControl/>
              <w:numPr>
                <w:ilvl w:val="0"/>
                <w:numId w:val="31"/>
              </w:numPr>
              <w:adjustRightInd/>
              <w:spacing w:before="0" w:after="0"/>
              <w:ind w:left="697"/>
              <w:jc w:val="left"/>
              <w:textAlignment w:val="auto"/>
              <w:rPr>
                <w:color w:val="000000"/>
              </w:rPr>
            </w:pPr>
            <w:r>
              <w:rPr>
                <w:noProof/>
                <w:color w:val="000000"/>
              </w:rPr>
              <w:t>A stratégiai tervezés modellje</w:t>
            </w:r>
          </w:p>
          <w:p w:rsidR="000C1017" w:rsidRDefault="000C1017" w:rsidP="00446F60">
            <w:pPr>
              <w:widowControl/>
              <w:numPr>
                <w:ilvl w:val="0"/>
                <w:numId w:val="31"/>
              </w:numPr>
              <w:adjustRightInd/>
              <w:spacing w:before="0" w:after="0"/>
              <w:ind w:left="697"/>
              <w:jc w:val="left"/>
              <w:textAlignment w:val="auto"/>
              <w:rPr>
                <w:color w:val="000000"/>
              </w:rPr>
            </w:pPr>
            <w:r>
              <w:rPr>
                <w:noProof/>
                <w:color w:val="000000"/>
              </w:rPr>
              <w:t>A stratégiai tervezés szintjei</w:t>
            </w:r>
          </w:p>
          <w:p w:rsidR="000C1017" w:rsidRDefault="000C1017" w:rsidP="00446F60">
            <w:pPr>
              <w:widowControl/>
              <w:numPr>
                <w:ilvl w:val="0"/>
                <w:numId w:val="31"/>
              </w:numPr>
              <w:adjustRightInd/>
              <w:spacing w:before="0" w:after="0"/>
              <w:ind w:left="697"/>
              <w:jc w:val="left"/>
              <w:textAlignment w:val="auto"/>
              <w:rPr>
                <w:color w:val="000000"/>
              </w:rPr>
            </w:pPr>
            <w:r>
              <w:rPr>
                <w:noProof/>
                <w:color w:val="000000"/>
              </w:rPr>
              <w:t>A tervezési folyamat fázisai, folyamatrendszere</w:t>
            </w:r>
          </w:p>
          <w:p w:rsidR="000C1017" w:rsidRDefault="000C1017" w:rsidP="00446F60">
            <w:pPr>
              <w:widowControl/>
              <w:numPr>
                <w:ilvl w:val="0"/>
                <w:numId w:val="31"/>
              </w:numPr>
              <w:adjustRightInd/>
              <w:spacing w:before="0" w:after="0"/>
              <w:ind w:left="697"/>
              <w:jc w:val="left"/>
              <w:textAlignment w:val="auto"/>
              <w:rPr>
                <w:color w:val="000000"/>
              </w:rPr>
            </w:pPr>
            <w:r>
              <w:rPr>
                <w:noProof/>
                <w:color w:val="000000"/>
              </w:rPr>
              <w:t>A rövidtávú és a stratégiai tervezés</w:t>
            </w:r>
          </w:p>
          <w:p w:rsidR="000C1017" w:rsidRDefault="000C1017" w:rsidP="00446F60">
            <w:pPr>
              <w:widowControl/>
              <w:numPr>
                <w:ilvl w:val="0"/>
                <w:numId w:val="31"/>
              </w:numPr>
              <w:adjustRightInd/>
              <w:spacing w:before="0" w:after="0"/>
              <w:ind w:left="697"/>
              <w:jc w:val="left"/>
              <w:textAlignment w:val="auto"/>
              <w:rPr>
                <w:color w:val="000000"/>
              </w:rPr>
            </w:pPr>
            <w:r>
              <w:rPr>
                <w:noProof/>
                <w:color w:val="000000"/>
              </w:rPr>
              <w:t>Stratégiai pozíció elemzése</w:t>
            </w:r>
          </w:p>
          <w:p w:rsidR="000C1017" w:rsidRDefault="000C1017" w:rsidP="00446F60">
            <w:pPr>
              <w:widowControl/>
              <w:numPr>
                <w:ilvl w:val="0"/>
                <w:numId w:val="31"/>
              </w:numPr>
              <w:adjustRightInd/>
              <w:spacing w:before="0" w:after="0"/>
              <w:ind w:left="697"/>
              <w:jc w:val="left"/>
              <w:textAlignment w:val="auto"/>
              <w:rPr>
                <w:color w:val="000000"/>
              </w:rPr>
            </w:pPr>
            <w:r>
              <w:rPr>
                <w:noProof/>
                <w:color w:val="000000"/>
              </w:rPr>
              <w:t>Tervezési rendszer létrehozása</w:t>
            </w:r>
          </w:p>
          <w:p w:rsidR="000C1017" w:rsidRDefault="000C1017" w:rsidP="00446F60">
            <w:pPr>
              <w:widowControl/>
              <w:numPr>
                <w:ilvl w:val="0"/>
                <w:numId w:val="31"/>
              </w:numPr>
              <w:adjustRightInd/>
              <w:spacing w:before="0" w:after="0"/>
              <w:ind w:left="697"/>
              <w:jc w:val="left"/>
              <w:textAlignment w:val="auto"/>
              <w:rPr>
                <w:color w:val="000000"/>
              </w:rPr>
            </w:pPr>
            <w:r>
              <w:rPr>
                <w:noProof/>
                <w:color w:val="000000"/>
              </w:rPr>
              <w:t>Tervezési rendszer továbbfejlesztése</w:t>
            </w:r>
          </w:p>
          <w:p w:rsidR="000C1017" w:rsidRDefault="000C1017" w:rsidP="00446F60">
            <w:pPr>
              <w:widowControl/>
              <w:numPr>
                <w:ilvl w:val="0"/>
                <w:numId w:val="31"/>
              </w:numPr>
              <w:adjustRightInd/>
              <w:spacing w:before="0" w:after="0"/>
              <w:ind w:left="697"/>
              <w:jc w:val="left"/>
              <w:textAlignment w:val="auto"/>
              <w:rPr>
                <w:color w:val="000000"/>
              </w:rPr>
            </w:pPr>
            <w:r>
              <w:rPr>
                <w:noProof/>
                <w:color w:val="000000"/>
              </w:rPr>
              <w:t>Vállalati kultúra</w:t>
            </w:r>
          </w:p>
          <w:p w:rsidR="000C1017" w:rsidRDefault="000C1017" w:rsidP="00446F60">
            <w:pPr>
              <w:widowControl/>
              <w:numPr>
                <w:ilvl w:val="0"/>
                <w:numId w:val="31"/>
              </w:numPr>
              <w:adjustRightInd/>
              <w:spacing w:before="0" w:after="0"/>
              <w:ind w:left="697"/>
              <w:jc w:val="left"/>
              <w:textAlignment w:val="auto"/>
              <w:rPr>
                <w:color w:val="000000"/>
              </w:rPr>
            </w:pPr>
            <w:r>
              <w:rPr>
                <w:noProof/>
                <w:color w:val="000000"/>
              </w:rPr>
              <w:t>Stratégiai menedzsment</w:t>
            </w:r>
          </w:p>
          <w:p w:rsidR="000C1017" w:rsidRDefault="000C1017" w:rsidP="00446F60">
            <w:pPr>
              <w:widowControl/>
              <w:numPr>
                <w:ilvl w:val="0"/>
                <w:numId w:val="31"/>
              </w:numPr>
              <w:adjustRightInd/>
              <w:spacing w:before="0" w:after="0"/>
              <w:ind w:left="697"/>
              <w:jc w:val="left"/>
              <w:textAlignment w:val="auto"/>
              <w:rPr>
                <w:color w:val="000000"/>
              </w:rPr>
            </w:pPr>
            <w:r>
              <w:rPr>
                <w:noProof/>
                <w:color w:val="000000"/>
              </w:rPr>
              <w:t>Szervezettípusok és stratégiák, szervezetek átalakítása</w:t>
            </w:r>
          </w:p>
          <w:p w:rsidR="000C1017" w:rsidRDefault="000C1017" w:rsidP="00446F60">
            <w:pPr>
              <w:widowControl/>
              <w:numPr>
                <w:ilvl w:val="0"/>
                <w:numId w:val="31"/>
              </w:numPr>
              <w:adjustRightInd/>
              <w:spacing w:before="0" w:after="0"/>
              <w:ind w:left="697"/>
              <w:jc w:val="left"/>
              <w:textAlignment w:val="auto"/>
              <w:rPr>
                <w:color w:val="000000"/>
              </w:rPr>
            </w:pPr>
            <w:r>
              <w:rPr>
                <w:noProof/>
                <w:color w:val="000000"/>
              </w:rPr>
              <w:t>Stratégia megvalósítása és ellenőrzése</w:t>
            </w:r>
          </w:p>
          <w:p w:rsidR="000C1017" w:rsidRDefault="000C1017" w:rsidP="00446F60">
            <w:pPr>
              <w:widowControl/>
              <w:numPr>
                <w:ilvl w:val="0"/>
                <w:numId w:val="31"/>
              </w:numPr>
              <w:adjustRightInd/>
              <w:spacing w:before="0" w:after="0"/>
              <w:ind w:left="697"/>
              <w:jc w:val="left"/>
              <w:textAlignment w:val="auto"/>
              <w:rPr>
                <w:noProof/>
                <w:color w:val="000000"/>
                <w:szCs w:val="22"/>
              </w:rPr>
            </w:pPr>
            <w:r>
              <w:rPr>
                <w:noProof/>
                <w:color w:val="000000"/>
              </w:rPr>
              <w:t>Stratégiai kontrolling (Balanced Scorecard), megfigyelő- és ösztönzési rendszerek</w:t>
            </w:r>
          </w:p>
        </w:tc>
      </w:tr>
      <w:tr w:rsidR="000C1017" w:rsidTr="00444045">
        <w:tc>
          <w:tcPr>
            <w:tcW w:w="9072"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0C1017" w:rsidRDefault="000C1017" w:rsidP="00393CE4">
            <w:pPr>
              <w:suppressAutoHyphens/>
              <w:spacing w:after="0"/>
              <w:ind w:right="-108"/>
              <w:rPr>
                <w:b/>
                <w:szCs w:val="22"/>
              </w:rPr>
            </w:pPr>
            <w:r>
              <w:t xml:space="preserve">A </w:t>
            </w:r>
            <w:r>
              <w:rPr>
                <w:b/>
              </w:rPr>
              <w:t>2-5</w:t>
            </w:r>
            <w:r>
              <w:t xml:space="preserve"> legfontosabb </w:t>
            </w:r>
            <w:r>
              <w:rPr>
                <w:i/>
              </w:rPr>
              <w:t>kötelező,</w:t>
            </w:r>
            <w:r>
              <w:t xml:space="preserve"> illetve </w:t>
            </w:r>
            <w:r>
              <w:rPr>
                <w:i/>
              </w:rPr>
              <w:t>ajánlott</w:t>
            </w:r>
            <w:r>
              <w:rPr>
                <w:b/>
                <w:i/>
              </w:rPr>
              <w:t xml:space="preserve"> </w:t>
            </w:r>
            <w:r>
              <w:rPr>
                <w:b/>
              </w:rPr>
              <w:t xml:space="preserve">irodalom </w:t>
            </w:r>
          </w:p>
        </w:tc>
      </w:tr>
      <w:tr w:rsidR="000C1017" w:rsidTr="00444045">
        <w:tc>
          <w:tcPr>
            <w:tcW w:w="9072" w:type="dxa"/>
            <w:gridSpan w:val="3"/>
            <w:tcBorders>
              <w:top w:val="single"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0C1017" w:rsidRDefault="000C1017" w:rsidP="00393CE4">
            <w:pPr>
              <w:spacing w:after="0"/>
              <w:rPr>
                <w:color w:val="000000"/>
              </w:rPr>
            </w:pPr>
            <w:r>
              <w:rPr>
                <w:b/>
                <w:color w:val="000000"/>
              </w:rPr>
              <w:t>Kötelező irodalom</w:t>
            </w:r>
            <w:r>
              <w:rPr>
                <w:color w:val="000000"/>
              </w:rPr>
              <w:t>:</w:t>
            </w:r>
          </w:p>
          <w:p w:rsidR="000C1017" w:rsidRDefault="000C1017" w:rsidP="00393CE4">
            <w:pPr>
              <w:spacing w:after="0"/>
              <w:rPr>
                <w:noProof/>
                <w:color w:val="000000"/>
              </w:rPr>
            </w:pPr>
            <w:r>
              <w:rPr>
                <w:noProof/>
                <w:color w:val="000000"/>
              </w:rPr>
              <w:t xml:space="preserve">Barakonyi Károly: Stratégiaalkotás. Nemzeti Tankönyvkiadó, Budapest, 2008. ISBN: </w:t>
            </w:r>
            <w:r>
              <w:rPr>
                <w:color w:val="000000"/>
                <w:shd w:val="clear" w:color="auto" w:fill="FFF2CC"/>
              </w:rPr>
              <w:t>978-963-19-0338-6 (240 oldal)</w:t>
            </w:r>
          </w:p>
          <w:p w:rsidR="000C1017" w:rsidRDefault="000C1017" w:rsidP="00393CE4">
            <w:pPr>
              <w:spacing w:after="0"/>
              <w:rPr>
                <w:noProof/>
                <w:color w:val="000000"/>
              </w:rPr>
            </w:pPr>
            <w:r>
              <w:rPr>
                <w:noProof/>
                <w:color w:val="000000"/>
              </w:rPr>
              <w:t xml:space="preserve">Csáth Magdolna: Stratégiai tervezés és vezetés a 21. században. Nemzeti Tankönyvkiadó, Budapest, 2008. ISBN: </w:t>
            </w:r>
            <w:r>
              <w:rPr>
                <w:color w:val="000000"/>
                <w:shd w:val="clear" w:color="auto" w:fill="FFF2CC"/>
              </w:rPr>
              <w:t>978-963-19-5251-3 (355 oldal)</w:t>
            </w:r>
          </w:p>
          <w:p w:rsidR="000C1017" w:rsidRDefault="000C1017" w:rsidP="00393CE4">
            <w:pPr>
              <w:shd w:val="clear" w:color="auto" w:fill="FFF2CC"/>
              <w:spacing w:after="0"/>
              <w:rPr>
                <w:color w:val="000000"/>
                <w:shd w:val="clear" w:color="auto" w:fill="FFF2CC"/>
              </w:rPr>
            </w:pPr>
            <w:r>
              <w:rPr>
                <w:noProof/>
                <w:color w:val="000000"/>
              </w:rPr>
              <w:t xml:space="preserve">M.E. Porter: Versenystratégia. Akadémia Kiadó, Budapest, 2006. ISBN: </w:t>
            </w:r>
            <w:r>
              <w:rPr>
                <w:color w:val="000000"/>
                <w:shd w:val="clear" w:color="auto" w:fill="FFF2CC"/>
              </w:rPr>
              <w:t>963-05-8349-6 (355 oldal)</w:t>
            </w:r>
          </w:p>
          <w:p w:rsidR="000C1017" w:rsidRDefault="000C1017" w:rsidP="00393CE4">
            <w:pPr>
              <w:shd w:val="clear" w:color="auto" w:fill="FFF2CC"/>
              <w:spacing w:after="0"/>
              <w:rPr>
                <w:noProof/>
                <w:color w:val="000000"/>
              </w:rPr>
            </w:pPr>
          </w:p>
          <w:p w:rsidR="000C1017" w:rsidRDefault="000C1017" w:rsidP="00393CE4">
            <w:pPr>
              <w:spacing w:after="0"/>
              <w:rPr>
                <w:color w:val="000000"/>
              </w:rPr>
            </w:pPr>
            <w:r>
              <w:rPr>
                <w:b/>
                <w:color w:val="000000"/>
              </w:rPr>
              <w:t>Ajánlott irodalom</w:t>
            </w:r>
            <w:r>
              <w:rPr>
                <w:color w:val="000000"/>
              </w:rPr>
              <w:t>:</w:t>
            </w:r>
          </w:p>
          <w:p w:rsidR="000C1017" w:rsidRDefault="000C1017" w:rsidP="00393CE4">
            <w:pPr>
              <w:spacing w:after="0"/>
              <w:rPr>
                <w:noProof/>
                <w:color w:val="000000"/>
              </w:rPr>
            </w:pPr>
            <w:r>
              <w:rPr>
                <w:noProof/>
                <w:color w:val="000000"/>
              </w:rPr>
              <w:t xml:space="preserve">Marosán György: A 21. század stratégiai menedzsmentje. Műszaki Kiadó, Budapest, 2006. ISBN: </w:t>
            </w:r>
            <w:r>
              <w:rPr>
                <w:color w:val="000000"/>
                <w:shd w:val="clear" w:color="auto" w:fill="FFF2CC"/>
              </w:rPr>
              <w:t>963-16-6008-7</w:t>
            </w:r>
            <w:r>
              <w:rPr>
                <w:noProof/>
                <w:color w:val="000000"/>
              </w:rPr>
              <w:t xml:space="preserve"> (295 oldal)</w:t>
            </w:r>
          </w:p>
          <w:p w:rsidR="000C1017" w:rsidRDefault="000C1017" w:rsidP="00393CE4">
            <w:pPr>
              <w:spacing w:after="0"/>
              <w:rPr>
                <w:noProof/>
                <w:color w:val="000000"/>
                <w:szCs w:val="22"/>
              </w:rPr>
            </w:pPr>
            <w:r>
              <w:rPr>
                <w:noProof/>
                <w:color w:val="000000"/>
              </w:rPr>
              <w:t xml:space="preserve">Marosán György: Stratégiai menedzsment. Műszaki Könyvkiadó, Budapest, 2005. ISBN: </w:t>
            </w:r>
            <w:r>
              <w:rPr>
                <w:color w:val="000000"/>
                <w:shd w:val="clear" w:color="auto" w:fill="FFF2CC"/>
              </w:rPr>
              <w:t>963-16-2792-6 (263 oldal)</w:t>
            </w:r>
          </w:p>
        </w:tc>
      </w:tr>
    </w:tbl>
    <w:p w:rsidR="000C1017" w:rsidRDefault="000C1017" w:rsidP="000C1017">
      <w:pPr>
        <w:rPr>
          <w:rFonts w:asciiTheme="minorHAnsi" w:eastAsiaTheme="minorHAnsi" w:hAnsiTheme="minorHAnsi" w:cstheme="minorBidi"/>
          <w:szCs w:val="22"/>
          <w:lang w:eastAsia="en-US"/>
        </w:rPr>
      </w:pPr>
      <w:r>
        <w:br w:type="page"/>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9"/>
        <w:gridCol w:w="2229"/>
        <w:gridCol w:w="34"/>
      </w:tblGrid>
      <w:tr w:rsidR="00363289" w:rsidRPr="00D65DB1" w:rsidTr="00444045">
        <w:trPr>
          <w:gridAfter w:val="1"/>
          <w:wAfter w:w="34" w:type="dxa"/>
        </w:trPr>
        <w:tc>
          <w:tcPr>
            <w:tcW w:w="6809" w:type="dxa"/>
            <w:tcBorders>
              <w:top w:val="single" w:sz="4" w:space="0" w:color="auto"/>
              <w:left w:val="single" w:sz="4" w:space="0" w:color="auto"/>
              <w:right w:val="single" w:sz="4" w:space="0" w:color="auto"/>
            </w:tcBorders>
            <w:shd w:val="clear" w:color="auto" w:fill="auto"/>
            <w:tcMar>
              <w:top w:w="57" w:type="dxa"/>
              <w:bottom w:w="57" w:type="dxa"/>
            </w:tcMar>
          </w:tcPr>
          <w:p w:rsidR="00363289" w:rsidRPr="002F1901" w:rsidRDefault="00363289" w:rsidP="0030456B">
            <w:pPr>
              <w:pStyle w:val="Listaszerbekezds"/>
              <w:widowControl/>
              <w:numPr>
                <w:ilvl w:val="0"/>
                <w:numId w:val="73"/>
              </w:numPr>
              <w:suppressAutoHyphens/>
              <w:adjustRightInd/>
              <w:spacing w:before="0" w:after="0"/>
              <w:ind w:left="346" w:hanging="357"/>
              <w:textAlignment w:val="auto"/>
              <w:rPr>
                <w:b/>
                <w:i/>
              </w:rPr>
            </w:pPr>
            <w:r w:rsidRPr="002F1901">
              <w:rPr>
                <w:b/>
              </w:rPr>
              <w:t>Tantárgy neve: ADÓZÁSI ISMERETEK</w:t>
            </w:r>
          </w:p>
        </w:tc>
        <w:tc>
          <w:tcPr>
            <w:tcW w:w="2229" w:type="dxa"/>
            <w:tcBorders>
              <w:top w:val="single" w:sz="4" w:space="0" w:color="auto"/>
              <w:left w:val="single" w:sz="4" w:space="0" w:color="auto"/>
              <w:right w:val="single" w:sz="4" w:space="0" w:color="auto"/>
            </w:tcBorders>
            <w:shd w:val="clear" w:color="auto" w:fill="auto"/>
            <w:tcMar>
              <w:top w:w="57" w:type="dxa"/>
              <w:bottom w:w="57" w:type="dxa"/>
            </w:tcMar>
          </w:tcPr>
          <w:p w:rsidR="00363289" w:rsidRPr="00D65DB1" w:rsidRDefault="00363289" w:rsidP="00363289">
            <w:pPr>
              <w:suppressAutoHyphens/>
              <w:rPr>
                <w:b/>
              </w:rPr>
            </w:pPr>
            <w:r w:rsidRPr="00D65DB1">
              <w:rPr>
                <w:b/>
              </w:rPr>
              <w:t xml:space="preserve">Kreditértéke: </w:t>
            </w:r>
            <w:r>
              <w:rPr>
                <w:b/>
              </w:rPr>
              <w:t>5</w:t>
            </w:r>
          </w:p>
        </w:tc>
      </w:tr>
      <w:tr w:rsidR="00363289" w:rsidRPr="00D65DB1" w:rsidTr="00444045">
        <w:tc>
          <w:tcPr>
            <w:tcW w:w="9072" w:type="dxa"/>
            <w:gridSpan w:val="3"/>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63289" w:rsidRPr="00D65DB1" w:rsidRDefault="00363289" w:rsidP="00363289">
            <w:pPr>
              <w:suppressAutoHyphens/>
              <w:rPr>
                <w:b/>
              </w:rPr>
            </w:pPr>
            <w:r w:rsidRPr="00D65DB1">
              <w:rPr>
                <w:b/>
              </w:rPr>
              <w:t>Tantárgy-leírás</w:t>
            </w:r>
            <w:r w:rsidRPr="00D65DB1">
              <w:t xml:space="preserve">: az elsajátítandó </w:t>
            </w:r>
            <w:r w:rsidRPr="00D65DB1">
              <w:rPr>
                <w:b/>
              </w:rPr>
              <w:t>ismeretanyag tömör, ugyanakkor informáló leírása</w:t>
            </w:r>
          </w:p>
        </w:tc>
      </w:tr>
      <w:tr w:rsidR="00363289" w:rsidRPr="00D65DB1" w:rsidTr="00444045">
        <w:trPr>
          <w:trHeight w:val="280"/>
        </w:trPr>
        <w:tc>
          <w:tcPr>
            <w:tcW w:w="9072" w:type="dxa"/>
            <w:gridSpan w:val="3"/>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363289" w:rsidRPr="00A3399B" w:rsidRDefault="00363289" w:rsidP="00363289">
            <w:pPr>
              <w:rPr>
                <w:b/>
              </w:rPr>
            </w:pPr>
            <w:r w:rsidRPr="00A3399B">
              <w:rPr>
                <w:szCs w:val="22"/>
              </w:rPr>
              <w:t>A hallgató megismeri az adózási alapfogalmakat, betekintést nyer az adójog világába, áttekintést kap a főbb adókról és az adórendszerek jellemzőiről, továbbá az adózás rendjéről Magyarországon. Megszerzi azokat a legfontosabb információkat</w:t>
            </w:r>
            <w:r>
              <w:rPr>
                <w:szCs w:val="22"/>
              </w:rPr>
              <w:t xml:space="preserve"> példákon keresztül</w:t>
            </w:r>
            <w:r w:rsidRPr="00A3399B">
              <w:rPr>
                <w:szCs w:val="22"/>
              </w:rPr>
              <w:t xml:space="preserve">, melyek a legjelentősebb bevételt biztosító adónemekkel kapcsolatosak.  </w:t>
            </w:r>
          </w:p>
          <w:p w:rsidR="00363289" w:rsidRPr="00D65DB1" w:rsidRDefault="00363289" w:rsidP="00363289">
            <w:r w:rsidRPr="00D65DB1">
              <w:rPr>
                <w:b/>
              </w:rPr>
              <w:t>Elsajátítandó ismeretanyag</w:t>
            </w:r>
            <w:r w:rsidRPr="00D65DB1">
              <w:t>:</w:t>
            </w:r>
          </w:p>
          <w:p w:rsidR="00363289" w:rsidRPr="002F1901" w:rsidRDefault="00363289" w:rsidP="0030456B">
            <w:pPr>
              <w:pStyle w:val="Listaszerbekezds"/>
              <w:numPr>
                <w:ilvl w:val="3"/>
                <w:numId w:val="99"/>
              </w:numPr>
              <w:spacing w:before="0" w:after="0"/>
              <w:ind w:left="714" w:hanging="357"/>
              <w:rPr>
                <w:szCs w:val="22"/>
              </w:rPr>
            </w:pPr>
            <w:r w:rsidRPr="002F1901">
              <w:rPr>
                <w:noProof/>
                <w:szCs w:val="22"/>
              </w:rPr>
              <w:t>Az adóztatás általános jellemzői, adórendszer és adópolitika</w:t>
            </w:r>
          </w:p>
          <w:p w:rsidR="00363289" w:rsidRPr="002F1901" w:rsidRDefault="00363289" w:rsidP="0030456B">
            <w:pPr>
              <w:pStyle w:val="Listaszerbekezds"/>
              <w:numPr>
                <w:ilvl w:val="3"/>
                <w:numId w:val="99"/>
              </w:numPr>
              <w:spacing w:before="0" w:after="0"/>
              <w:ind w:left="714" w:hanging="357"/>
              <w:rPr>
                <w:szCs w:val="22"/>
              </w:rPr>
            </w:pPr>
            <w:r w:rsidRPr="002F1901">
              <w:rPr>
                <w:noProof/>
                <w:szCs w:val="22"/>
              </w:rPr>
              <w:t>Az adóztatás alapelvei, az adók rendszerezése, adótani fogalmak. Az adójog alapjai</w:t>
            </w:r>
          </w:p>
          <w:p w:rsidR="00363289" w:rsidRPr="002F1901" w:rsidRDefault="00363289" w:rsidP="0030456B">
            <w:pPr>
              <w:pStyle w:val="Listaszerbekezds"/>
              <w:numPr>
                <w:ilvl w:val="3"/>
                <w:numId w:val="99"/>
              </w:numPr>
              <w:spacing w:before="0" w:after="0"/>
              <w:ind w:left="714" w:hanging="357"/>
              <w:rPr>
                <w:szCs w:val="22"/>
              </w:rPr>
            </w:pPr>
            <w:r w:rsidRPr="002F1901">
              <w:rPr>
                <w:noProof/>
                <w:szCs w:val="22"/>
              </w:rPr>
              <w:t>A hazai adórendszer bemutatása, az adóbevételek és támogatások körének ismertetése</w:t>
            </w:r>
          </w:p>
          <w:p w:rsidR="00363289" w:rsidRPr="002F1901" w:rsidRDefault="00363289" w:rsidP="0030456B">
            <w:pPr>
              <w:pStyle w:val="Listaszerbekezds"/>
              <w:numPr>
                <w:ilvl w:val="3"/>
                <w:numId w:val="99"/>
              </w:numPr>
              <w:spacing w:before="0" w:after="0"/>
              <w:ind w:left="714" w:hanging="357"/>
              <w:rPr>
                <w:szCs w:val="22"/>
              </w:rPr>
            </w:pPr>
            <w:r w:rsidRPr="002F1901">
              <w:rPr>
                <w:noProof/>
                <w:szCs w:val="22"/>
              </w:rPr>
              <w:t>Az adózás és az adóeljárás: az adózás rendje Magyarországon. Az adókötelezettség elemei</w:t>
            </w:r>
          </w:p>
          <w:p w:rsidR="00363289" w:rsidRPr="002F1901" w:rsidRDefault="00363289" w:rsidP="0030456B">
            <w:pPr>
              <w:pStyle w:val="Listaszerbekezds"/>
              <w:numPr>
                <w:ilvl w:val="3"/>
                <w:numId w:val="99"/>
              </w:numPr>
              <w:spacing w:before="0" w:after="0"/>
              <w:ind w:left="714" w:hanging="357"/>
              <w:rPr>
                <w:szCs w:val="22"/>
              </w:rPr>
            </w:pPr>
            <w:r w:rsidRPr="002F1901">
              <w:rPr>
                <w:noProof/>
                <w:szCs w:val="22"/>
              </w:rPr>
              <w:t>Adóigazgatási eljárás. Zárthelyi dolgozat</w:t>
            </w:r>
          </w:p>
          <w:p w:rsidR="00363289" w:rsidRPr="002F1901" w:rsidRDefault="00363289" w:rsidP="0030456B">
            <w:pPr>
              <w:pStyle w:val="Listaszerbekezds"/>
              <w:numPr>
                <w:ilvl w:val="3"/>
                <w:numId w:val="99"/>
              </w:numPr>
              <w:spacing w:before="0" w:after="0"/>
              <w:ind w:left="714" w:hanging="357"/>
              <w:rPr>
                <w:szCs w:val="22"/>
              </w:rPr>
            </w:pPr>
            <w:r w:rsidRPr="002F1901">
              <w:rPr>
                <w:szCs w:val="22"/>
              </w:rPr>
              <w:t>Forgalmi adók: az ÁFA és visszaigénylésének általános szabályai</w:t>
            </w:r>
          </w:p>
          <w:p w:rsidR="00363289" w:rsidRDefault="00363289" w:rsidP="0030456B">
            <w:pPr>
              <w:pStyle w:val="Listaszerbekezds"/>
              <w:numPr>
                <w:ilvl w:val="3"/>
                <w:numId w:val="99"/>
              </w:numPr>
              <w:spacing w:before="0" w:after="0"/>
              <w:ind w:left="714" w:hanging="357"/>
              <w:rPr>
                <w:szCs w:val="22"/>
              </w:rPr>
            </w:pPr>
            <w:r w:rsidRPr="002F1901">
              <w:rPr>
                <w:noProof/>
                <w:szCs w:val="22"/>
              </w:rPr>
              <w:t>Az ÁFA elszámolása.</w:t>
            </w:r>
            <w:r>
              <w:rPr>
                <w:noProof/>
                <w:szCs w:val="22"/>
              </w:rPr>
              <w:t xml:space="preserve"> Gyakorló feladatok</w:t>
            </w:r>
            <w:r w:rsidRPr="002F1901">
              <w:rPr>
                <w:noProof/>
                <w:szCs w:val="22"/>
              </w:rPr>
              <w:t xml:space="preserve"> </w:t>
            </w:r>
          </w:p>
          <w:p w:rsidR="00363289" w:rsidRPr="002F1901" w:rsidRDefault="00363289" w:rsidP="0030456B">
            <w:pPr>
              <w:pStyle w:val="Listaszerbekezds"/>
              <w:numPr>
                <w:ilvl w:val="3"/>
                <w:numId w:val="99"/>
              </w:numPr>
              <w:spacing w:before="0" w:after="0"/>
              <w:ind w:left="714" w:hanging="357"/>
              <w:rPr>
                <w:szCs w:val="22"/>
              </w:rPr>
            </w:pPr>
            <w:r w:rsidRPr="002F1901">
              <w:rPr>
                <w:noProof/>
                <w:szCs w:val="22"/>
              </w:rPr>
              <w:t>Különleges elszámolási módok. A kompenzációs felár rendszere</w:t>
            </w:r>
          </w:p>
          <w:p w:rsidR="00363289" w:rsidRDefault="00363289" w:rsidP="0030456B">
            <w:pPr>
              <w:pStyle w:val="Listaszerbekezds"/>
              <w:numPr>
                <w:ilvl w:val="3"/>
                <w:numId w:val="99"/>
              </w:numPr>
              <w:spacing w:before="0" w:after="0"/>
              <w:ind w:left="714" w:hanging="357"/>
              <w:rPr>
                <w:szCs w:val="22"/>
              </w:rPr>
            </w:pPr>
            <w:r>
              <w:rPr>
                <w:szCs w:val="22"/>
              </w:rPr>
              <w:t>Zárthelyi dolgozat</w:t>
            </w:r>
          </w:p>
          <w:p w:rsidR="00363289" w:rsidRPr="002F1901" w:rsidRDefault="00363289" w:rsidP="0030456B">
            <w:pPr>
              <w:pStyle w:val="Listaszerbekezds"/>
              <w:numPr>
                <w:ilvl w:val="3"/>
                <w:numId w:val="99"/>
              </w:numPr>
              <w:spacing w:before="0" w:after="0"/>
              <w:ind w:left="714" w:hanging="357"/>
              <w:rPr>
                <w:szCs w:val="22"/>
              </w:rPr>
            </w:pPr>
            <w:r w:rsidRPr="002F1901">
              <w:rPr>
                <w:noProof/>
                <w:szCs w:val="22"/>
              </w:rPr>
              <w:t>Az SZJA általános szabályai, az összevont adóalap adója.</w:t>
            </w:r>
            <w:r>
              <w:rPr>
                <w:noProof/>
                <w:szCs w:val="22"/>
              </w:rPr>
              <w:t xml:space="preserve"> Gyakorló feladatok</w:t>
            </w:r>
          </w:p>
          <w:p w:rsidR="00363289" w:rsidRDefault="00363289" w:rsidP="0030456B">
            <w:pPr>
              <w:pStyle w:val="Listaszerbekezds"/>
              <w:numPr>
                <w:ilvl w:val="3"/>
                <w:numId w:val="99"/>
              </w:numPr>
              <w:spacing w:before="0" w:after="0"/>
              <w:ind w:left="714" w:hanging="357"/>
              <w:rPr>
                <w:szCs w:val="22"/>
              </w:rPr>
            </w:pPr>
            <w:r>
              <w:rPr>
                <w:noProof/>
                <w:szCs w:val="22"/>
              </w:rPr>
              <w:t xml:space="preserve">Adóelőleg-számítás. </w:t>
            </w:r>
            <w:r w:rsidRPr="002F1901">
              <w:rPr>
                <w:noProof/>
                <w:szCs w:val="22"/>
              </w:rPr>
              <w:t>Külön adóz</w:t>
            </w:r>
            <w:r>
              <w:rPr>
                <w:noProof/>
                <w:szCs w:val="22"/>
              </w:rPr>
              <w:t>ó jövedelmek. Gyakorló feladatok</w:t>
            </w:r>
          </w:p>
          <w:p w:rsidR="00363289" w:rsidRPr="002F1901" w:rsidRDefault="00363289" w:rsidP="0030456B">
            <w:pPr>
              <w:pStyle w:val="Listaszerbekezds"/>
              <w:numPr>
                <w:ilvl w:val="3"/>
                <w:numId w:val="99"/>
              </w:numPr>
              <w:spacing w:before="0" w:after="0"/>
              <w:ind w:left="714" w:hanging="357"/>
              <w:rPr>
                <w:szCs w:val="22"/>
              </w:rPr>
            </w:pPr>
            <w:r w:rsidRPr="002F1901">
              <w:rPr>
                <w:noProof/>
                <w:szCs w:val="22"/>
              </w:rPr>
              <w:t>Egyéni vállalkozók adózása. Átalányadózás</w:t>
            </w:r>
            <w:r>
              <w:rPr>
                <w:noProof/>
                <w:szCs w:val="22"/>
              </w:rPr>
              <w:t>. Gyakorló feladatok</w:t>
            </w:r>
          </w:p>
          <w:p w:rsidR="00363289" w:rsidRPr="002F1901" w:rsidRDefault="00363289" w:rsidP="0030456B">
            <w:pPr>
              <w:pStyle w:val="Listaszerbekezds"/>
              <w:numPr>
                <w:ilvl w:val="3"/>
                <w:numId w:val="99"/>
              </w:numPr>
              <w:spacing w:before="0" w:after="0"/>
              <w:ind w:left="714" w:hanging="357"/>
              <w:rPr>
                <w:szCs w:val="22"/>
              </w:rPr>
            </w:pPr>
            <w:r w:rsidRPr="002F1901">
              <w:rPr>
                <w:noProof/>
                <w:szCs w:val="22"/>
              </w:rPr>
              <w:t>Társasági adó. Adóalap-korrekciós tételek</w:t>
            </w:r>
            <w:r>
              <w:rPr>
                <w:noProof/>
                <w:szCs w:val="22"/>
              </w:rPr>
              <w:t>. Gyakorló feladatok</w:t>
            </w:r>
          </w:p>
          <w:p w:rsidR="00363289" w:rsidRPr="002F1901" w:rsidRDefault="00363289" w:rsidP="0030456B">
            <w:pPr>
              <w:pStyle w:val="Listaszerbekezds"/>
              <w:numPr>
                <w:ilvl w:val="3"/>
                <w:numId w:val="99"/>
              </w:numPr>
              <w:spacing w:before="0" w:after="0"/>
              <w:ind w:left="714" w:hanging="357"/>
              <w:rPr>
                <w:szCs w:val="22"/>
              </w:rPr>
            </w:pPr>
            <w:r w:rsidRPr="002F1901">
              <w:rPr>
                <w:noProof/>
                <w:szCs w:val="22"/>
              </w:rPr>
              <w:t>Egyszerűsített vállalkozói adó</w:t>
            </w:r>
            <w:r>
              <w:rPr>
                <w:noProof/>
                <w:szCs w:val="22"/>
              </w:rPr>
              <w:t>. A kisadózó vállalkozások tételes adója. A kisvállalati adó. Gyakorló feladatok</w:t>
            </w:r>
          </w:p>
          <w:p w:rsidR="00363289" w:rsidRPr="002F1901" w:rsidRDefault="00363289" w:rsidP="0030456B">
            <w:pPr>
              <w:pStyle w:val="Listaszerbekezds1"/>
              <w:numPr>
                <w:ilvl w:val="3"/>
                <w:numId w:val="99"/>
              </w:numPr>
              <w:ind w:left="714" w:hanging="357"/>
              <w:jc w:val="both"/>
              <w:rPr>
                <w:sz w:val="22"/>
                <w:szCs w:val="22"/>
              </w:rPr>
            </w:pPr>
            <w:r w:rsidRPr="002F1901">
              <w:rPr>
                <w:noProof/>
                <w:sz w:val="22"/>
                <w:szCs w:val="22"/>
              </w:rPr>
              <w:t>Zárthelyi dolgozat</w:t>
            </w:r>
          </w:p>
        </w:tc>
      </w:tr>
      <w:tr w:rsidR="00363289" w:rsidRPr="00D65DB1" w:rsidTr="00444045">
        <w:tc>
          <w:tcPr>
            <w:tcW w:w="9072" w:type="dxa"/>
            <w:gridSpan w:val="3"/>
            <w:tcBorders>
              <w:left w:val="single" w:sz="4" w:space="0" w:color="auto"/>
              <w:bottom w:val="single" w:sz="4" w:space="0" w:color="auto"/>
              <w:right w:val="single" w:sz="4" w:space="0" w:color="auto"/>
            </w:tcBorders>
            <w:shd w:val="clear" w:color="auto" w:fill="auto"/>
            <w:tcMar>
              <w:top w:w="57" w:type="dxa"/>
              <w:bottom w:w="57" w:type="dxa"/>
            </w:tcMar>
            <w:vAlign w:val="center"/>
          </w:tcPr>
          <w:p w:rsidR="00363289" w:rsidRPr="00D65DB1" w:rsidRDefault="00363289" w:rsidP="00363289">
            <w:pPr>
              <w:suppressAutoHyphens/>
              <w:ind w:right="-108"/>
              <w:rPr>
                <w:b/>
              </w:rPr>
            </w:pPr>
            <w:r w:rsidRPr="00D65DB1">
              <w:t xml:space="preserve">A </w:t>
            </w:r>
            <w:r w:rsidRPr="00D65DB1">
              <w:rPr>
                <w:b/>
              </w:rPr>
              <w:t>2-5</w:t>
            </w:r>
            <w:r w:rsidRPr="00D65DB1">
              <w:t xml:space="preserve"> legfontosabb </w:t>
            </w:r>
            <w:r w:rsidRPr="00D65DB1">
              <w:rPr>
                <w:i/>
              </w:rPr>
              <w:t>kötelező,</w:t>
            </w:r>
            <w:r w:rsidRPr="00D65DB1">
              <w:t xml:space="preserve"> illetve </w:t>
            </w:r>
            <w:r w:rsidRPr="00D65DB1">
              <w:rPr>
                <w:i/>
              </w:rPr>
              <w:t>ajánlott</w:t>
            </w:r>
            <w:r w:rsidRPr="00D65DB1">
              <w:rPr>
                <w:b/>
                <w:i/>
              </w:rPr>
              <w:t xml:space="preserve"> </w:t>
            </w:r>
            <w:r w:rsidRPr="00D65DB1">
              <w:rPr>
                <w:b/>
              </w:rPr>
              <w:t xml:space="preserve">irodalom </w:t>
            </w:r>
          </w:p>
        </w:tc>
      </w:tr>
      <w:tr w:rsidR="00363289" w:rsidRPr="00D65DB1" w:rsidTr="00444045">
        <w:tc>
          <w:tcPr>
            <w:tcW w:w="9072" w:type="dxa"/>
            <w:gridSpan w:val="3"/>
            <w:tcBorders>
              <w:top w:val="single" w:sz="4" w:space="0" w:color="auto"/>
              <w:left w:val="single" w:sz="4" w:space="0" w:color="auto"/>
              <w:bottom w:val="single" w:sz="4" w:space="0" w:color="auto"/>
              <w:right w:val="single" w:sz="4" w:space="0" w:color="auto"/>
            </w:tcBorders>
            <w:shd w:val="clear" w:color="auto" w:fill="FFF2CC"/>
            <w:tcMar>
              <w:top w:w="57" w:type="dxa"/>
              <w:bottom w:w="57" w:type="dxa"/>
            </w:tcMar>
          </w:tcPr>
          <w:p w:rsidR="00363289" w:rsidRDefault="00363289" w:rsidP="00363289">
            <w:r w:rsidRPr="00D65DB1">
              <w:rPr>
                <w:b/>
              </w:rPr>
              <w:t>Kötelező irodalom</w:t>
            </w:r>
            <w:r w:rsidRPr="00D65DB1">
              <w:t>:</w:t>
            </w:r>
          </w:p>
          <w:p w:rsidR="00363289" w:rsidRPr="00A3399B" w:rsidRDefault="00363289" w:rsidP="00363289">
            <w:pPr>
              <w:rPr>
                <w:noProof/>
                <w:szCs w:val="22"/>
              </w:rPr>
            </w:pPr>
            <w:r w:rsidRPr="00A3399B">
              <w:rPr>
                <w:noProof/>
                <w:szCs w:val="22"/>
              </w:rPr>
              <w:t>Dr. Herich György: Adó</w:t>
            </w:r>
            <w:r>
              <w:rPr>
                <w:noProof/>
                <w:szCs w:val="22"/>
              </w:rPr>
              <w:t>tan 2</w:t>
            </w:r>
            <w:r w:rsidRPr="00A3399B">
              <w:rPr>
                <w:noProof/>
                <w:szCs w:val="22"/>
              </w:rPr>
              <w:t>01</w:t>
            </w:r>
            <w:r>
              <w:rPr>
                <w:noProof/>
                <w:szCs w:val="22"/>
              </w:rPr>
              <w:t>8</w:t>
            </w:r>
            <w:r w:rsidRPr="00A3399B">
              <w:rPr>
                <w:noProof/>
                <w:szCs w:val="22"/>
              </w:rPr>
              <w:t>. Penta Unió Oktatási Centrum, 201</w:t>
            </w:r>
            <w:r>
              <w:rPr>
                <w:noProof/>
                <w:szCs w:val="22"/>
              </w:rPr>
              <w:t>8.</w:t>
            </w:r>
            <w:r w:rsidRPr="00A3399B">
              <w:rPr>
                <w:noProof/>
                <w:szCs w:val="22"/>
              </w:rPr>
              <w:t xml:space="preserve"> ISBN: 978</w:t>
            </w:r>
            <w:r>
              <w:rPr>
                <w:noProof/>
                <w:szCs w:val="22"/>
              </w:rPr>
              <w:t>-615-5249-48-8 (456 oldal)</w:t>
            </w:r>
            <w:r w:rsidRPr="00A3399B">
              <w:rPr>
                <w:noProof/>
                <w:szCs w:val="22"/>
              </w:rPr>
              <w:t xml:space="preserve">  </w:t>
            </w:r>
          </w:p>
          <w:p w:rsidR="00363289" w:rsidRPr="00A3399B" w:rsidRDefault="00363289" w:rsidP="00363289">
            <w:pPr>
              <w:rPr>
                <w:noProof/>
                <w:szCs w:val="22"/>
              </w:rPr>
            </w:pPr>
            <w:r w:rsidRPr="00A3399B">
              <w:rPr>
                <w:noProof/>
                <w:szCs w:val="22"/>
              </w:rPr>
              <w:t>Dr. Herich György: Adó 201</w:t>
            </w:r>
            <w:r>
              <w:rPr>
                <w:noProof/>
                <w:szCs w:val="22"/>
              </w:rPr>
              <w:t>8</w:t>
            </w:r>
            <w:r w:rsidRPr="00A3399B">
              <w:rPr>
                <w:noProof/>
                <w:szCs w:val="22"/>
              </w:rPr>
              <w:t xml:space="preserve"> Teszt és Példatár. Penta Unió Oktatási Centrum, 201</w:t>
            </w:r>
            <w:r>
              <w:rPr>
                <w:noProof/>
                <w:szCs w:val="22"/>
              </w:rPr>
              <w:t>8. (</w:t>
            </w:r>
            <w:r w:rsidRPr="00A3399B">
              <w:rPr>
                <w:noProof/>
                <w:szCs w:val="22"/>
              </w:rPr>
              <w:t>5</w:t>
            </w:r>
            <w:r>
              <w:rPr>
                <w:noProof/>
                <w:szCs w:val="22"/>
              </w:rPr>
              <w:t>44 oldal)</w:t>
            </w:r>
            <w:r w:rsidRPr="00A3399B">
              <w:rPr>
                <w:noProof/>
                <w:szCs w:val="22"/>
              </w:rPr>
              <w:t xml:space="preserve"> </w:t>
            </w:r>
            <w:r>
              <w:rPr>
                <w:noProof/>
                <w:szCs w:val="22"/>
              </w:rPr>
              <w:t xml:space="preserve"> </w:t>
            </w:r>
            <w:r w:rsidRPr="00A3399B">
              <w:rPr>
                <w:noProof/>
                <w:szCs w:val="22"/>
              </w:rPr>
              <w:t xml:space="preserve"> </w:t>
            </w:r>
          </w:p>
          <w:p w:rsidR="00363289" w:rsidRPr="00A3399B" w:rsidRDefault="00363289" w:rsidP="00363289">
            <w:pPr>
              <w:rPr>
                <w:noProof/>
                <w:szCs w:val="22"/>
              </w:rPr>
            </w:pPr>
            <w:r>
              <w:rPr>
                <w:noProof/>
                <w:szCs w:val="22"/>
              </w:rPr>
              <w:t>Hatályos törvények</w:t>
            </w:r>
          </w:p>
          <w:p w:rsidR="00363289" w:rsidRPr="00A3399B" w:rsidRDefault="00363289" w:rsidP="00363289">
            <w:pPr>
              <w:rPr>
                <w:noProof/>
                <w:szCs w:val="22"/>
              </w:rPr>
            </w:pPr>
            <w:r w:rsidRPr="00A3399B">
              <w:rPr>
                <w:noProof/>
                <w:szCs w:val="22"/>
              </w:rPr>
              <w:t>Holmár Krisztina: Adózási ismeretek. Tom</w:t>
            </w:r>
            <w:r>
              <w:rPr>
                <w:noProof/>
                <w:szCs w:val="22"/>
              </w:rPr>
              <w:t>ori Pál Főiskola, Kalocsa, 2012.</w:t>
            </w:r>
            <w:r w:rsidRPr="00A3399B">
              <w:rPr>
                <w:noProof/>
                <w:szCs w:val="22"/>
              </w:rPr>
              <w:t xml:space="preserve"> </w:t>
            </w:r>
            <w:r>
              <w:rPr>
                <w:noProof/>
                <w:szCs w:val="22"/>
              </w:rPr>
              <w:t>(</w:t>
            </w:r>
            <w:r w:rsidRPr="00A3399B">
              <w:rPr>
                <w:noProof/>
                <w:szCs w:val="22"/>
              </w:rPr>
              <w:t>234 oldal</w:t>
            </w:r>
            <w:r>
              <w:rPr>
                <w:noProof/>
                <w:szCs w:val="22"/>
              </w:rPr>
              <w:t>)</w:t>
            </w:r>
          </w:p>
          <w:p w:rsidR="00363289" w:rsidRPr="00D65DB1" w:rsidRDefault="00363289" w:rsidP="00363289">
            <w:pPr>
              <w:ind w:left="426" w:hanging="142"/>
            </w:pPr>
          </w:p>
          <w:p w:rsidR="00363289" w:rsidRPr="00D65DB1" w:rsidRDefault="00363289" w:rsidP="00363289">
            <w:r w:rsidRPr="00D65DB1">
              <w:rPr>
                <w:b/>
              </w:rPr>
              <w:t>Ajánlott irodalom</w:t>
            </w:r>
            <w:r w:rsidRPr="00D65DB1">
              <w:t>:</w:t>
            </w:r>
          </w:p>
          <w:p w:rsidR="00363289" w:rsidRPr="005862C2" w:rsidRDefault="00363289" w:rsidP="00363289">
            <w:pPr>
              <w:tabs>
                <w:tab w:val="left" w:pos="8029"/>
              </w:tabs>
              <w:rPr>
                <w:szCs w:val="22"/>
              </w:rPr>
            </w:pPr>
            <w:r w:rsidRPr="005862C2">
              <w:rPr>
                <w:szCs w:val="22"/>
              </w:rPr>
              <w:t>Tomcsányi Erzsébet: Adózás és számvitel. Ecovit kiadó</w:t>
            </w:r>
            <w:r>
              <w:rPr>
                <w:szCs w:val="22"/>
              </w:rPr>
              <w:t>, 2013.</w:t>
            </w:r>
            <w:r w:rsidRPr="005862C2">
              <w:rPr>
                <w:szCs w:val="22"/>
              </w:rPr>
              <w:t xml:space="preserve"> ISBN</w:t>
            </w:r>
            <w:r>
              <w:rPr>
                <w:szCs w:val="22"/>
              </w:rPr>
              <w:t>:</w:t>
            </w:r>
            <w:r w:rsidRPr="005862C2">
              <w:rPr>
                <w:szCs w:val="22"/>
              </w:rPr>
              <w:t xml:space="preserve"> 9789638874382</w:t>
            </w:r>
            <w:r>
              <w:rPr>
                <w:szCs w:val="22"/>
              </w:rPr>
              <w:t xml:space="preserve"> (256 oldal)</w:t>
            </w:r>
            <w:r w:rsidRPr="005862C2">
              <w:rPr>
                <w:szCs w:val="22"/>
              </w:rPr>
              <w:t xml:space="preserve"> </w:t>
            </w:r>
          </w:p>
          <w:p w:rsidR="00363289" w:rsidRPr="00456386" w:rsidRDefault="00363289" w:rsidP="00363289">
            <w:pPr>
              <w:rPr>
                <w:noProof/>
                <w:szCs w:val="22"/>
              </w:rPr>
            </w:pPr>
            <w:r w:rsidRPr="00456386">
              <w:rPr>
                <w:noProof/>
                <w:szCs w:val="22"/>
              </w:rPr>
              <w:t>Földes Gábor: Adójog. Osiris Kiadó, 2005</w:t>
            </w:r>
            <w:r>
              <w:rPr>
                <w:noProof/>
                <w:szCs w:val="22"/>
              </w:rPr>
              <w:t>.</w:t>
            </w:r>
            <w:r w:rsidRPr="00456386">
              <w:rPr>
                <w:noProof/>
                <w:szCs w:val="22"/>
              </w:rPr>
              <w:t xml:space="preserve"> ISBN: 9633897025</w:t>
            </w:r>
            <w:r>
              <w:rPr>
                <w:noProof/>
                <w:szCs w:val="22"/>
              </w:rPr>
              <w:t xml:space="preserve"> (416 oldal)</w:t>
            </w:r>
          </w:p>
          <w:p w:rsidR="00363289" w:rsidRPr="00456386" w:rsidRDefault="00363289" w:rsidP="00363289">
            <w:pPr>
              <w:rPr>
                <w:noProof/>
                <w:szCs w:val="22"/>
              </w:rPr>
            </w:pPr>
            <w:r w:rsidRPr="00456386">
              <w:rPr>
                <w:noProof/>
                <w:szCs w:val="22"/>
              </w:rPr>
              <w:t>Simon István (Szerk.): Pénzügyi jog I. és II. Osiris Kiadó, 2007</w:t>
            </w:r>
            <w:r>
              <w:rPr>
                <w:noProof/>
                <w:szCs w:val="22"/>
              </w:rPr>
              <w:t>.</w:t>
            </w:r>
            <w:r w:rsidRPr="00456386">
              <w:rPr>
                <w:noProof/>
                <w:szCs w:val="22"/>
              </w:rPr>
              <w:t xml:space="preserve"> ISBN:  9633899618 és 9633895280</w:t>
            </w:r>
            <w:r>
              <w:rPr>
                <w:noProof/>
                <w:szCs w:val="22"/>
              </w:rPr>
              <w:t xml:space="preserve"> (497 és 478 oldal)</w:t>
            </w:r>
          </w:p>
          <w:p w:rsidR="00363289" w:rsidRPr="00456386" w:rsidRDefault="00363289" w:rsidP="00363289">
            <w:pPr>
              <w:rPr>
                <w:noProof/>
                <w:szCs w:val="22"/>
              </w:rPr>
            </w:pPr>
            <w:r w:rsidRPr="00456386">
              <w:rPr>
                <w:noProof/>
                <w:szCs w:val="22"/>
              </w:rPr>
              <w:t>Sztanó Imréné dr.: Adóváltozások 2011 – Kiegészítő az Adózás című könyv 20</w:t>
            </w:r>
            <w:r>
              <w:rPr>
                <w:noProof/>
                <w:szCs w:val="22"/>
              </w:rPr>
              <w:t>10. évi kiadásához. Saldo, 2011.</w:t>
            </w:r>
            <w:r w:rsidRPr="00456386">
              <w:rPr>
                <w:noProof/>
                <w:szCs w:val="22"/>
              </w:rPr>
              <w:t xml:space="preserve"> ISBN: 9789636383879</w:t>
            </w:r>
            <w:r>
              <w:rPr>
                <w:noProof/>
                <w:szCs w:val="22"/>
              </w:rPr>
              <w:t xml:space="preserve"> (100 oldal)</w:t>
            </w:r>
          </w:p>
          <w:p w:rsidR="00363289" w:rsidRDefault="00363289" w:rsidP="00363289">
            <w:pPr>
              <w:rPr>
                <w:noProof/>
                <w:szCs w:val="22"/>
              </w:rPr>
            </w:pPr>
            <w:r w:rsidRPr="00456386">
              <w:rPr>
                <w:noProof/>
                <w:szCs w:val="22"/>
              </w:rPr>
              <w:t xml:space="preserve">Sztanó </w:t>
            </w:r>
            <w:r>
              <w:rPr>
                <w:noProof/>
                <w:szCs w:val="22"/>
              </w:rPr>
              <w:t>Imréné dr.: Adózás. Saldo, 2010.</w:t>
            </w:r>
            <w:r w:rsidRPr="00456386">
              <w:rPr>
                <w:noProof/>
                <w:szCs w:val="22"/>
              </w:rPr>
              <w:t xml:space="preserve"> ISBN: 9789636383473</w:t>
            </w:r>
            <w:r>
              <w:rPr>
                <w:noProof/>
                <w:szCs w:val="22"/>
              </w:rPr>
              <w:t xml:space="preserve"> (452 oldal)</w:t>
            </w:r>
          </w:p>
          <w:p w:rsidR="00363289" w:rsidRPr="00D65DB1" w:rsidRDefault="00363289" w:rsidP="00363289">
            <w:r>
              <w:rPr>
                <w:noProof/>
                <w:szCs w:val="22"/>
              </w:rPr>
              <w:t>http://www.nav.gov.hu</w:t>
            </w:r>
          </w:p>
        </w:tc>
      </w:tr>
    </w:tbl>
    <w:p w:rsidR="00363289" w:rsidRDefault="00363289">
      <w:pPr>
        <w:widowControl/>
        <w:adjustRightInd/>
        <w:spacing w:before="0" w:after="0"/>
        <w:jc w:val="left"/>
        <w:textAlignment w:val="auto"/>
      </w:pPr>
      <w:r>
        <w:br w:type="page"/>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3"/>
        <w:gridCol w:w="2225"/>
        <w:gridCol w:w="34"/>
      </w:tblGrid>
      <w:tr w:rsidR="00363289" w:rsidRPr="00D65DB1" w:rsidTr="00444045">
        <w:trPr>
          <w:gridAfter w:val="1"/>
          <w:wAfter w:w="34" w:type="dxa"/>
        </w:trPr>
        <w:tc>
          <w:tcPr>
            <w:tcW w:w="6813" w:type="dxa"/>
            <w:tcBorders>
              <w:top w:val="single" w:sz="4" w:space="0" w:color="auto"/>
              <w:left w:val="single" w:sz="4" w:space="0" w:color="auto"/>
              <w:right w:val="single" w:sz="4" w:space="0" w:color="auto"/>
            </w:tcBorders>
            <w:shd w:val="clear" w:color="auto" w:fill="auto"/>
            <w:tcMar>
              <w:top w:w="57" w:type="dxa"/>
              <w:bottom w:w="57" w:type="dxa"/>
            </w:tcMar>
          </w:tcPr>
          <w:p w:rsidR="00363289" w:rsidRPr="002F1901" w:rsidRDefault="00363289" w:rsidP="0030456B">
            <w:pPr>
              <w:pStyle w:val="Listaszerbekezds"/>
              <w:widowControl/>
              <w:numPr>
                <w:ilvl w:val="0"/>
                <w:numId w:val="53"/>
              </w:numPr>
              <w:suppressAutoHyphens/>
              <w:adjustRightInd/>
              <w:spacing w:before="0" w:after="0"/>
              <w:ind w:left="346" w:hanging="357"/>
              <w:textAlignment w:val="auto"/>
              <w:rPr>
                <w:b/>
                <w:i/>
              </w:rPr>
            </w:pPr>
            <w:r w:rsidRPr="002F1901">
              <w:rPr>
                <w:b/>
              </w:rPr>
              <w:t>Tantárgy neve: ADÓ</w:t>
            </w:r>
            <w:r>
              <w:rPr>
                <w:b/>
              </w:rPr>
              <w:t>BEVALLÁSOK</w:t>
            </w:r>
          </w:p>
        </w:tc>
        <w:tc>
          <w:tcPr>
            <w:tcW w:w="2225" w:type="dxa"/>
            <w:tcBorders>
              <w:top w:val="single" w:sz="4" w:space="0" w:color="auto"/>
              <w:left w:val="single" w:sz="4" w:space="0" w:color="auto"/>
              <w:right w:val="single" w:sz="4" w:space="0" w:color="auto"/>
            </w:tcBorders>
            <w:shd w:val="clear" w:color="auto" w:fill="auto"/>
            <w:tcMar>
              <w:top w:w="57" w:type="dxa"/>
              <w:bottom w:w="57" w:type="dxa"/>
            </w:tcMar>
          </w:tcPr>
          <w:p w:rsidR="00363289" w:rsidRPr="00D65DB1" w:rsidRDefault="00363289" w:rsidP="00363289">
            <w:pPr>
              <w:suppressAutoHyphens/>
              <w:rPr>
                <w:b/>
              </w:rPr>
            </w:pPr>
            <w:r w:rsidRPr="00D65DB1">
              <w:rPr>
                <w:b/>
              </w:rPr>
              <w:t xml:space="preserve">Kreditértéke: </w:t>
            </w:r>
            <w:r>
              <w:rPr>
                <w:b/>
              </w:rPr>
              <w:t>3</w:t>
            </w:r>
          </w:p>
        </w:tc>
      </w:tr>
      <w:tr w:rsidR="00363289" w:rsidRPr="00D65DB1" w:rsidTr="00444045">
        <w:tc>
          <w:tcPr>
            <w:tcW w:w="9072" w:type="dxa"/>
            <w:gridSpan w:val="3"/>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63289" w:rsidRPr="00D65DB1" w:rsidRDefault="00363289" w:rsidP="00363289">
            <w:pPr>
              <w:suppressAutoHyphens/>
              <w:rPr>
                <w:b/>
              </w:rPr>
            </w:pPr>
            <w:r w:rsidRPr="00D65DB1">
              <w:rPr>
                <w:b/>
              </w:rPr>
              <w:t>Tantárgy-leírás</w:t>
            </w:r>
            <w:r w:rsidRPr="00D65DB1">
              <w:t xml:space="preserve">: az elsajátítandó </w:t>
            </w:r>
            <w:r w:rsidRPr="00D65DB1">
              <w:rPr>
                <w:b/>
              </w:rPr>
              <w:t>ismeretanyag tömör, ugyanakkor informáló leírása</w:t>
            </w:r>
          </w:p>
        </w:tc>
      </w:tr>
      <w:tr w:rsidR="00363289" w:rsidRPr="00D65DB1" w:rsidTr="00444045">
        <w:trPr>
          <w:trHeight w:val="280"/>
        </w:trPr>
        <w:tc>
          <w:tcPr>
            <w:tcW w:w="9072" w:type="dxa"/>
            <w:gridSpan w:val="3"/>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363289" w:rsidRPr="00A3399B" w:rsidRDefault="00363289" w:rsidP="00363289">
            <w:pPr>
              <w:rPr>
                <w:b/>
              </w:rPr>
            </w:pPr>
            <w:r w:rsidRPr="00A3399B">
              <w:rPr>
                <w:szCs w:val="22"/>
              </w:rPr>
              <w:t xml:space="preserve">A </w:t>
            </w:r>
            <w:r>
              <w:rPr>
                <w:szCs w:val="22"/>
              </w:rPr>
              <w:t xml:space="preserve">tantárgy ismeretanyaga a hatályos magyar adójogszabályok alapján fogja át az egyes adónemekhez, költségvetési kapcsolatokhoz és más, ezzel összefüggő témakörökhöz kapcsolódó elméleti és gyakorlati/eljárási teendőket. A hallgatók esettanulmányok feldolgozása során gyakorlatorientáltan, az egyes adóbevallások elektronikus kitöltésén keresztül alkalmazhatják adóügyi ismereteiket.   </w:t>
            </w:r>
            <w:r w:rsidRPr="00A3399B">
              <w:rPr>
                <w:szCs w:val="22"/>
              </w:rPr>
              <w:t xml:space="preserve">  </w:t>
            </w:r>
          </w:p>
          <w:p w:rsidR="00363289" w:rsidRPr="00D65DB1" w:rsidRDefault="00363289" w:rsidP="00363289">
            <w:r w:rsidRPr="00D65DB1">
              <w:rPr>
                <w:b/>
              </w:rPr>
              <w:t>Elsajátítandó ismeretanyag</w:t>
            </w:r>
            <w:r w:rsidRPr="00D65DB1">
              <w:t>:</w:t>
            </w:r>
          </w:p>
          <w:p w:rsidR="00363289" w:rsidRDefault="00363289" w:rsidP="0030456B">
            <w:pPr>
              <w:pStyle w:val="Listaszerbekezds"/>
              <w:numPr>
                <w:ilvl w:val="0"/>
                <w:numId w:val="100"/>
              </w:numPr>
              <w:spacing w:before="0" w:after="0"/>
              <w:ind w:left="714" w:hanging="357"/>
              <w:rPr>
                <w:szCs w:val="22"/>
              </w:rPr>
            </w:pPr>
            <w:r>
              <w:rPr>
                <w:szCs w:val="22"/>
              </w:rPr>
              <w:t>Bejelentkezés, adószám-kérés nyomtatványai</w:t>
            </w:r>
          </w:p>
          <w:p w:rsidR="00363289" w:rsidRDefault="00363289" w:rsidP="0030456B">
            <w:pPr>
              <w:pStyle w:val="Listaszerbekezds"/>
              <w:numPr>
                <w:ilvl w:val="0"/>
                <w:numId w:val="100"/>
              </w:numPr>
              <w:spacing w:before="0" w:after="0"/>
              <w:ind w:left="714" w:hanging="357"/>
              <w:rPr>
                <w:szCs w:val="22"/>
              </w:rPr>
            </w:pPr>
            <w:r>
              <w:rPr>
                <w:szCs w:val="22"/>
              </w:rPr>
              <w:t>Nyilatkozattételi nyomtatványok</w:t>
            </w:r>
          </w:p>
          <w:p w:rsidR="00363289" w:rsidRDefault="00363289" w:rsidP="0030456B">
            <w:pPr>
              <w:pStyle w:val="Listaszerbekezds"/>
              <w:numPr>
                <w:ilvl w:val="0"/>
                <w:numId w:val="100"/>
              </w:numPr>
              <w:spacing w:before="0" w:after="0"/>
              <w:ind w:left="714" w:hanging="357"/>
              <w:rPr>
                <w:szCs w:val="22"/>
              </w:rPr>
            </w:pPr>
            <w:r>
              <w:rPr>
                <w:szCs w:val="22"/>
              </w:rPr>
              <w:t>ÁFA bevallások I.</w:t>
            </w:r>
          </w:p>
          <w:p w:rsidR="00363289" w:rsidRDefault="00363289" w:rsidP="0030456B">
            <w:pPr>
              <w:pStyle w:val="Listaszerbekezds"/>
              <w:numPr>
                <w:ilvl w:val="0"/>
                <w:numId w:val="100"/>
              </w:numPr>
              <w:spacing w:before="0" w:after="0"/>
              <w:ind w:left="714" w:hanging="357"/>
              <w:rPr>
                <w:szCs w:val="22"/>
              </w:rPr>
            </w:pPr>
            <w:r>
              <w:rPr>
                <w:szCs w:val="22"/>
              </w:rPr>
              <w:t>ÁFA bevallások II.</w:t>
            </w:r>
          </w:p>
          <w:p w:rsidR="00363289" w:rsidRDefault="00363289" w:rsidP="0030456B">
            <w:pPr>
              <w:pStyle w:val="Listaszerbekezds"/>
              <w:numPr>
                <w:ilvl w:val="0"/>
                <w:numId w:val="100"/>
              </w:numPr>
              <w:spacing w:before="0" w:after="0"/>
              <w:ind w:left="714" w:hanging="357"/>
              <w:rPr>
                <w:szCs w:val="22"/>
              </w:rPr>
            </w:pPr>
            <w:r>
              <w:rPr>
                <w:szCs w:val="22"/>
              </w:rPr>
              <w:t>Jövedéki adóbevallás</w:t>
            </w:r>
          </w:p>
          <w:p w:rsidR="00363289" w:rsidRDefault="00363289" w:rsidP="0030456B">
            <w:pPr>
              <w:pStyle w:val="Listaszerbekezds"/>
              <w:numPr>
                <w:ilvl w:val="0"/>
                <w:numId w:val="100"/>
              </w:numPr>
              <w:spacing w:before="0" w:after="0"/>
              <w:ind w:left="714" w:hanging="357"/>
              <w:rPr>
                <w:szCs w:val="22"/>
              </w:rPr>
            </w:pPr>
            <w:r>
              <w:rPr>
                <w:szCs w:val="22"/>
              </w:rPr>
              <w:t>SZJA bevallások I. (magánszemélyek)</w:t>
            </w:r>
          </w:p>
          <w:p w:rsidR="00363289" w:rsidRDefault="00363289" w:rsidP="0030456B">
            <w:pPr>
              <w:pStyle w:val="Listaszerbekezds"/>
              <w:numPr>
                <w:ilvl w:val="0"/>
                <w:numId w:val="100"/>
              </w:numPr>
              <w:spacing w:before="0" w:after="0"/>
              <w:ind w:left="714" w:hanging="357"/>
              <w:rPr>
                <w:szCs w:val="22"/>
              </w:rPr>
            </w:pPr>
            <w:r>
              <w:rPr>
                <w:szCs w:val="22"/>
              </w:rPr>
              <w:t>SZJA bevallások II. (munkáltatói kifizetéssel összefüggő bevallások)</w:t>
            </w:r>
          </w:p>
          <w:p w:rsidR="00363289" w:rsidRDefault="00363289" w:rsidP="0030456B">
            <w:pPr>
              <w:pStyle w:val="Listaszerbekezds"/>
              <w:numPr>
                <w:ilvl w:val="0"/>
                <w:numId w:val="100"/>
              </w:numPr>
              <w:spacing w:before="0" w:after="0"/>
              <w:ind w:left="714" w:hanging="357"/>
              <w:rPr>
                <w:szCs w:val="22"/>
              </w:rPr>
            </w:pPr>
            <w:r>
              <w:rPr>
                <w:szCs w:val="22"/>
              </w:rPr>
              <w:t xml:space="preserve">SZJA bevallások III. (egyéni vállalkozók) </w:t>
            </w:r>
          </w:p>
          <w:p w:rsidR="00363289" w:rsidRDefault="00363289" w:rsidP="0030456B">
            <w:pPr>
              <w:pStyle w:val="Listaszerbekezds"/>
              <w:numPr>
                <w:ilvl w:val="0"/>
                <w:numId w:val="100"/>
              </w:numPr>
              <w:spacing w:before="0" w:after="0"/>
              <w:ind w:left="714" w:hanging="357"/>
              <w:rPr>
                <w:szCs w:val="22"/>
              </w:rPr>
            </w:pPr>
            <w:r>
              <w:rPr>
                <w:szCs w:val="22"/>
              </w:rPr>
              <w:t>Társasági adóbevallás I.</w:t>
            </w:r>
          </w:p>
          <w:p w:rsidR="00363289" w:rsidRDefault="00363289" w:rsidP="0030456B">
            <w:pPr>
              <w:pStyle w:val="Listaszerbekezds"/>
              <w:numPr>
                <w:ilvl w:val="0"/>
                <w:numId w:val="100"/>
              </w:numPr>
              <w:spacing w:before="0" w:after="0"/>
              <w:ind w:left="714" w:hanging="357"/>
              <w:rPr>
                <w:szCs w:val="22"/>
              </w:rPr>
            </w:pPr>
            <w:r>
              <w:rPr>
                <w:szCs w:val="22"/>
              </w:rPr>
              <w:t>Társasági adóbevallás II.</w:t>
            </w:r>
          </w:p>
          <w:p w:rsidR="00363289" w:rsidRDefault="00363289" w:rsidP="0030456B">
            <w:pPr>
              <w:pStyle w:val="Listaszerbekezds"/>
              <w:numPr>
                <w:ilvl w:val="0"/>
                <w:numId w:val="100"/>
              </w:numPr>
              <w:spacing w:before="0" w:after="0"/>
              <w:ind w:left="714" w:hanging="357"/>
              <w:rPr>
                <w:szCs w:val="22"/>
              </w:rPr>
            </w:pPr>
            <w:r>
              <w:rPr>
                <w:szCs w:val="22"/>
              </w:rPr>
              <w:t>EVA bevallás, KIVA bevallás</w:t>
            </w:r>
          </w:p>
          <w:p w:rsidR="00363289" w:rsidRDefault="00363289" w:rsidP="0030456B">
            <w:pPr>
              <w:pStyle w:val="Listaszerbekezds"/>
              <w:numPr>
                <w:ilvl w:val="0"/>
                <w:numId w:val="100"/>
              </w:numPr>
              <w:spacing w:before="0" w:after="0"/>
              <w:ind w:left="714" w:hanging="357"/>
              <w:rPr>
                <w:szCs w:val="22"/>
              </w:rPr>
            </w:pPr>
            <w:r>
              <w:rPr>
                <w:szCs w:val="22"/>
              </w:rPr>
              <w:t>Helyi adóbevallások. Gépjárműadó</w:t>
            </w:r>
          </w:p>
          <w:p w:rsidR="00363289" w:rsidRDefault="00363289" w:rsidP="0030456B">
            <w:pPr>
              <w:pStyle w:val="Listaszerbekezds"/>
              <w:numPr>
                <w:ilvl w:val="0"/>
                <w:numId w:val="100"/>
              </w:numPr>
              <w:spacing w:before="0" w:after="0"/>
              <w:ind w:left="714" w:hanging="357"/>
              <w:rPr>
                <w:szCs w:val="22"/>
              </w:rPr>
            </w:pPr>
            <w:r>
              <w:rPr>
                <w:szCs w:val="22"/>
              </w:rPr>
              <w:t>Szakképzési hozzájárulás, rehabilitációs hozzájárulás, innovációs járulék bevallások</w:t>
            </w:r>
          </w:p>
          <w:p w:rsidR="00363289" w:rsidRPr="00DE0186" w:rsidRDefault="00363289" w:rsidP="0030456B">
            <w:pPr>
              <w:pStyle w:val="Listaszerbekezds"/>
              <w:numPr>
                <w:ilvl w:val="0"/>
                <w:numId w:val="100"/>
              </w:numPr>
              <w:spacing w:before="0" w:after="0"/>
              <w:ind w:left="714" w:hanging="357"/>
              <w:rPr>
                <w:szCs w:val="22"/>
              </w:rPr>
            </w:pPr>
            <w:r>
              <w:rPr>
                <w:szCs w:val="22"/>
              </w:rPr>
              <w:t>Összegzés (esettanulmány alapján)</w:t>
            </w:r>
          </w:p>
          <w:p w:rsidR="00363289" w:rsidRPr="002F1901" w:rsidRDefault="00363289" w:rsidP="0030456B">
            <w:pPr>
              <w:pStyle w:val="Listaszerbekezds1"/>
              <w:numPr>
                <w:ilvl w:val="0"/>
                <w:numId w:val="100"/>
              </w:numPr>
              <w:ind w:left="714" w:hanging="357"/>
              <w:jc w:val="both"/>
              <w:rPr>
                <w:sz w:val="22"/>
                <w:szCs w:val="22"/>
              </w:rPr>
            </w:pPr>
            <w:r>
              <w:rPr>
                <w:sz w:val="22"/>
                <w:szCs w:val="22"/>
              </w:rPr>
              <w:t xml:space="preserve">Elektronikus adóbevallások elkészítése vizsga </w:t>
            </w:r>
          </w:p>
        </w:tc>
      </w:tr>
      <w:tr w:rsidR="00363289" w:rsidRPr="00D65DB1" w:rsidTr="00444045">
        <w:tc>
          <w:tcPr>
            <w:tcW w:w="9072" w:type="dxa"/>
            <w:gridSpan w:val="3"/>
            <w:tcBorders>
              <w:left w:val="single" w:sz="4" w:space="0" w:color="auto"/>
              <w:bottom w:val="single" w:sz="4" w:space="0" w:color="auto"/>
              <w:right w:val="single" w:sz="4" w:space="0" w:color="auto"/>
            </w:tcBorders>
            <w:shd w:val="clear" w:color="auto" w:fill="auto"/>
            <w:tcMar>
              <w:top w:w="57" w:type="dxa"/>
              <w:bottom w:w="57" w:type="dxa"/>
            </w:tcMar>
            <w:vAlign w:val="center"/>
          </w:tcPr>
          <w:p w:rsidR="00363289" w:rsidRPr="00D65DB1" w:rsidRDefault="00363289" w:rsidP="00363289">
            <w:pPr>
              <w:suppressAutoHyphens/>
              <w:ind w:right="-108"/>
              <w:rPr>
                <w:b/>
              </w:rPr>
            </w:pPr>
            <w:r w:rsidRPr="00D65DB1">
              <w:t xml:space="preserve">A </w:t>
            </w:r>
            <w:r w:rsidRPr="00D65DB1">
              <w:rPr>
                <w:b/>
              </w:rPr>
              <w:t>2-5</w:t>
            </w:r>
            <w:r w:rsidRPr="00D65DB1">
              <w:t xml:space="preserve"> legfontosabb </w:t>
            </w:r>
            <w:r w:rsidRPr="00D65DB1">
              <w:rPr>
                <w:i/>
              </w:rPr>
              <w:t>kötelező,</w:t>
            </w:r>
            <w:r w:rsidRPr="00D65DB1">
              <w:t xml:space="preserve"> illetve </w:t>
            </w:r>
            <w:r w:rsidRPr="00D65DB1">
              <w:rPr>
                <w:i/>
              </w:rPr>
              <w:t>ajánlott</w:t>
            </w:r>
            <w:r w:rsidRPr="00D65DB1">
              <w:rPr>
                <w:b/>
                <w:i/>
              </w:rPr>
              <w:t xml:space="preserve"> </w:t>
            </w:r>
            <w:r w:rsidRPr="00D65DB1">
              <w:rPr>
                <w:b/>
              </w:rPr>
              <w:t xml:space="preserve">irodalom </w:t>
            </w:r>
          </w:p>
        </w:tc>
      </w:tr>
      <w:tr w:rsidR="00363289" w:rsidRPr="00D65DB1" w:rsidTr="00444045">
        <w:tc>
          <w:tcPr>
            <w:tcW w:w="9072" w:type="dxa"/>
            <w:gridSpan w:val="3"/>
            <w:tcBorders>
              <w:top w:val="single" w:sz="4" w:space="0" w:color="auto"/>
              <w:left w:val="single" w:sz="4" w:space="0" w:color="auto"/>
              <w:bottom w:val="single" w:sz="4" w:space="0" w:color="auto"/>
              <w:right w:val="single" w:sz="4" w:space="0" w:color="auto"/>
            </w:tcBorders>
            <w:shd w:val="clear" w:color="auto" w:fill="FFF2CC"/>
            <w:tcMar>
              <w:top w:w="57" w:type="dxa"/>
              <w:bottom w:w="57" w:type="dxa"/>
            </w:tcMar>
          </w:tcPr>
          <w:p w:rsidR="00363289" w:rsidRDefault="00363289" w:rsidP="00363289">
            <w:r w:rsidRPr="00D65DB1">
              <w:rPr>
                <w:b/>
              </w:rPr>
              <w:t>Kötelező irodalom</w:t>
            </w:r>
            <w:r w:rsidRPr="00D65DB1">
              <w:t>:</w:t>
            </w:r>
          </w:p>
          <w:p w:rsidR="00363289" w:rsidRDefault="002F79FE" w:rsidP="00363289">
            <w:pPr>
              <w:rPr>
                <w:noProof/>
                <w:szCs w:val="22"/>
              </w:rPr>
            </w:pPr>
            <w:hyperlink r:id="rId20" w:history="1">
              <w:r w:rsidR="00363289" w:rsidRPr="00372E0F">
                <w:rPr>
                  <w:rStyle w:val="Hiperhivatkozs"/>
                  <w:noProof/>
                  <w:szCs w:val="22"/>
                </w:rPr>
                <w:t>http://www.nav.gov.hu</w:t>
              </w:r>
            </w:hyperlink>
            <w:r w:rsidR="00363289">
              <w:rPr>
                <w:noProof/>
                <w:szCs w:val="22"/>
              </w:rPr>
              <w:t>. Elektronikus nyomtatványok és útmutatók</w:t>
            </w:r>
          </w:p>
          <w:p w:rsidR="00363289" w:rsidRPr="00A3399B" w:rsidRDefault="00363289" w:rsidP="00363289">
            <w:pPr>
              <w:rPr>
                <w:noProof/>
                <w:szCs w:val="22"/>
              </w:rPr>
            </w:pPr>
            <w:r w:rsidRPr="00A3399B">
              <w:rPr>
                <w:noProof/>
                <w:szCs w:val="22"/>
              </w:rPr>
              <w:t>Dr. Herich György: Adó 201</w:t>
            </w:r>
            <w:r>
              <w:rPr>
                <w:noProof/>
                <w:szCs w:val="22"/>
              </w:rPr>
              <w:t>8</w:t>
            </w:r>
            <w:r w:rsidRPr="00A3399B">
              <w:rPr>
                <w:noProof/>
                <w:szCs w:val="22"/>
              </w:rPr>
              <w:t xml:space="preserve"> Teszt és Példatár. Penta Unió Oktatási Centrum, 201</w:t>
            </w:r>
            <w:r>
              <w:rPr>
                <w:noProof/>
                <w:szCs w:val="22"/>
              </w:rPr>
              <w:t>8. (</w:t>
            </w:r>
            <w:r w:rsidRPr="00A3399B">
              <w:rPr>
                <w:noProof/>
                <w:szCs w:val="22"/>
              </w:rPr>
              <w:t>5</w:t>
            </w:r>
            <w:r>
              <w:rPr>
                <w:noProof/>
                <w:szCs w:val="22"/>
              </w:rPr>
              <w:t>44 oldal)</w:t>
            </w:r>
            <w:r w:rsidRPr="00A3399B">
              <w:rPr>
                <w:noProof/>
                <w:szCs w:val="22"/>
              </w:rPr>
              <w:t xml:space="preserve"> </w:t>
            </w:r>
            <w:r>
              <w:rPr>
                <w:noProof/>
                <w:szCs w:val="22"/>
              </w:rPr>
              <w:t xml:space="preserve"> </w:t>
            </w:r>
            <w:r w:rsidRPr="00A3399B">
              <w:rPr>
                <w:noProof/>
                <w:szCs w:val="22"/>
              </w:rPr>
              <w:t xml:space="preserve"> </w:t>
            </w:r>
          </w:p>
          <w:p w:rsidR="00363289" w:rsidRPr="00A3399B" w:rsidRDefault="00363289" w:rsidP="00363289">
            <w:pPr>
              <w:rPr>
                <w:noProof/>
                <w:szCs w:val="22"/>
              </w:rPr>
            </w:pPr>
            <w:r>
              <w:rPr>
                <w:noProof/>
                <w:szCs w:val="22"/>
              </w:rPr>
              <w:t>Hatályos törvények</w:t>
            </w:r>
          </w:p>
          <w:p w:rsidR="00363289" w:rsidRDefault="00363289" w:rsidP="00363289">
            <w:pPr>
              <w:rPr>
                <w:b/>
              </w:rPr>
            </w:pPr>
          </w:p>
          <w:p w:rsidR="00363289" w:rsidRPr="00D65DB1" w:rsidRDefault="00363289" w:rsidP="00363289">
            <w:r w:rsidRPr="00D65DB1">
              <w:rPr>
                <w:b/>
              </w:rPr>
              <w:t>Ajánlott irodalom</w:t>
            </w:r>
            <w:r w:rsidRPr="00D65DB1">
              <w:t>:</w:t>
            </w:r>
          </w:p>
          <w:p w:rsidR="00363289" w:rsidRPr="00C31096" w:rsidRDefault="00363289" w:rsidP="00363289">
            <w:pPr>
              <w:rPr>
                <w:noProof/>
                <w:szCs w:val="22"/>
              </w:rPr>
            </w:pPr>
            <w:r w:rsidRPr="00A3399B">
              <w:rPr>
                <w:noProof/>
                <w:szCs w:val="22"/>
              </w:rPr>
              <w:t>Dr. Herich György: Adó</w:t>
            </w:r>
            <w:r>
              <w:rPr>
                <w:noProof/>
                <w:szCs w:val="22"/>
              </w:rPr>
              <w:t>tan 2</w:t>
            </w:r>
            <w:r w:rsidRPr="00A3399B">
              <w:rPr>
                <w:noProof/>
                <w:szCs w:val="22"/>
              </w:rPr>
              <w:t>01</w:t>
            </w:r>
            <w:r>
              <w:rPr>
                <w:noProof/>
                <w:szCs w:val="22"/>
              </w:rPr>
              <w:t>8</w:t>
            </w:r>
            <w:r w:rsidRPr="00A3399B">
              <w:rPr>
                <w:noProof/>
                <w:szCs w:val="22"/>
              </w:rPr>
              <w:t>. Penta Unió Oktatási Centrum, 201</w:t>
            </w:r>
            <w:r>
              <w:rPr>
                <w:noProof/>
                <w:szCs w:val="22"/>
              </w:rPr>
              <w:t>8.</w:t>
            </w:r>
            <w:r w:rsidRPr="00A3399B">
              <w:rPr>
                <w:noProof/>
                <w:szCs w:val="22"/>
              </w:rPr>
              <w:t xml:space="preserve"> ISBN: 978</w:t>
            </w:r>
            <w:r>
              <w:rPr>
                <w:noProof/>
                <w:szCs w:val="22"/>
              </w:rPr>
              <w:t>-615-5249-48-8 (456 oldal)</w:t>
            </w:r>
          </w:p>
        </w:tc>
      </w:tr>
    </w:tbl>
    <w:p w:rsidR="00363289" w:rsidRDefault="00363289" w:rsidP="00363289">
      <w:pPr>
        <w:widowControl/>
        <w:adjustRightInd/>
        <w:spacing w:before="0" w:after="0"/>
        <w:jc w:val="left"/>
        <w:textAlignment w:val="auto"/>
      </w:pPr>
      <w:r>
        <w:br w:type="page"/>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0"/>
        <w:gridCol w:w="2262"/>
      </w:tblGrid>
      <w:tr w:rsidR="00446F60" w:rsidTr="00446F60">
        <w:tc>
          <w:tcPr>
            <w:tcW w:w="681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46F60" w:rsidRDefault="00446F60" w:rsidP="0030456B">
            <w:pPr>
              <w:pStyle w:val="Listaszerbekezds"/>
              <w:numPr>
                <w:ilvl w:val="0"/>
                <w:numId w:val="130"/>
              </w:numPr>
              <w:suppressAutoHyphens/>
              <w:spacing w:after="200" w:line="276" w:lineRule="auto"/>
              <w:ind w:left="346" w:hanging="357"/>
              <w:textAlignment w:val="auto"/>
              <w:rPr>
                <w:b/>
                <w:i/>
                <w:szCs w:val="22"/>
                <w:lang w:eastAsia="en-US"/>
              </w:rPr>
            </w:pPr>
            <w:r>
              <w:rPr>
                <w:b/>
                <w:color w:val="000000"/>
              </w:rPr>
              <w:br w:type="page"/>
            </w:r>
            <w:r>
              <w:rPr>
                <w:b/>
                <w:lang w:eastAsia="en-US"/>
              </w:rPr>
              <w:t>Tantárgy neve: FINANSZÍROZÁS ÉS PÁLYÁZATI TRÉNING</w:t>
            </w:r>
          </w:p>
        </w:tc>
        <w:tc>
          <w:tcPr>
            <w:tcW w:w="226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46F60" w:rsidRDefault="00446F60">
            <w:pPr>
              <w:suppressAutoHyphens/>
              <w:spacing w:line="276" w:lineRule="auto"/>
              <w:rPr>
                <w:b/>
                <w:szCs w:val="22"/>
                <w:lang w:eastAsia="en-US"/>
              </w:rPr>
            </w:pPr>
            <w:r>
              <w:rPr>
                <w:b/>
                <w:lang w:eastAsia="en-US"/>
              </w:rPr>
              <w:t>Kreditértéke: 5</w:t>
            </w:r>
          </w:p>
        </w:tc>
      </w:tr>
      <w:tr w:rsidR="00446F60" w:rsidTr="00446F60">
        <w:tc>
          <w:tcPr>
            <w:tcW w:w="9072"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46F60" w:rsidRDefault="00446F60">
            <w:pPr>
              <w:suppressAutoHyphens/>
              <w:spacing w:line="276" w:lineRule="auto"/>
              <w:rPr>
                <w:b/>
                <w:szCs w:val="22"/>
                <w:lang w:eastAsia="en-US"/>
              </w:rPr>
            </w:pPr>
            <w:r>
              <w:rPr>
                <w:b/>
                <w:lang w:eastAsia="en-US"/>
              </w:rPr>
              <w:t>Tantárgy-leírás</w:t>
            </w:r>
            <w:r>
              <w:rPr>
                <w:lang w:eastAsia="en-US"/>
              </w:rPr>
              <w:t xml:space="preserve">: az elsajátítandó </w:t>
            </w:r>
            <w:r>
              <w:rPr>
                <w:b/>
                <w:lang w:eastAsia="en-US"/>
              </w:rPr>
              <w:t>ismeretanyag tömör, ugyanakkor informáló leírása</w:t>
            </w:r>
          </w:p>
        </w:tc>
      </w:tr>
      <w:tr w:rsidR="00446F60" w:rsidTr="00446F60">
        <w:trPr>
          <w:trHeight w:val="280"/>
        </w:trPr>
        <w:tc>
          <w:tcPr>
            <w:tcW w:w="9072" w:type="dxa"/>
            <w:gridSpan w:val="2"/>
            <w:tcBorders>
              <w:top w:val="dotted" w:sz="4" w:space="0" w:color="auto"/>
              <w:left w:val="single" w:sz="4" w:space="0" w:color="auto"/>
              <w:bottom w:val="single" w:sz="4" w:space="0" w:color="auto"/>
              <w:right w:val="single" w:sz="4" w:space="0" w:color="auto"/>
            </w:tcBorders>
            <w:shd w:val="clear" w:color="auto" w:fill="FFFFCC"/>
            <w:tcMar>
              <w:top w:w="57" w:type="dxa"/>
              <w:left w:w="108" w:type="dxa"/>
              <w:bottom w:w="57" w:type="dxa"/>
              <w:right w:w="108" w:type="dxa"/>
            </w:tcMar>
          </w:tcPr>
          <w:p w:rsidR="00446F60" w:rsidRDefault="00446F60">
            <w:pPr>
              <w:tabs>
                <w:tab w:val="left" w:pos="933"/>
              </w:tabs>
              <w:spacing w:before="60" w:after="60"/>
              <w:rPr>
                <w:noProof/>
                <w:lang w:eastAsia="en-US"/>
              </w:rPr>
            </w:pPr>
            <w:r>
              <w:rPr>
                <w:noProof/>
                <w:lang w:eastAsia="en-US"/>
              </w:rPr>
              <w:t>A tárgy összekötő kapocs az elméleti és a gyakorlati pénzügyi ismeretek között. Olyan ismeretek és szemléletmód átadása a cél, amelynek révén a hallgató sikeresen átláthatja és irányíthatja egy kisvállalkozás finanszírozási és pályázati tevékenységét. A hallgatók olyan ismeretekre is szert tesznek a kurzus segítségével, amelyeket nemcsak egy kisvállalkozásnál, hanem egy finanszírozó szervezetnél (pl. banknál) vagy intézménynél, állami szervnél kamatoztathatnak.</w:t>
            </w:r>
          </w:p>
          <w:p w:rsidR="00446F60" w:rsidRDefault="00446F60">
            <w:pPr>
              <w:tabs>
                <w:tab w:val="left" w:pos="933"/>
              </w:tabs>
              <w:spacing w:before="60" w:after="60"/>
              <w:rPr>
                <w:lang w:eastAsia="en-US"/>
              </w:rPr>
            </w:pPr>
          </w:p>
          <w:p w:rsidR="00446F60" w:rsidRDefault="00446F60">
            <w:pPr>
              <w:rPr>
                <w:rFonts w:ascii="Calibri" w:hAnsi="Calibri"/>
                <w:lang w:eastAsia="en-US"/>
              </w:rPr>
            </w:pPr>
            <w:r>
              <w:rPr>
                <w:b/>
                <w:lang w:eastAsia="en-US"/>
              </w:rPr>
              <w:t>Elsajátítandó ismeretanyag</w:t>
            </w:r>
            <w:r>
              <w:rPr>
                <w:lang w:eastAsia="en-US"/>
              </w:rPr>
              <w:t>:</w:t>
            </w:r>
          </w:p>
          <w:p w:rsidR="00446F60" w:rsidRDefault="00446F60" w:rsidP="0030456B">
            <w:pPr>
              <w:widowControl/>
              <w:numPr>
                <w:ilvl w:val="0"/>
                <w:numId w:val="131"/>
              </w:numPr>
              <w:adjustRightInd/>
              <w:spacing w:before="0" w:after="0" w:line="276" w:lineRule="auto"/>
              <w:ind w:left="714" w:hanging="357"/>
              <w:jc w:val="left"/>
              <w:textAlignment w:val="auto"/>
              <w:rPr>
                <w:lang w:eastAsia="en-US"/>
              </w:rPr>
            </w:pPr>
            <w:r>
              <w:rPr>
                <w:noProof/>
                <w:lang w:eastAsia="en-US"/>
              </w:rPr>
              <w:t>A vállalkozások finanszírozásának sajátosságai, költségvetési kapcsolataik</w:t>
            </w:r>
          </w:p>
          <w:p w:rsidR="00446F60" w:rsidRDefault="00446F60" w:rsidP="0030456B">
            <w:pPr>
              <w:widowControl/>
              <w:numPr>
                <w:ilvl w:val="0"/>
                <w:numId w:val="131"/>
              </w:numPr>
              <w:adjustRightInd/>
              <w:spacing w:before="0" w:after="0" w:line="276" w:lineRule="auto"/>
              <w:ind w:left="714" w:hanging="357"/>
              <w:jc w:val="left"/>
              <w:textAlignment w:val="auto"/>
              <w:rPr>
                <w:lang w:eastAsia="en-US"/>
              </w:rPr>
            </w:pPr>
            <w:r>
              <w:rPr>
                <w:noProof/>
                <w:lang w:eastAsia="en-US"/>
              </w:rPr>
              <w:t>A kisvállalkozások pénzügyi menedzselésének alapjai. Méretgazdaságossági problémák</w:t>
            </w:r>
          </w:p>
          <w:p w:rsidR="00446F60" w:rsidRDefault="00446F60" w:rsidP="0030456B">
            <w:pPr>
              <w:widowControl/>
              <w:numPr>
                <w:ilvl w:val="0"/>
                <w:numId w:val="131"/>
              </w:numPr>
              <w:adjustRightInd/>
              <w:spacing w:before="0" w:after="0" w:line="276" w:lineRule="auto"/>
              <w:ind w:left="714" w:hanging="357"/>
              <w:jc w:val="left"/>
              <w:textAlignment w:val="auto"/>
              <w:rPr>
                <w:lang w:eastAsia="en-US"/>
              </w:rPr>
            </w:pPr>
            <w:r>
              <w:rPr>
                <w:noProof/>
                <w:lang w:eastAsia="en-US"/>
              </w:rPr>
              <w:t>A vállalkozás pénzszükségletének meghatározása, a lehetséges pénzforrások számbavétele</w:t>
            </w:r>
          </w:p>
          <w:p w:rsidR="00446F60" w:rsidRDefault="00446F60" w:rsidP="0030456B">
            <w:pPr>
              <w:widowControl/>
              <w:numPr>
                <w:ilvl w:val="0"/>
                <w:numId w:val="131"/>
              </w:numPr>
              <w:adjustRightInd/>
              <w:spacing w:before="0" w:after="0" w:line="276" w:lineRule="auto"/>
              <w:ind w:left="714" w:hanging="357"/>
              <w:jc w:val="left"/>
              <w:textAlignment w:val="auto"/>
              <w:rPr>
                <w:lang w:eastAsia="en-US"/>
              </w:rPr>
            </w:pPr>
            <w:r>
              <w:rPr>
                <w:noProof/>
                <w:lang w:eastAsia="en-US"/>
              </w:rPr>
              <w:t>Cash-flow tervezés. Alulfinanszírozottság és túlfinanszírozottság eseteinek elemzése</w:t>
            </w:r>
          </w:p>
          <w:p w:rsidR="00446F60" w:rsidRDefault="00446F60" w:rsidP="0030456B">
            <w:pPr>
              <w:widowControl/>
              <w:numPr>
                <w:ilvl w:val="0"/>
                <w:numId w:val="131"/>
              </w:numPr>
              <w:adjustRightInd/>
              <w:spacing w:before="0" w:after="0" w:line="276" w:lineRule="auto"/>
              <w:ind w:left="714" w:hanging="357"/>
              <w:jc w:val="left"/>
              <w:textAlignment w:val="auto"/>
              <w:rPr>
                <w:lang w:eastAsia="en-US"/>
              </w:rPr>
            </w:pPr>
            <w:r>
              <w:rPr>
                <w:noProof/>
                <w:lang w:eastAsia="en-US"/>
              </w:rPr>
              <w:t>Belső finanszírozás. A különböző eszközök mobilizálhatósága</w:t>
            </w:r>
          </w:p>
          <w:p w:rsidR="00446F60" w:rsidRDefault="00446F60" w:rsidP="0030456B">
            <w:pPr>
              <w:widowControl/>
              <w:numPr>
                <w:ilvl w:val="0"/>
                <w:numId w:val="131"/>
              </w:numPr>
              <w:adjustRightInd/>
              <w:spacing w:before="0" w:after="0" w:line="276" w:lineRule="auto"/>
              <w:ind w:left="714" w:hanging="357"/>
              <w:jc w:val="left"/>
              <w:textAlignment w:val="auto"/>
              <w:rPr>
                <w:lang w:eastAsia="en-US"/>
              </w:rPr>
            </w:pPr>
            <w:r>
              <w:rPr>
                <w:noProof/>
                <w:lang w:eastAsia="en-US"/>
              </w:rPr>
              <w:t>Külső adósságjellegű  intézményi finanszírozás I. Bankhitelek</w:t>
            </w:r>
          </w:p>
          <w:p w:rsidR="00446F60" w:rsidRDefault="00446F60" w:rsidP="0030456B">
            <w:pPr>
              <w:widowControl/>
              <w:numPr>
                <w:ilvl w:val="0"/>
                <w:numId w:val="131"/>
              </w:numPr>
              <w:adjustRightInd/>
              <w:spacing w:before="0" w:after="0" w:line="276" w:lineRule="auto"/>
              <w:ind w:left="714" w:hanging="357"/>
              <w:textAlignment w:val="auto"/>
              <w:rPr>
                <w:lang w:eastAsia="en-US"/>
              </w:rPr>
            </w:pPr>
            <w:r>
              <w:rPr>
                <w:noProof/>
                <w:lang w:eastAsia="en-US"/>
              </w:rPr>
              <w:t>Külső adósságjellegű  intézményi finanszírozás II. Devizahitelek, lízing, faktoring. Zárthelyi doglozat</w:t>
            </w:r>
          </w:p>
          <w:p w:rsidR="00446F60" w:rsidRDefault="00446F60" w:rsidP="0030456B">
            <w:pPr>
              <w:widowControl/>
              <w:numPr>
                <w:ilvl w:val="0"/>
                <w:numId w:val="131"/>
              </w:numPr>
              <w:adjustRightInd/>
              <w:spacing w:before="0" w:after="0" w:line="276" w:lineRule="auto"/>
              <w:ind w:left="714" w:hanging="357"/>
              <w:textAlignment w:val="auto"/>
              <w:rPr>
                <w:lang w:eastAsia="en-US"/>
              </w:rPr>
            </w:pPr>
            <w:r>
              <w:rPr>
                <w:noProof/>
                <w:lang w:eastAsia="en-US"/>
              </w:rPr>
              <w:t>Külső tőkejellegű finanszírozás. Költségeinek meghatározása, igénybevételének szempontjai</w:t>
            </w:r>
          </w:p>
          <w:p w:rsidR="00446F60" w:rsidRDefault="00446F60" w:rsidP="0030456B">
            <w:pPr>
              <w:widowControl/>
              <w:numPr>
                <w:ilvl w:val="0"/>
                <w:numId w:val="131"/>
              </w:numPr>
              <w:adjustRightInd/>
              <w:spacing w:before="0" w:after="0" w:line="276" w:lineRule="auto"/>
              <w:ind w:left="714" w:hanging="357"/>
              <w:jc w:val="left"/>
              <w:textAlignment w:val="auto"/>
              <w:rPr>
                <w:lang w:eastAsia="en-US"/>
              </w:rPr>
            </w:pPr>
            <w:r>
              <w:rPr>
                <w:noProof/>
                <w:lang w:eastAsia="en-US"/>
              </w:rPr>
              <w:t>A különböző finanszírozási alternatívák összehasonlítása</w:t>
            </w:r>
          </w:p>
          <w:p w:rsidR="00446F60" w:rsidRDefault="00446F60" w:rsidP="0030456B">
            <w:pPr>
              <w:widowControl/>
              <w:numPr>
                <w:ilvl w:val="0"/>
                <w:numId w:val="131"/>
              </w:numPr>
              <w:adjustRightInd/>
              <w:spacing w:before="0" w:after="0" w:line="276" w:lineRule="auto"/>
              <w:ind w:left="714" w:hanging="357"/>
              <w:jc w:val="left"/>
              <w:textAlignment w:val="auto"/>
              <w:rPr>
                <w:lang w:eastAsia="en-US"/>
              </w:rPr>
            </w:pPr>
            <w:r>
              <w:rPr>
                <w:noProof/>
                <w:lang w:eastAsia="en-US"/>
              </w:rPr>
              <w:t>Induló vállalkozások, start-up-ok finanszírozása. A kockázati tőke</w:t>
            </w:r>
          </w:p>
          <w:p w:rsidR="00446F60" w:rsidRDefault="00446F60" w:rsidP="0030456B">
            <w:pPr>
              <w:widowControl/>
              <w:numPr>
                <w:ilvl w:val="0"/>
                <w:numId w:val="131"/>
              </w:numPr>
              <w:adjustRightInd/>
              <w:spacing w:before="0" w:after="0" w:line="276" w:lineRule="auto"/>
              <w:ind w:left="714" w:hanging="357"/>
              <w:jc w:val="left"/>
              <w:textAlignment w:val="auto"/>
              <w:rPr>
                <w:lang w:eastAsia="en-US"/>
              </w:rPr>
            </w:pPr>
            <w:r>
              <w:rPr>
                <w:noProof/>
                <w:lang w:eastAsia="en-US"/>
              </w:rPr>
              <w:t>A vállalkozások finanszírozási problémái. Válsághelyzetek pénzügyi menedzselése</w:t>
            </w:r>
          </w:p>
          <w:p w:rsidR="00446F60" w:rsidRDefault="00446F60" w:rsidP="0030456B">
            <w:pPr>
              <w:widowControl/>
              <w:numPr>
                <w:ilvl w:val="0"/>
                <w:numId w:val="131"/>
              </w:numPr>
              <w:adjustRightInd/>
              <w:spacing w:before="0" w:after="0" w:line="276" w:lineRule="auto"/>
              <w:ind w:left="714" w:hanging="357"/>
              <w:textAlignment w:val="auto"/>
              <w:rPr>
                <w:lang w:eastAsia="en-US"/>
              </w:rPr>
            </w:pPr>
            <w:r>
              <w:rPr>
                <w:noProof/>
                <w:lang w:eastAsia="en-US"/>
              </w:rPr>
              <w:t>Pályázati alapfogalmak, pályázattípusok. Projektek tevezése és megvalósítása – projektmenedzsment alapok</w:t>
            </w:r>
          </w:p>
          <w:p w:rsidR="00446F60" w:rsidRDefault="00446F60" w:rsidP="0030456B">
            <w:pPr>
              <w:widowControl/>
              <w:numPr>
                <w:ilvl w:val="0"/>
                <w:numId w:val="131"/>
              </w:numPr>
              <w:adjustRightInd/>
              <w:spacing w:before="0" w:after="0" w:line="276" w:lineRule="auto"/>
              <w:ind w:left="714" w:hanging="357"/>
              <w:textAlignment w:val="auto"/>
              <w:rPr>
                <w:lang w:eastAsia="en-US"/>
              </w:rPr>
            </w:pPr>
            <w:r>
              <w:rPr>
                <w:noProof/>
                <w:lang w:eastAsia="en-US"/>
              </w:rPr>
              <w:t xml:space="preserve">Az EU-s társfinanszírozású források a magyar vállalkozások fejlesztésében. </w:t>
            </w:r>
            <w:r>
              <w:rPr>
                <w:noProof/>
                <w:lang w:eastAsia="en-US"/>
              </w:rPr>
              <w:br/>
              <w:t>A vállalkozások pályázati lehetőségei. Hogyan pályázzunk?</w:t>
            </w:r>
          </w:p>
          <w:p w:rsidR="00446F60" w:rsidRDefault="00446F60" w:rsidP="0030456B">
            <w:pPr>
              <w:widowControl/>
              <w:numPr>
                <w:ilvl w:val="0"/>
                <w:numId w:val="131"/>
              </w:numPr>
              <w:adjustRightInd/>
              <w:spacing w:before="0" w:after="0" w:line="276" w:lineRule="auto"/>
              <w:ind w:left="714" w:hanging="357"/>
              <w:jc w:val="left"/>
              <w:textAlignment w:val="auto"/>
              <w:rPr>
                <w:lang w:eastAsia="en-US"/>
              </w:rPr>
            </w:pPr>
            <w:r>
              <w:rPr>
                <w:lang w:eastAsia="en-US"/>
              </w:rPr>
              <w:t>Pályázatból finanszírozott projektek tervezése és menedzselése</w:t>
            </w:r>
          </w:p>
          <w:p w:rsidR="00446F60" w:rsidRDefault="00446F60" w:rsidP="0030456B">
            <w:pPr>
              <w:widowControl/>
              <w:numPr>
                <w:ilvl w:val="0"/>
                <w:numId w:val="131"/>
              </w:numPr>
              <w:adjustRightInd/>
              <w:spacing w:before="0" w:after="0" w:line="276" w:lineRule="auto"/>
              <w:ind w:left="714" w:hanging="357"/>
              <w:jc w:val="left"/>
              <w:textAlignment w:val="auto"/>
              <w:rPr>
                <w:szCs w:val="22"/>
                <w:lang w:eastAsia="en-US"/>
              </w:rPr>
            </w:pPr>
            <w:r>
              <w:rPr>
                <w:noProof/>
                <w:lang w:eastAsia="en-US"/>
              </w:rPr>
              <w:t>A hazai vállalati fejlesztés eszközei és intézményei</w:t>
            </w:r>
          </w:p>
        </w:tc>
      </w:tr>
      <w:tr w:rsidR="00446F60" w:rsidTr="00446F60">
        <w:tc>
          <w:tcPr>
            <w:tcW w:w="9072"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446F60" w:rsidRDefault="00446F60">
            <w:pPr>
              <w:suppressAutoHyphens/>
              <w:spacing w:line="276" w:lineRule="auto"/>
              <w:ind w:right="-108"/>
              <w:rPr>
                <w:b/>
                <w:szCs w:val="22"/>
                <w:lang w:eastAsia="en-US"/>
              </w:rPr>
            </w:pPr>
            <w:r>
              <w:rPr>
                <w:lang w:eastAsia="en-US"/>
              </w:rPr>
              <w:t xml:space="preserve">A </w:t>
            </w:r>
            <w:r>
              <w:rPr>
                <w:b/>
                <w:lang w:eastAsia="en-US"/>
              </w:rPr>
              <w:t>2-5</w:t>
            </w:r>
            <w:r>
              <w:rPr>
                <w:lang w:eastAsia="en-US"/>
              </w:rPr>
              <w:t xml:space="preserve"> legfontosabb </w:t>
            </w:r>
            <w:r>
              <w:rPr>
                <w:i/>
                <w:lang w:eastAsia="en-US"/>
              </w:rPr>
              <w:t>kötelező,</w:t>
            </w:r>
            <w:r>
              <w:rPr>
                <w:lang w:eastAsia="en-US"/>
              </w:rPr>
              <w:t xml:space="preserve"> illetve </w:t>
            </w:r>
            <w:r>
              <w:rPr>
                <w:i/>
                <w:lang w:eastAsia="en-US"/>
              </w:rPr>
              <w:t>ajánlott</w:t>
            </w:r>
            <w:r>
              <w:rPr>
                <w:b/>
                <w:i/>
                <w:lang w:eastAsia="en-US"/>
              </w:rPr>
              <w:t xml:space="preserve"> </w:t>
            </w:r>
            <w:r>
              <w:rPr>
                <w:b/>
                <w:lang w:eastAsia="en-US"/>
              </w:rPr>
              <w:t xml:space="preserve">irodalom </w:t>
            </w:r>
          </w:p>
        </w:tc>
      </w:tr>
      <w:tr w:rsidR="00446F60" w:rsidTr="00446F60">
        <w:tc>
          <w:tcPr>
            <w:tcW w:w="9072" w:type="dxa"/>
            <w:gridSpan w:val="2"/>
            <w:tcBorders>
              <w:top w:val="single" w:sz="4" w:space="0" w:color="auto"/>
              <w:left w:val="single" w:sz="4" w:space="0" w:color="auto"/>
              <w:bottom w:val="single" w:sz="4" w:space="0" w:color="auto"/>
              <w:right w:val="single" w:sz="4" w:space="0" w:color="auto"/>
            </w:tcBorders>
            <w:shd w:val="clear" w:color="auto" w:fill="FFFFCC"/>
            <w:tcMar>
              <w:top w:w="57" w:type="dxa"/>
              <w:left w:w="108" w:type="dxa"/>
              <w:bottom w:w="57" w:type="dxa"/>
              <w:right w:w="108" w:type="dxa"/>
            </w:tcMar>
          </w:tcPr>
          <w:p w:rsidR="00446F60" w:rsidRDefault="00446F60">
            <w:pPr>
              <w:rPr>
                <w:lang w:eastAsia="en-US"/>
              </w:rPr>
            </w:pPr>
            <w:r>
              <w:rPr>
                <w:b/>
                <w:lang w:eastAsia="en-US"/>
              </w:rPr>
              <w:t>Kötelező irodalom</w:t>
            </w:r>
            <w:r>
              <w:rPr>
                <w:lang w:eastAsia="en-US"/>
              </w:rPr>
              <w:t>:</w:t>
            </w:r>
          </w:p>
          <w:p w:rsidR="00446F60" w:rsidRDefault="00446F60">
            <w:pPr>
              <w:rPr>
                <w:noProof/>
                <w:lang w:eastAsia="en-US"/>
              </w:rPr>
            </w:pPr>
            <w:r>
              <w:rPr>
                <w:lang w:eastAsia="en-US"/>
              </w:rPr>
              <w:t>Dr. Gyulai László: Kis- és középvállalkozások üzletfinanszírozása. Saldo Pénzügyi Tanácsadó és Informatikai Zrt., Budapest, 2011. ISBN: 9789636383800 (168 oldal)</w:t>
            </w:r>
          </w:p>
          <w:p w:rsidR="00446F60" w:rsidRDefault="00446F60">
            <w:pPr>
              <w:rPr>
                <w:noProof/>
                <w:lang w:eastAsia="en-US"/>
              </w:rPr>
            </w:pPr>
            <w:r>
              <w:rPr>
                <w:noProof/>
                <w:lang w:eastAsia="en-US"/>
              </w:rPr>
              <w:t xml:space="preserve">Béza Dániel – Csapó Krisztián – Farkas Szilveszter – Filep Judit – Szerb László: Kisvállalkozások finanszírozása. Perfekt Gazdasági Tanácsadó, Oktató és Kiadó Zrt., Budapest,  2007. ISBN: </w:t>
            </w:r>
            <w:r>
              <w:rPr>
                <w:lang w:eastAsia="en-US"/>
              </w:rPr>
              <w:t>9789633947197 (350 oldal)</w:t>
            </w:r>
          </w:p>
          <w:p w:rsidR="00446F60" w:rsidRDefault="00446F60">
            <w:pPr>
              <w:rPr>
                <w:noProof/>
                <w:lang w:eastAsia="en-US"/>
              </w:rPr>
            </w:pPr>
            <w:r>
              <w:rPr>
                <w:noProof/>
                <w:lang w:eastAsia="en-US"/>
              </w:rPr>
              <w:t>Haraszti István – Huber Béla – Orosz Beáta: Projektfejlesztés, pályázatírás és projektmenedzselés. Corvinus Kiadó Kkt., Budapest, 2005. ISBN:</w:t>
            </w:r>
            <w:r>
              <w:rPr>
                <w:lang w:eastAsia="en-US"/>
              </w:rPr>
              <w:t xml:space="preserve"> 9639062626 (204 oldal)</w:t>
            </w:r>
          </w:p>
          <w:p w:rsidR="00446F60" w:rsidRDefault="00446F60">
            <w:pPr>
              <w:rPr>
                <w:lang w:eastAsia="en-US"/>
              </w:rPr>
            </w:pPr>
            <w:r>
              <w:rPr>
                <w:lang w:eastAsia="en-US"/>
              </w:rPr>
              <w:t>Görög Mihály: Bevezetés a projektmenedzsmentbe. Aula Kiadó, Budapest, 2001.</w:t>
            </w:r>
          </w:p>
          <w:p w:rsidR="00446F60" w:rsidRDefault="00446F60">
            <w:pPr>
              <w:rPr>
                <w:rFonts w:ascii="Calibri" w:hAnsi="Calibri"/>
                <w:b/>
                <w:noProof/>
                <w:lang w:eastAsia="en-US"/>
              </w:rPr>
            </w:pPr>
          </w:p>
          <w:p w:rsidR="00446F60" w:rsidRDefault="00446F60">
            <w:pPr>
              <w:rPr>
                <w:b/>
                <w:noProof/>
                <w:lang w:eastAsia="en-US"/>
              </w:rPr>
            </w:pPr>
            <w:r>
              <w:rPr>
                <w:b/>
                <w:noProof/>
                <w:lang w:eastAsia="en-US"/>
              </w:rPr>
              <w:t>Ajánlott irodalom:</w:t>
            </w:r>
          </w:p>
          <w:p w:rsidR="00446F60" w:rsidRDefault="00446F60">
            <w:pPr>
              <w:rPr>
                <w:b/>
                <w:noProof/>
                <w:lang w:eastAsia="en-US"/>
              </w:rPr>
            </w:pPr>
            <w:r>
              <w:rPr>
                <w:lang w:eastAsia="en-US"/>
              </w:rPr>
              <w:t>Peter K. Nevitt – Frank Fabozzi</w:t>
            </w:r>
            <w:r>
              <w:rPr>
                <w:bCs/>
                <w:lang w:eastAsia="en-US"/>
              </w:rPr>
              <w:t>:</w:t>
            </w:r>
            <w:r>
              <w:rPr>
                <w:b/>
                <w:bCs/>
                <w:lang w:eastAsia="en-US"/>
              </w:rPr>
              <w:t xml:space="preserve"> </w:t>
            </w:r>
            <w:r>
              <w:rPr>
                <w:lang w:eastAsia="en-US"/>
              </w:rPr>
              <w:t>Projektfinanszírozás. Co-Nex, 1997. ISBN: 9638401338 (525 oldal)</w:t>
            </w:r>
          </w:p>
          <w:p w:rsidR="00446F60" w:rsidRDefault="00446F60">
            <w:pPr>
              <w:rPr>
                <w:b/>
                <w:noProof/>
                <w:lang w:eastAsia="en-US"/>
              </w:rPr>
            </w:pPr>
            <w:r>
              <w:rPr>
                <w:noProof/>
                <w:lang w:eastAsia="en-US"/>
              </w:rPr>
              <w:t xml:space="preserve">Bőhm Gergely – Havas Katalin: Pályázatírás az Európai Unióban. Új mandátum Könyvkiadó, Budapest, 2005. </w:t>
            </w:r>
            <w:r>
              <w:rPr>
                <w:bCs/>
                <w:lang w:eastAsia="en-US"/>
              </w:rPr>
              <w:t>ISBN:</w:t>
            </w:r>
            <w:r>
              <w:rPr>
                <w:lang w:eastAsia="en-US"/>
              </w:rPr>
              <w:t xml:space="preserve"> 9799639494984 (76 oldal)</w:t>
            </w:r>
          </w:p>
          <w:p w:rsidR="00446F60" w:rsidRDefault="00446F60">
            <w:pPr>
              <w:rPr>
                <w:noProof/>
                <w:lang w:eastAsia="en-US"/>
              </w:rPr>
            </w:pPr>
            <w:r>
              <w:rPr>
                <w:noProof/>
                <w:lang w:eastAsia="en-US"/>
              </w:rPr>
              <w:t>Dr. Katits Etelka: Pénzügyi döntések a vállalat életciklusaiban. Közgazdasági és Jogi Kiadó, KJK-Kerszöv, 2002.</w:t>
            </w:r>
          </w:p>
          <w:p w:rsidR="00446F60" w:rsidRDefault="00446F60">
            <w:pPr>
              <w:rPr>
                <w:noProof/>
                <w:lang w:eastAsia="en-US"/>
              </w:rPr>
            </w:pPr>
            <w:r>
              <w:rPr>
                <w:noProof/>
                <w:lang w:eastAsia="en-US"/>
              </w:rPr>
              <w:t xml:space="preserve">Kállay László – Imreh Szabolcs: A kis- és középválallkozás-fejlesztés gazdaságtana. Aula Kiadó, Budapest, 2005. </w:t>
            </w:r>
            <w:r>
              <w:rPr>
                <w:iCs/>
                <w:lang w:eastAsia="en-US"/>
              </w:rPr>
              <w:t>ISBN</w:t>
            </w:r>
            <w:r>
              <w:rPr>
                <w:b/>
                <w:iCs/>
                <w:lang w:eastAsia="en-US"/>
              </w:rPr>
              <w:t xml:space="preserve">: </w:t>
            </w:r>
            <w:r>
              <w:rPr>
                <w:lang w:eastAsia="en-US"/>
              </w:rPr>
              <w:t>963947889 (312 oldal)</w:t>
            </w:r>
          </w:p>
          <w:p w:rsidR="00446F60" w:rsidRDefault="00446F60">
            <w:pPr>
              <w:rPr>
                <w:szCs w:val="22"/>
                <w:lang w:eastAsia="en-US"/>
              </w:rPr>
            </w:pPr>
            <w:r>
              <w:rPr>
                <w:noProof/>
                <w:lang w:eastAsia="en-US"/>
              </w:rPr>
              <w:t xml:space="preserve">Varju László: Kis- és középválallkozások helyzete Magyarországon. Táncsics Alapítvány, Budapest, 2007. ISBN: </w:t>
            </w:r>
            <w:r>
              <w:rPr>
                <w:lang w:eastAsia="en-US"/>
              </w:rPr>
              <w:t>9789638765802 (38 oldal)</w:t>
            </w:r>
          </w:p>
        </w:tc>
      </w:tr>
    </w:tbl>
    <w:p w:rsidR="00363289" w:rsidRDefault="00363289">
      <w:pPr>
        <w:widowControl/>
        <w:adjustRightInd/>
        <w:spacing w:before="0" w:after="0"/>
        <w:jc w:val="left"/>
        <w:textAlignment w:val="auto"/>
      </w:pPr>
      <w:r>
        <w:br w:type="page"/>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0"/>
        <w:gridCol w:w="2228"/>
        <w:gridCol w:w="34"/>
      </w:tblGrid>
      <w:tr w:rsidR="00363289" w:rsidRPr="00C7656C" w:rsidTr="00444045">
        <w:trPr>
          <w:gridAfter w:val="1"/>
          <w:wAfter w:w="34" w:type="dxa"/>
        </w:trPr>
        <w:tc>
          <w:tcPr>
            <w:tcW w:w="6810" w:type="dxa"/>
            <w:tcBorders>
              <w:top w:val="single" w:sz="4" w:space="0" w:color="auto"/>
              <w:left w:val="single" w:sz="4" w:space="0" w:color="auto"/>
              <w:right w:val="single" w:sz="4" w:space="0" w:color="auto"/>
            </w:tcBorders>
            <w:shd w:val="clear" w:color="auto" w:fill="auto"/>
            <w:tcMar>
              <w:top w:w="57" w:type="dxa"/>
              <w:bottom w:w="57" w:type="dxa"/>
            </w:tcMar>
          </w:tcPr>
          <w:p w:rsidR="00363289" w:rsidRPr="00773467" w:rsidRDefault="00363289" w:rsidP="0030456B">
            <w:pPr>
              <w:pStyle w:val="Listaszerbekezds"/>
              <w:widowControl/>
              <w:numPr>
                <w:ilvl w:val="0"/>
                <w:numId w:val="54"/>
              </w:numPr>
              <w:suppressAutoHyphens/>
              <w:adjustRightInd/>
              <w:spacing w:before="0" w:after="0"/>
              <w:ind w:left="346" w:hanging="357"/>
              <w:textAlignment w:val="auto"/>
              <w:rPr>
                <w:b/>
              </w:rPr>
            </w:pPr>
            <w:r>
              <w:br w:type="page"/>
            </w:r>
            <w:r>
              <w:br w:type="page"/>
            </w:r>
            <w:r w:rsidRPr="00773467">
              <w:rPr>
                <w:b/>
              </w:rPr>
              <w:t>Tantárgy neve: VÁLLALATI PÉNZÜGYI TERVEZÉS</w:t>
            </w:r>
          </w:p>
        </w:tc>
        <w:tc>
          <w:tcPr>
            <w:tcW w:w="2228" w:type="dxa"/>
            <w:tcBorders>
              <w:top w:val="single" w:sz="4" w:space="0" w:color="auto"/>
              <w:left w:val="single" w:sz="4" w:space="0" w:color="auto"/>
              <w:right w:val="single" w:sz="4" w:space="0" w:color="auto"/>
            </w:tcBorders>
            <w:shd w:val="clear" w:color="auto" w:fill="auto"/>
            <w:tcMar>
              <w:top w:w="57" w:type="dxa"/>
              <w:bottom w:w="57" w:type="dxa"/>
            </w:tcMar>
          </w:tcPr>
          <w:p w:rsidR="00363289" w:rsidRPr="00C7656C" w:rsidRDefault="00363289" w:rsidP="00363289">
            <w:pPr>
              <w:suppressAutoHyphens/>
              <w:rPr>
                <w:b/>
              </w:rPr>
            </w:pPr>
            <w:r>
              <w:rPr>
                <w:b/>
              </w:rPr>
              <w:t>Kreditértéke: 5</w:t>
            </w:r>
          </w:p>
        </w:tc>
      </w:tr>
      <w:tr w:rsidR="00363289" w:rsidRPr="00C7656C" w:rsidTr="00444045">
        <w:tc>
          <w:tcPr>
            <w:tcW w:w="9072" w:type="dxa"/>
            <w:gridSpan w:val="3"/>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63289" w:rsidRPr="00C7656C" w:rsidRDefault="00363289" w:rsidP="00363289">
            <w:pPr>
              <w:suppressAutoHyphens/>
              <w:rPr>
                <w:b/>
              </w:rPr>
            </w:pPr>
            <w:r w:rsidRPr="00C7656C">
              <w:rPr>
                <w:b/>
              </w:rPr>
              <w:t>Tantárgy-leírás</w:t>
            </w:r>
            <w:r w:rsidRPr="00C7656C">
              <w:t xml:space="preserve">: az elsajátítandó </w:t>
            </w:r>
            <w:r w:rsidRPr="00C7656C">
              <w:rPr>
                <w:b/>
              </w:rPr>
              <w:t>ismeretanyag tömör, ugyanakkor informáló leírása</w:t>
            </w:r>
          </w:p>
        </w:tc>
      </w:tr>
      <w:tr w:rsidR="00363289" w:rsidRPr="00C7656C" w:rsidTr="00444045">
        <w:trPr>
          <w:trHeight w:val="280"/>
        </w:trPr>
        <w:tc>
          <w:tcPr>
            <w:tcW w:w="9072" w:type="dxa"/>
            <w:gridSpan w:val="3"/>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363289" w:rsidRDefault="00363289" w:rsidP="00363289">
            <w:pPr>
              <w:rPr>
                <w:szCs w:val="22"/>
              </w:rPr>
            </w:pPr>
            <w:r w:rsidRPr="00B73A27">
              <w:rPr>
                <w:szCs w:val="22"/>
              </w:rPr>
              <w:t>A hallgatók megismerik a pénzügyi tervezés jelent</w:t>
            </w:r>
            <w:r>
              <w:rPr>
                <w:szCs w:val="22"/>
              </w:rPr>
              <w:t>őségét, a pénzügyi tervek típusai</w:t>
            </w:r>
            <w:r w:rsidRPr="00B73A27">
              <w:rPr>
                <w:szCs w:val="22"/>
              </w:rPr>
              <w:t>t, jellemzőit</w:t>
            </w:r>
            <w:r>
              <w:rPr>
                <w:szCs w:val="22"/>
              </w:rPr>
              <w:t xml:space="preserve">. </w:t>
            </w:r>
            <w:r>
              <w:rPr>
                <w:szCs w:val="22"/>
              </w:rPr>
              <w:br/>
              <w:t xml:space="preserve">A tőkeköltségvetés elkészítéséhez kapcsolódóan a beruházások kockázatának vizsgálatára irányuló módszerek áttekintését követően a tantárgy a rövidtávú pénzügyi tervek (státusz, likviditási terv és cash-flow terv) összeállítására fókuszál. Esettanulmányok feldolgozásán keresztül kerül sor a tervezési technikák elsajátítására, majd a mester budget összeállítására. </w:t>
            </w:r>
          </w:p>
          <w:p w:rsidR="00363289" w:rsidRPr="00B73A27" w:rsidRDefault="00363289" w:rsidP="00363289">
            <w:pPr>
              <w:rPr>
                <w:b/>
              </w:rPr>
            </w:pPr>
          </w:p>
          <w:p w:rsidR="00363289" w:rsidRPr="00331C5B" w:rsidRDefault="00363289" w:rsidP="00363289">
            <w:r w:rsidRPr="00331C5B">
              <w:rPr>
                <w:b/>
              </w:rPr>
              <w:t>Elsajátítandó ismeretanyag</w:t>
            </w:r>
            <w:r w:rsidRPr="00331C5B">
              <w:t>:</w:t>
            </w:r>
          </w:p>
          <w:p w:rsidR="00363289" w:rsidRPr="00B73A27" w:rsidRDefault="00363289" w:rsidP="0030456B">
            <w:pPr>
              <w:pStyle w:val="Listaszerbekezds"/>
              <w:widowControl/>
              <w:numPr>
                <w:ilvl w:val="0"/>
                <w:numId w:val="101"/>
              </w:numPr>
              <w:adjustRightInd/>
              <w:spacing w:before="0" w:after="0"/>
              <w:ind w:left="697"/>
              <w:textAlignment w:val="auto"/>
              <w:rPr>
                <w:szCs w:val="22"/>
              </w:rPr>
            </w:pPr>
            <w:r w:rsidRPr="00B73A27">
              <w:rPr>
                <w:noProof/>
                <w:szCs w:val="22"/>
              </w:rPr>
              <w:t>A pénzügyi tervezés</w:t>
            </w:r>
            <w:r>
              <w:rPr>
                <w:noProof/>
                <w:szCs w:val="22"/>
              </w:rPr>
              <w:t xml:space="preserve"> jellemzői, folyamata, adatbázisai</w:t>
            </w:r>
          </w:p>
          <w:p w:rsidR="00363289" w:rsidRPr="00B73A27" w:rsidRDefault="00363289" w:rsidP="0030456B">
            <w:pPr>
              <w:pStyle w:val="Listaszerbekezds"/>
              <w:widowControl/>
              <w:numPr>
                <w:ilvl w:val="0"/>
                <w:numId w:val="101"/>
              </w:numPr>
              <w:adjustRightInd/>
              <w:spacing w:before="0" w:after="0"/>
              <w:ind w:left="697"/>
              <w:textAlignment w:val="auto"/>
              <w:rPr>
                <w:szCs w:val="22"/>
              </w:rPr>
            </w:pPr>
            <w:r w:rsidRPr="00B73A27">
              <w:rPr>
                <w:noProof/>
                <w:szCs w:val="22"/>
              </w:rPr>
              <w:t>A pénzügyi tervek alapvető típusai, jellemzői. A tervek felépítése, tartalma</w:t>
            </w:r>
          </w:p>
          <w:p w:rsidR="00363289" w:rsidRDefault="00363289" w:rsidP="0030456B">
            <w:pPr>
              <w:pStyle w:val="Listaszerbekezds"/>
              <w:widowControl/>
              <w:numPr>
                <w:ilvl w:val="0"/>
                <w:numId w:val="101"/>
              </w:numPr>
              <w:adjustRightInd/>
              <w:spacing w:before="0" w:after="0"/>
              <w:ind w:left="697"/>
              <w:textAlignment w:val="auto"/>
              <w:rPr>
                <w:szCs w:val="22"/>
              </w:rPr>
            </w:pPr>
            <w:r>
              <w:rPr>
                <w:szCs w:val="22"/>
              </w:rPr>
              <w:t>Hosszú távú pénzügyi tervezés. A tőkeköltségvetés tervezése</w:t>
            </w:r>
          </w:p>
          <w:p w:rsidR="00363289" w:rsidRDefault="00363289" w:rsidP="0030456B">
            <w:pPr>
              <w:pStyle w:val="Listaszerbekezds"/>
              <w:widowControl/>
              <w:numPr>
                <w:ilvl w:val="0"/>
                <w:numId w:val="101"/>
              </w:numPr>
              <w:adjustRightInd/>
              <w:spacing w:before="0" w:after="0"/>
              <w:ind w:left="697"/>
              <w:textAlignment w:val="auto"/>
              <w:rPr>
                <w:szCs w:val="22"/>
              </w:rPr>
            </w:pPr>
            <w:r>
              <w:rPr>
                <w:szCs w:val="22"/>
              </w:rPr>
              <w:t>Dinamikus projektértékelés. Érzékenységvizsgálat, nyereségküszöb-elemzés</w:t>
            </w:r>
          </w:p>
          <w:p w:rsidR="00363289" w:rsidRPr="00B73A27" w:rsidRDefault="00363289" w:rsidP="0030456B">
            <w:pPr>
              <w:pStyle w:val="Listaszerbekezds"/>
              <w:widowControl/>
              <w:numPr>
                <w:ilvl w:val="0"/>
                <w:numId w:val="101"/>
              </w:numPr>
              <w:adjustRightInd/>
              <w:spacing w:before="0" w:after="0"/>
              <w:ind w:left="697"/>
              <w:textAlignment w:val="auto"/>
              <w:rPr>
                <w:szCs w:val="22"/>
              </w:rPr>
            </w:pPr>
            <w:r w:rsidRPr="00B73A27">
              <w:rPr>
                <w:noProof/>
                <w:szCs w:val="22"/>
              </w:rPr>
              <w:t>Rövidtávú pénzügyi tervezés. Az állományi és forgalmi szemléletű tervezés alapvető jellemzői</w:t>
            </w:r>
            <w:r>
              <w:rPr>
                <w:noProof/>
                <w:szCs w:val="22"/>
              </w:rPr>
              <w:t xml:space="preserve"> és technikái</w:t>
            </w:r>
          </w:p>
          <w:p w:rsidR="00363289" w:rsidRPr="00B73A27" w:rsidRDefault="00363289" w:rsidP="0030456B">
            <w:pPr>
              <w:pStyle w:val="Listaszerbekezds"/>
              <w:widowControl/>
              <w:numPr>
                <w:ilvl w:val="0"/>
                <w:numId w:val="101"/>
              </w:numPr>
              <w:adjustRightInd/>
              <w:spacing w:before="0" w:after="0"/>
              <w:ind w:left="697"/>
              <w:textAlignment w:val="auto"/>
              <w:rPr>
                <w:szCs w:val="22"/>
              </w:rPr>
            </w:pPr>
            <w:r w:rsidRPr="00B73A27">
              <w:rPr>
                <w:noProof/>
                <w:szCs w:val="22"/>
              </w:rPr>
              <w:t>A státusz összeállítása. A pótlólagos hitelszükséglet felmérése</w:t>
            </w:r>
          </w:p>
          <w:p w:rsidR="00363289" w:rsidRPr="00B4791B" w:rsidRDefault="00363289" w:rsidP="0030456B">
            <w:pPr>
              <w:pStyle w:val="Listaszerbekezds"/>
              <w:widowControl/>
              <w:numPr>
                <w:ilvl w:val="0"/>
                <w:numId w:val="101"/>
              </w:numPr>
              <w:adjustRightInd/>
              <w:spacing w:before="0" w:after="0"/>
              <w:ind w:left="697"/>
              <w:textAlignment w:val="auto"/>
              <w:rPr>
                <w:szCs w:val="22"/>
              </w:rPr>
            </w:pPr>
            <w:r w:rsidRPr="00B4791B">
              <w:rPr>
                <w:noProof/>
                <w:szCs w:val="22"/>
              </w:rPr>
              <w:t>Az egyensúly megteremtésére tehető intézkedések módozatai. A pénzügyi feszültségek kezelése, lehetséges megoldások</w:t>
            </w:r>
          </w:p>
          <w:p w:rsidR="00363289" w:rsidRPr="00B73A27" w:rsidRDefault="00363289" w:rsidP="0030456B">
            <w:pPr>
              <w:pStyle w:val="Listaszerbekezds"/>
              <w:widowControl/>
              <w:numPr>
                <w:ilvl w:val="0"/>
                <w:numId w:val="101"/>
              </w:numPr>
              <w:adjustRightInd/>
              <w:spacing w:before="0" w:after="0"/>
              <w:ind w:left="697"/>
              <w:textAlignment w:val="auto"/>
              <w:rPr>
                <w:szCs w:val="22"/>
              </w:rPr>
            </w:pPr>
            <w:r w:rsidRPr="00B73A27">
              <w:rPr>
                <w:noProof/>
                <w:szCs w:val="22"/>
              </w:rPr>
              <w:t>A státusz és a pénzforgalmi mérleg összefüggései</w:t>
            </w:r>
          </w:p>
          <w:p w:rsidR="00363289" w:rsidRPr="00B73A27" w:rsidRDefault="00363289" w:rsidP="0030456B">
            <w:pPr>
              <w:pStyle w:val="Listaszerbekezds"/>
              <w:widowControl/>
              <w:numPr>
                <w:ilvl w:val="0"/>
                <w:numId w:val="101"/>
              </w:numPr>
              <w:adjustRightInd/>
              <w:spacing w:before="0" w:after="0"/>
              <w:ind w:left="697"/>
              <w:textAlignment w:val="auto"/>
              <w:rPr>
                <w:szCs w:val="22"/>
              </w:rPr>
            </w:pPr>
            <w:r>
              <w:rPr>
                <w:noProof/>
                <w:szCs w:val="22"/>
              </w:rPr>
              <w:t>A l</w:t>
            </w:r>
            <w:r w:rsidRPr="00B73A27">
              <w:rPr>
                <w:noProof/>
                <w:szCs w:val="22"/>
              </w:rPr>
              <w:t>ikviditási terv elkészítése</w:t>
            </w:r>
            <w:r>
              <w:rPr>
                <w:noProof/>
                <w:szCs w:val="22"/>
              </w:rPr>
              <w:t>. Az adózott pénzügyi és számviteli eredmény egyeztetése</w:t>
            </w:r>
          </w:p>
          <w:p w:rsidR="00363289" w:rsidRDefault="00363289" w:rsidP="0030456B">
            <w:pPr>
              <w:pStyle w:val="Listaszerbekezds"/>
              <w:widowControl/>
              <w:numPr>
                <w:ilvl w:val="0"/>
                <w:numId w:val="101"/>
              </w:numPr>
              <w:adjustRightInd/>
              <w:spacing w:before="0" w:after="0"/>
              <w:ind w:left="697"/>
              <w:textAlignment w:val="auto"/>
              <w:rPr>
                <w:szCs w:val="22"/>
              </w:rPr>
            </w:pPr>
            <w:r>
              <w:rPr>
                <w:szCs w:val="22"/>
              </w:rPr>
              <w:t>Havi pénzforgalmi tervek összeállítása. Cash budget elkészítése</w:t>
            </w:r>
          </w:p>
          <w:p w:rsidR="00363289" w:rsidRDefault="00363289" w:rsidP="0030456B">
            <w:pPr>
              <w:pStyle w:val="Listaszerbekezds"/>
              <w:widowControl/>
              <w:numPr>
                <w:ilvl w:val="0"/>
                <w:numId w:val="101"/>
              </w:numPr>
              <w:adjustRightInd/>
              <w:spacing w:before="0" w:after="0"/>
              <w:ind w:left="697"/>
              <w:textAlignment w:val="auto"/>
              <w:rPr>
                <w:szCs w:val="22"/>
              </w:rPr>
            </w:pPr>
            <w:r w:rsidRPr="00B73A27">
              <w:rPr>
                <w:noProof/>
                <w:szCs w:val="22"/>
              </w:rPr>
              <w:t>Cash-flow terv</w:t>
            </w:r>
            <w:r>
              <w:rPr>
                <w:noProof/>
                <w:szCs w:val="22"/>
              </w:rPr>
              <w:t xml:space="preserve"> elkészítése. Zárthelyi dolgozat</w:t>
            </w:r>
          </w:p>
          <w:p w:rsidR="00363289" w:rsidRPr="00B73A27" w:rsidRDefault="00363289" w:rsidP="0030456B">
            <w:pPr>
              <w:pStyle w:val="Listaszerbekezds"/>
              <w:widowControl/>
              <w:numPr>
                <w:ilvl w:val="0"/>
                <w:numId w:val="101"/>
              </w:numPr>
              <w:adjustRightInd/>
              <w:spacing w:before="0" w:after="0"/>
              <w:ind w:left="697"/>
              <w:textAlignment w:val="auto"/>
              <w:rPr>
                <w:szCs w:val="22"/>
              </w:rPr>
            </w:pPr>
            <w:r>
              <w:rPr>
                <w:noProof/>
                <w:szCs w:val="22"/>
              </w:rPr>
              <w:t>Cash-flow terv elemzése</w:t>
            </w:r>
          </w:p>
          <w:p w:rsidR="00363289" w:rsidRDefault="00363289" w:rsidP="0030456B">
            <w:pPr>
              <w:pStyle w:val="Listaszerbekezds"/>
              <w:widowControl/>
              <w:numPr>
                <w:ilvl w:val="0"/>
                <w:numId w:val="101"/>
              </w:numPr>
              <w:adjustRightInd/>
              <w:spacing w:before="0" w:after="0"/>
              <w:ind w:left="697"/>
              <w:textAlignment w:val="auto"/>
              <w:rPr>
                <w:szCs w:val="22"/>
              </w:rPr>
            </w:pPr>
            <w:r>
              <w:rPr>
                <w:szCs w:val="22"/>
              </w:rPr>
              <w:t>Költségvetés készítése (működési, pénzügyi és mester költségvetés összeállítása)</w:t>
            </w:r>
          </w:p>
          <w:p w:rsidR="00363289" w:rsidRPr="00B73A27" w:rsidRDefault="00363289" w:rsidP="0030456B">
            <w:pPr>
              <w:pStyle w:val="Listaszerbekezds"/>
              <w:widowControl/>
              <w:numPr>
                <w:ilvl w:val="0"/>
                <w:numId w:val="101"/>
              </w:numPr>
              <w:adjustRightInd/>
              <w:spacing w:before="0" w:after="0"/>
              <w:ind w:left="697"/>
              <w:textAlignment w:val="auto"/>
              <w:rPr>
                <w:szCs w:val="22"/>
              </w:rPr>
            </w:pPr>
            <w:r>
              <w:rPr>
                <w:szCs w:val="22"/>
              </w:rPr>
              <w:t>A pénzügyi tervek helye és szerepe a vállalatok üzleti tervében</w:t>
            </w:r>
          </w:p>
          <w:p w:rsidR="00363289" w:rsidRPr="00B73A27" w:rsidRDefault="00363289" w:rsidP="0030456B">
            <w:pPr>
              <w:pStyle w:val="Listaszerbekezds"/>
              <w:widowControl/>
              <w:numPr>
                <w:ilvl w:val="0"/>
                <w:numId w:val="101"/>
              </w:numPr>
              <w:adjustRightInd/>
              <w:spacing w:before="0" w:after="0"/>
              <w:ind w:left="697"/>
              <w:textAlignment w:val="auto"/>
              <w:rPr>
                <w:szCs w:val="22"/>
              </w:rPr>
            </w:pPr>
            <w:r w:rsidRPr="00B73A27">
              <w:rPr>
                <w:noProof/>
                <w:szCs w:val="22"/>
              </w:rPr>
              <w:t>Zárthelyi dolgozat</w:t>
            </w:r>
          </w:p>
        </w:tc>
      </w:tr>
      <w:tr w:rsidR="00363289" w:rsidRPr="00C7656C" w:rsidTr="00444045">
        <w:tc>
          <w:tcPr>
            <w:tcW w:w="9072" w:type="dxa"/>
            <w:gridSpan w:val="3"/>
            <w:tcBorders>
              <w:left w:val="single" w:sz="4" w:space="0" w:color="auto"/>
              <w:bottom w:val="single" w:sz="4" w:space="0" w:color="auto"/>
              <w:right w:val="single" w:sz="4" w:space="0" w:color="auto"/>
            </w:tcBorders>
            <w:shd w:val="clear" w:color="auto" w:fill="auto"/>
            <w:tcMar>
              <w:top w:w="57" w:type="dxa"/>
              <w:bottom w:w="57" w:type="dxa"/>
            </w:tcMar>
            <w:vAlign w:val="center"/>
          </w:tcPr>
          <w:p w:rsidR="00363289" w:rsidRPr="00C7656C" w:rsidRDefault="00363289" w:rsidP="00363289">
            <w:pPr>
              <w:suppressAutoHyphens/>
              <w:ind w:right="-108"/>
              <w:rPr>
                <w:b/>
              </w:rPr>
            </w:pPr>
            <w:r w:rsidRPr="00C7656C">
              <w:t xml:space="preserve">A </w:t>
            </w:r>
            <w:r w:rsidRPr="00C7656C">
              <w:rPr>
                <w:b/>
              </w:rPr>
              <w:t>2-5</w:t>
            </w:r>
            <w:r w:rsidRPr="00C7656C">
              <w:t xml:space="preserve"> legfontosabb </w:t>
            </w:r>
            <w:r w:rsidRPr="00C7656C">
              <w:rPr>
                <w:i/>
              </w:rPr>
              <w:t>kötelező,</w:t>
            </w:r>
            <w:r w:rsidRPr="00C7656C">
              <w:t xml:space="preserve"> illetve </w:t>
            </w:r>
            <w:r w:rsidRPr="00C7656C">
              <w:rPr>
                <w:i/>
              </w:rPr>
              <w:t>ajánlott</w:t>
            </w:r>
            <w:r w:rsidRPr="00C7656C">
              <w:rPr>
                <w:b/>
                <w:i/>
              </w:rPr>
              <w:t xml:space="preserve"> </w:t>
            </w:r>
            <w:r w:rsidRPr="00C7656C">
              <w:rPr>
                <w:b/>
              </w:rPr>
              <w:t xml:space="preserve">irodalom </w:t>
            </w:r>
          </w:p>
        </w:tc>
      </w:tr>
      <w:tr w:rsidR="00363289" w:rsidRPr="00C7656C" w:rsidTr="00444045">
        <w:tc>
          <w:tcPr>
            <w:tcW w:w="9072" w:type="dxa"/>
            <w:gridSpan w:val="3"/>
            <w:tcBorders>
              <w:top w:val="single" w:sz="4" w:space="0" w:color="auto"/>
              <w:left w:val="single" w:sz="4" w:space="0" w:color="auto"/>
              <w:bottom w:val="single" w:sz="4" w:space="0" w:color="auto"/>
              <w:right w:val="single" w:sz="4" w:space="0" w:color="auto"/>
            </w:tcBorders>
            <w:shd w:val="clear" w:color="auto" w:fill="FFF2CC"/>
            <w:tcMar>
              <w:top w:w="57" w:type="dxa"/>
              <w:bottom w:w="57" w:type="dxa"/>
            </w:tcMar>
          </w:tcPr>
          <w:p w:rsidR="00363289" w:rsidRPr="00331C5B" w:rsidRDefault="00363289" w:rsidP="00363289">
            <w:pPr>
              <w:rPr>
                <w:color w:val="000000"/>
              </w:rPr>
            </w:pPr>
            <w:r w:rsidRPr="00331C5B">
              <w:rPr>
                <w:b/>
                <w:color w:val="000000"/>
              </w:rPr>
              <w:t>Kötelező irodalom</w:t>
            </w:r>
            <w:r w:rsidRPr="00331C5B">
              <w:rPr>
                <w:color w:val="000000"/>
              </w:rPr>
              <w:t>:</w:t>
            </w:r>
          </w:p>
          <w:p w:rsidR="00363289" w:rsidRDefault="00363289" w:rsidP="00363289">
            <w:pPr>
              <w:rPr>
                <w:szCs w:val="22"/>
              </w:rPr>
            </w:pPr>
            <w:r>
              <w:rPr>
                <w:szCs w:val="22"/>
              </w:rPr>
              <w:t>dr. Sinkovics Alfréd: Vállalati pénzügyi tervezés. Complex Kiadó Kft., Budapest, 2010. ISBN: 9789632951010 (294 oldal)</w:t>
            </w:r>
          </w:p>
          <w:p w:rsidR="00363289" w:rsidRPr="00B73A27" w:rsidRDefault="00363289" w:rsidP="00363289">
            <w:pPr>
              <w:rPr>
                <w:szCs w:val="22"/>
              </w:rPr>
            </w:pPr>
            <w:r w:rsidRPr="00B73A27">
              <w:rPr>
                <w:szCs w:val="22"/>
              </w:rPr>
              <w:t>Dr. Béhm Imre: Vállalkozások pénzügyi tervezése. N</w:t>
            </w:r>
            <w:r>
              <w:rPr>
                <w:szCs w:val="22"/>
              </w:rPr>
              <w:t>ovorg Kft., Budapest,</w:t>
            </w:r>
            <w:r w:rsidRPr="00B73A27">
              <w:rPr>
                <w:szCs w:val="22"/>
              </w:rPr>
              <w:t xml:space="preserve"> 1994</w:t>
            </w:r>
            <w:r>
              <w:rPr>
                <w:szCs w:val="22"/>
              </w:rPr>
              <w:t>. ISBN: 9634850037 (518 oldal)</w:t>
            </w:r>
          </w:p>
          <w:p w:rsidR="00363289" w:rsidRDefault="00363289" w:rsidP="00363289">
            <w:pPr>
              <w:rPr>
                <w:rFonts w:eastAsia="DejaVuSans"/>
              </w:rPr>
            </w:pPr>
          </w:p>
          <w:p w:rsidR="00363289" w:rsidRDefault="00363289" w:rsidP="00363289">
            <w:pPr>
              <w:rPr>
                <w:b/>
                <w:noProof/>
                <w:color w:val="000000"/>
              </w:rPr>
            </w:pPr>
            <w:r w:rsidRPr="00331C5B">
              <w:rPr>
                <w:b/>
                <w:noProof/>
                <w:color w:val="000000"/>
              </w:rPr>
              <w:t>Ajánlott irodalom:</w:t>
            </w:r>
          </w:p>
          <w:p w:rsidR="00363289" w:rsidRDefault="00363289" w:rsidP="00363289">
            <w:pPr>
              <w:rPr>
                <w:noProof/>
                <w:szCs w:val="22"/>
              </w:rPr>
            </w:pPr>
            <w:r>
              <w:rPr>
                <w:noProof/>
                <w:szCs w:val="22"/>
              </w:rPr>
              <w:t xml:space="preserve">Walter György: Vállalatfinanszírozás a gyakorlatban – Lehetőségek és döntések a magyar piacon. Alinea kiadó, 2014. ISBN: 9786155303593 (246 oldal) </w:t>
            </w:r>
          </w:p>
          <w:p w:rsidR="00363289" w:rsidRPr="00D007E2" w:rsidRDefault="00363289" w:rsidP="00363289">
            <w:pPr>
              <w:rPr>
                <w:noProof/>
                <w:szCs w:val="22"/>
              </w:rPr>
            </w:pPr>
            <w:r w:rsidRPr="00D007E2">
              <w:rPr>
                <w:noProof/>
                <w:szCs w:val="22"/>
              </w:rPr>
              <w:t>Dr. Katits Etelka: Pénzügyi döntések a vállalat életciklusaiban. Közgazdasági és Jogi Kiadó, KJK-Kerszöv, 2002</w:t>
            </w:r>
            <w:r>
              <w:rPr>
                <w:noProof/>
                <w:szCs w:val="22"/>
              </w:rPr>
              <w:t>.</w:t>
            </w:r>
          </w:p>
          <w:p w:rsidR="00363289" w:rsidRPr="00B73A27" w:rsidRDefault="00363289" w:rsidP="00363289">
            <w:pPr>
              <w:rPr>
                <w:b/>
                <w:szCs w:val="22"/>
              </w:rPr>
            </w:pPr>
            <w:r>
              <w:rPr>
                <w:noProof/>
                <w:szCs w:val="22"/>
              </w:rPr>
              <w:t>Dr. Gyulai László: A kis-</w:t>
            </w:r>
            <w:r w:rsidRPr="00D007E2">
              <w:rPr>
                <w:noProof/>
                <w:szCs w:val="22"/>
              </w:rPr>
              <w:t xml:space="preserve"> és középvállalkozások üzleti finanszírozása. TÁMOP 4.1.2</w:t>
            </w:r>
            <w:r>
              <w:rPr>
                <w:noProof/>
                <w:szCs w:val="22"/>
              </w:rPr>
              <w:t>.A1. és 4.1.2. A2. Pénzügy 2013.</w:t>
            </w:r>
            <w:r w:rsidRPr="00D007E2">
              <w:rPr>
                <w:noProof/>
                <w:szCs w:val="22"/>
              </w:rPr>
              <w:t xml:space="preserve"> BGF letölthető</w:t>
            </w:r>
          </w:p>
        </w:tc>
      </w:tr>
    </w:tbl>
    <w:p w:rsidR="004A67F8" w:rsidRDefault="004A67F8">
      <w:pPr>
        <w:widowControl/>
        <w:adjustRightInd/>
        <w:spacing w:before="0" w:after="0"/>
        <w:jc w:val="left"/>
        <w:textAlignment w:val="auto"/>
      </w:pPr>
      <w:r>
        <w:br w:type="page"/>
      </w:r>
    </w:p>
    <w:tbl>
      <w:tblPr>
        <w:tblW w:w="9075" w:type="dxa"/>
        <w:tblInd w:w="142" w:type="dxa"/>
        <w:tblLayout w:type="fixed"/>
        <w:tblCellMar>
          <w:left w:w="10" w:type="dxa"/>
          <w:right w:w="10" w:type="dxa"/>
        </w:tblCellMar>
        <w:tblLook w:val="04A0" w:firstRow="1" w:lastRow="0" w:firstColumn="1" w:lastColumn="0" w:noHBand="0" w:noVBand="1"/>
      </w:tblPr>
      <w:tblGrid>
        <w:gridCol w:w="6815"/>
        <w:gridCol w:w="2230"/>
        <w:gridCol w:w="30"/>
      </w:tblGrid>
      <w:tr w:rsidR="0030456B" w:rsidTr="00F346E4">
        <w:trPr>
          <w:gridAfter w:val="1"/>
          <w:wAfter w:w="30" w:type="dxa"/>
        </w:trPr>
        <w:tc>
          <w:tcPr>
            <w:tcW w:w="68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0456B" w:rsidRDefault="0030456B" w:rsidP="0030456B">
            <w:pPr>
              <w:widowControl/>
              <w:numPr>
                <w:ilvl w:val="0"/>
                <w:numId w:val="162"/>
              </w:numPr>
              <w:suppressAutoHyphens/>
              <w:autoSpaceDN w:val="0"/>
              <w:adjustRightInd/>
              <w:spacing w:before="0" w:after="0" w:line="276" w:lineRule="auto"/>
              <w:ind w:left="346" w:hanging="357"/>
              <w:jc w:val="left"/>
              <w:textAlignment w:val="auto"/>
              <w:rPr>
                <w:b/>
                <w:kern w:val="3"/>
                <w:szCs w:val="22"/>
                <w:lang w:eastAsia="en-US"/>
              </w:rPr>
            </w:pPr>
            <w:r>
              <w:rPr>
                <w:b/>
                <w:kern w:val="3"/>
                <w:szCs w:val="22"/>
                <w:lang w:eastAsia="en-US"/>
              </w:rPr>
              <w:t>Tantárgy neve: KOMMUNIKÁCIÓS GYAKORLATOK</w:t>
            </w:r>
          </w:p>
        </w:tc>
        <w:tc>
          <w:tcPr>
            <w:tcW w:w="22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0456B" w:rsidRDefault="0030456B" w:rsidP="00F346E4">
            <w:pPr>
              <w:suppressAutoHyphens/>
              <w:autoSpaceDN w:val="0"/>
              <w:adjustRightInd/>
              <w:spacing w:line="276" w:lineRule="auto"/>
              <w:rPr>
                <w:kern w:val="3"/>
                <w:szCs w:val="22"/>
                <w:lang w:eastAsia="en-US"/>
              </w:rPr>
            </w:pPr>
            <w:r>
              <w:rPr>
                <w:b/>
                <w:kern w:val="3"/>
                <w:szCs w:val="22"/>
                <w:lang w:eastAsia="en-US"/>
              </w:rPr>
              <w:t>Kreditértéke: 5</w:t>
            </w:r>
          </w:p>
        </w:tc>
      </w:tr>
      <w:tr w:rsidR="0030456B" w:rsidTr="00F346E4">
        <w:tc>
          <w:tcPr>
            <w:tcW w:w="907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0456B" w:rsidRDefault="0030456B" w:rsidP="00F346E4">
            <w:pPr>
              <w:suppressAutoHyphens/>
              <w:autoSpaceDN w:val="0"/>
              <w:adjustRightInd/>
              <w:spacing w:line="276" w:lineRule="auto"/>
              <w:rPr>
                <w:kern w:val="3"/>
                <w:szCs w:val="22"/>
                <w:lang w:eastAsia="en-US"/>
              </w:rPr>
            </w:pPr>
            <w:r>
              <w:rPr>
                <w:b/>
                <w:kern w:val="3"/>
                <w:szCs w:val="22"/>
                <w:lang w:eastAsia="en-US"/>
              </w:rPr>
              <w:t>Tantárgy-leírás</w:t>
            </w:r>
            <w:r>
              <w:rPr>
                <w:kern w:val="3"/>
                <w:szCs w:val="22"/>
                <w:lang w:eastAsia="en-US"/>
              </w:rPr>
              <w:t xml:space="preserve">: az elsajátítandó </w:t>
            </w:r>
            <w:r>
              <w:rPr>
                <w:b/>
                <w:kern w:val="3"/>
                <w:szCs w:val="22"/>
                <w:lang w:eastAsia="en-US"/>
              </w:rPr>
              <w:t>ismeretanyag tömör, ugyanakkor informáló leírása</w:t>
            </w:r>
          </w:p>
        </w:tc>
      </w:tr>
      <w:tr w:rsidR="0030456B" w:rsidTr="00F346E4">
        <w:trPr>
          <w:trHeight w:val="280"/>
        </w:trPr>
        <w:tc>
          <w:tcPr>
            <w:tcW w:w="9075" w:type="dxa"/>
            <w:gridSpan w:val="3"/>
            <w:tcBorders>
              <w:top w:val="single" w:sz="4" w:space="0" w:color="00000A"/>
              <w:left w:val="single" w:sz="4" w:space="0" w:color="00000A"/>
              <w:bottom w:val="single" w:sz="4" w:space="0" w:color="00000A"/>
              <w:right w:val="single" w:sz="4" w:space="0" w:color="00000A"/>
            </w:tcBorders>
            <w:shd w:val="clear" w:color="auto" w:fill="FFF2CC"/>
            <w:tcMar>
              <w:top w:w="0" w:type="dxa"/>
              <w:left w:w="108" w:type="dxa"/>
              <w:bottom w:w="0" w:type="dxa"/>
              <w:right w:w="108" w:type="dxa"/>
            </w:tcMar>
          </w:tcPr>
          <w:p w:rsidR="0030456B" w:rsidRDefault="0030456B" w:rsidP="00F346E4">
            <w:pPr>
              <w:widowControl/>
              <w:suppressAutoHyphens/>
              <w:autoSpaceDN w:val="0"/>
              <w:adjustRightInd/>
              <w:spacing w:before="60" w:after="60"/>
              <w:rPr>
                <w:color w:val="000000"/>
                <w:kern w:val="3"/>
                <w:szCs w:val="22"/>
                <w:lang w:eastAsia="en-US"/>
              </w:rPr>
            </w:pPr>
            <w:r>
              <w:rPr>
                <w:color w:val="000000"/>
                <w:kern w:val="3"/>
                <w:szCs w:val="22"/>
                <w:lang w:eastAsia="en-US"/>
              </w:rPr>
              <w:t>A kommunikációs gyakorlatok tantárgy célja a kommunikációs ismeretek elmélyítése és azok gyakorlatba való átültetése, a kommunikáció szempontjából hasznos készségek és viselkedésminták gyakorlása. Cél továbbá a tárgyat felvett hallgatók számára olyan új kommunikációs ismeretek és készségek nyújtása, melyek segítséget nyújtanak a munkaerő-piaci érvényesüléshez, a kapcsolatépítéshez, a különböző kommunikációs technikák sikeres alkalmazásához és az eredményes és hatékony munka közbeni kommunikáció megvalósításához.</w:t>
            </w:r>
          </w:p>
          <w:p w:rsidR="0030456B" w:rsidRDefault="0030456B" w:rsidP="00F346E4">
            <w:pPr>
              <w:widowControl/>
              <w:suppressAutoHyphens/>
              <w:autoSpaceDN w:val="0"/>
              <w:adjustRightInd/>
              <w:spacing w:before="60" w:after="60"/>
              <w:rPr>
                <w:color w:val="000000"/>
                <w:kern w:val="3"/>
                <w:szCs w:val="22"/>
                <w:lang w:eastAsia="en-US"/>
              </w:rPr>
            </w:pPr>
            <w:r>
              <w:rPr>
                <w:color w:val="000000"/>
                <w:kern w:val="3"/>
                <w:szCs w:val="22"/>
                <w:lang w:eastAsia="en-US"/>
              </w:rPr>
              <w:br/>
              <w:t>Kulcsszavak: információ és kommunikáció, kapcsolatteremtő és fenntartó készség, udvariasság, empatikus készség, köznyelvi szöveg megfogalmazása írásban, nyelvhelyesség, köznyelvi szöveg hallás utáni megértése, köznyelvi beszédkészség, információforrások kezelése, külső megjelenés, önállóság, precizitás, konfliktustűrő képesség, stressztűrő képesség</w:t>
            </w:r>
          </w:p>
          <w:p w:rsidR="0030456B" w:rsidRDefault="0030456B" w:rsidP="00F346E4">
            <w:pPr>
              <w:widowControl/>
              <w:suppressAutoHyphens/>
              <w:autoSpaceDN w:val="0"/>
              <w:adjustRightInd/>
              <w:spacing w:before="0" w:line="276" w:lineRule="auto"/>
              <w:rPr>
                <w:bCs/>
                <w:color w:val="FF0000"/>
                <w:kern w:val="3"/>
                <w:szCs w:val="22"/>
                <w:lang w:eastAsia="en-US"/>
              </w:rPr>
            </w:pPr>
          </w:p>
          <w:p w:rsidR="0030456B" w:rsidRDefault="0030456B" w:rsidP="00F346E4">
            <w:pPr>
              <w:widowControl/>
              <w:suppressAutoHyphens/>
              <w:autoSpaceDN w:val="0"/>
              <w:adjustRightInd/>
              <w:spacing w:before="0"/>
              <w:jc w:val="left"/>
              <w:rPr>
                <w:color w:val="000000"/>
                <w:kern w:val="3"/>
                <w:szCs w:val="22"/>
                <w:lang w:eastAsia="en-US"/>
              </w:rPr>
            </w:pPr>
            <w:r>
              <w:rPr>
                <w:b/>
                <w:color w:val="000000"/>
                <w:kern w:val="3"/>
                <w:szCs w:val="22"/>
                <w:lang w:eastAsia="en-US"/>
              </w:rPr>
              <w:t>Elsajátítandó ismeretanyag</w:t>
            </w:r>
            <w:r>
              <w:rPr>
                <w:color w:val="000000"/>
                <w:kern w:val="3"/>
                <w:szCs w:val="22"/>
                <w:lang w:eastAsia="en-US"/>
              </w:rPr>
              <w:t>:</w:t>
            </w:r>
          </w:p>
          <w:p w:rsidR="0030456B" w:rsidRDefault="0030456B" w:rsidP="0030456B">
            <w:pPr>
              <w:widowControl/>
              <w:numPr>
                <w:ilvl w:val="0"/>
                <w:numId w:val="161"/>
              </w:numPr>
              <w:suppressAutoHyphens/>
              <w:autoSpaceDN w:val="0"/>
              <w:adjustRightInd/>
              <w:spacing w:before="0" w:after="0"/>
              <w:ind w:left="714" w:hanging="357"/>
              <w:jc w:val="left"/>
              <w:textAlignment w:val="auto"/>
              <w:rPr>
                <w:color w:val="000000"/>
                <w:kern w:val="3"/>
                <w:szCs w:val="22"/>
                <w:lang w:eastAsia="en-US"/>
              </w:rPr>
            </w:pPr>
            <w:r>
              <w:rPr>
                <w:color w:val="000000"/>
                <w:kern w:val="3"/>
                <w:szCs w:val="22"/>
                <w:lang w:eastAsia="en-US"/>
              </w:rPr>
              <w:t>A kommunikáció alapfogalmai, definíciója, önismeret</w:t>
            </w:r>
          </w:p>
          <w:p w:rsidR="0030456B" w:rsidRDefault="0030456B" w:rsidP="0030456B">
            <w:pPr>
              <w:widowControl/>
              <w:numPr>
                <w:ilvl w:val="0"/>
                <w:numId w:val="161"/>
              </w:numPr>
              <w:suppressAutoHyphens/>
              <w:autoSpaceDN w:val="0"/>
              <w:adjustRightInd/>
              <w:spacing w:before="0" w:after="0"/>
              <w:ind w:left="714" w:hanging="357"/>
              <w:jc w:val="left"/>
              <w:textAlignment w:val="auto"/>
              <w:rPr>
                <w:color w:val="000000"/>
                <w:kern w:val="3"/>
                <w:szCs w:val="22"/>
                <w:lang w:eastAsia="en-US"/>
              </w:rPr>
            </w:pPr>
            <w:r>
              <w:rPr>
                <w:bCs/>
                <w:color w:val="000000"/>
                <w:kern w:val="3"/>
                <w:szCs w:val="22"/>
                <w:lang w:eastAsia="en-US"/>
              </w:rPr>
              <w:t>Az érdekérvényesítés lehetséges kommunikációs formái</w:t>
            </w:r>
          </w:p>
          <w:p w:rsidR="0030456B" w:rsidRDefault="0030456B" w:rsidP="0030456B">
            <w:pPr>
              <w:widowControl/>
              <w:numPr>
                <w:ilvl w:val="0"/>
                <w:numId w:val="161"/>
              </w:numPr>
              <w:suppressAutoHyphens/>
              <w:autoSpaceDN w:val="0"/>
              <w:adjustRightInd/>
              <w:spacing w:before="0" w:after="0"/>
              <w:ind w:left="714" w:hanging="357"/>
              <w:jc w:val="left"/>
              <w:textAlignment w:val="auto"/>
              <w:rPr>
                <w:color w:val="000000"/>
                <w:kern w:val="3"/>
                <w:szCs w:val="22"/>
                <w:lang w:eastAsia="en-US"/>
              </w:rPr>
            </w:pPr>
            <w:r>
              <w:rPr>
                <w:bCs/>
                <w:color w:val="000000"/>
                <w:kern w:val="3"/>
                <w:szCs w:val="22"/>
                <w:lang w:eastAsia="en-US"/>
              </w:rPr>
              <w:t>Az asszertivitás megnyilvánulásai a verbális kommunikációban és a nonverbális kommunikációban</w:t>
            </w:r>
          </w:p>
          <w:p w:rsidR="0030456B" w:rsidRDefault="0030456B" w:rsidP="0030456B">
            <w:pPr>
              <w:widowControl/>
              <w:numPr>
                <w:ilvl w:val="0"/>
                <w:numId w:val="161"/>
              </w:numPr>
              <w:suppressAutoHyphens/>
              <w:autoSpaceDN w:val="0"/>
              <w:adjustRightInd/>
              <w:spacing w:before="0" w:after="0"/>
              <w:ind w:left="714" w:hanging="357"/>
              <w:jc w:val="left"/>
              <w:textAlignment w:val="auto"/>
              <w:rPr>
                <w:color w:val="000000"/>
                <w:kern w:val="3"/>
                <w:szCs w:val="22"/>
                <w:lang w:eastAsia="en-US"/>
              </w:rPr>
            </w:pPr>
            <w:r>
              <w:rPr>
                <w:bCs/>
                <w:color w:val="000000"/>
                <w:kern w:val="3"/>
                <w:szCs w:val="22"/>
                <w:lang w:eastAsia="en-US"/>
              </w:rPr>
              <w:t>Szervezeti belső- és külső kommunikáció irányai</w:t>
            </w:r>
          </w:p>
          <w:p w:rsidR="0030456B" w:rsidRDefault="0030456B" w:rsidP="0030456B">
            <w:pPr>
              <w:widowControl/>
              <w:numPr>
                <w:ilvl w:val="0"/>
                <w:numId w:val="161"/>
              </w:numPr>
              <w:suppressAutoHyphens/>
              <w:autoSpaceDN w:val="0"/>
              <w:adjustRightInd/>
              <w:spacing w:before="0" w:after="0"/>
              <w:ind w:left="714" w:hanging="357"/>
              <w:jc w:val="left"/>
              <w:textAlignment w:val="auto"/>
              <w:rPr>
                <w:color w:val="000000"/>
                <w:kern w:val="3"/>
                <w:szCs w:val="22"/>
                <w:lang w:eastAsia="en-US"/>
              </w:rPr>
            </w:pPr>
            <w:r>
              <w:rPr>
                <w:color w:val="000000"/>
                <w:kern w:val="3"/>
                <w:szCs w:val="22"/>
                <w:lang w:eastAsia="en-US"/>
              </w:rPr>
              <w:t>Tárgyalás, mint kommunikációs helyszín. A tárgyalás fajtái, a tárgyalás alapelvei, tárgyalási célok</w:t>
            </w:r>
          </w:p>
          <w:p w:rsidR="0030456B" w:rsidRDefault="0030456B" w:rsidP="0030456B">
            <w:pPr>
              <w:widowControl/>
              <w:numPr>
                <w:ilvl w:val="0"/>
                <w:numId w:val="161"/>
              </w:numPr>
              <w:suppressAutoHyphens/>
              <w:autoSpaceDN w:val="0"/>
              <w:adjustRightInd/>
              <w:spacing w:before="0" w:after="0"/>
              <w:ind w:left="714" w:hanging="357"/>
              <w:jc w:val="left"/>
              <w:textAlignment w:val="auto"/>
              <w:rPr>
                <w:color w:val="000000"/>
                <w:kern w:val="3"/>
                <w:szCs w:val="22"/>
                <w:lang w:eastAsia="en-US"/>
              </w:rPr>
            </w:pPr>
            <w:r>
              <w:rPr>
                <w:color w:val="000000"/>
                <w:kern w:val="3"/>
                <w:szCs w:val="22"/>
                <w:lang w:eastAsia="en-US"/>
              </w:rPr>
              <w:t>Tárgyalási stratégiák és taktikák, alternatívák</w:t>
            </w:r>
          </w:p>
          <w:p w:rsidR="0030456B" w:rsidRDefault="0030456B" w:rsidP="0030456B">
            <w:pPr>
              <w:widowControl/>
              <w:numPr>
                <w:ilvl w:val="0"/>
                <w:numId w:val="161"/>
              </w:numPr>
              <w:suppressAutoHyphens/>
              <w:autoSpaceDN w:val="0"/>
              <w:adjustRightInd/>
              <w:spacing w:before="0" w:after="0"/>
              <w:ind w:left="714" w:hanging="357"/>
              <w:jc w:val="left"/>
              <w:textAlignment w:val="auto"/>
              <w:rPr>
                <w:color w:val="000000"/>
                <w:kern w:val="3"/>
                <w:szCs w:val="22"/>
                <w:lang w:eastAsia="en-US"/>
              </w:rPr>
            </w:pPr>
            <w:r>
              <w:rPr>
                <w:bCs/>
                <w:iCs/>
                <w:color w:val="000000"/>
                <w:kern w:val="3"/>
                <w:szCs w:val="22"/>
                <w:lang w:eastAsia="en-US"/>
              </w:rPr>
              <w:t>Az asszertív egyének jellemzői, t</w:t>
            </w:r>
            <w:r>
              <w:rPr>
                <w:color w:val="000000"/>
                <w:kern w:val="3"/>
                <w:szCs w:val="22"/>
                <w:lang w:eastAsia="en-US"/>
              </w:rPr>
              <w:t>árgyalási stílusok, a tárgyalás folyamatmodellje</w:t>
            </w:r>
          </w:p>
          <w:p w:rsidR="0030456B" w:rsidRDefault="0030456B" w:rsidP="0030456B">
            <w:pPr>
              <w:widowControl/>
              <w:numPr>
                <w:ilvl w:val="0"/>
                <w:numId w:val="161"/>
              </w:numPr>
              <w:suppressAutoHyphens/>
              <w:autoSpaceDN w:val="0"/>
              <w:adjustRightInd/>
              <w:spacing w:before="0" w:after="0"/>
              <w:ind w:left="714" w:hanging="357"/>
              <w:jc w:val="left"/>
              <w:textAlignment w:val="auto"/>
              <w:rPr>
                <w:color w:val="000000"/>
                <w:kern w:val="3"/>
                <w:szCs w:val="22"/>
                <w:lang w:eastAsia="en-US"/>
              </w:rPr>
            </w:pPr>
            <w:r>
              <w:rPr>
                <w:bCs/>
                <w:color w:val="000000"/>
                <w:kern w:val="3"/>
                <w:szCs w:val="22"/>
                <w:lang w:eastAsia="en-US"/>
              </w:rPr>
              <w:t>Írásbeli kommunikáció és annak szabályai szervezetek esetében, üzleti környezetben</w:t>
            </w:r>
          </w:p>
          <w:p w:rsidR="0030456B" w:rsidRDefault="0030456B" w:rsidP="0030456B">
            <w:pPr>
              <w:widowControl/>
              <w:numPr>
                <w:ilvl w:val="0"/>
                <w:numId w:val="161"/>
              </w:numPr>
              <w:suppressAutoHyphens/>
              <w:autoSpaceDN w:val="0"/>
              <w:adjustRightInd/>
              <w:spacing w:before="0" w:after="0"/>
              <w:ind w:left="714" w:hanging="357"/>
              <w:jc w:val="left"/>
              <w:textAlignment w:val="auto"/>
              <w:rPr>
                <w:color w:val="000000"/>
                <w:kern w:val="3"/>
                <w:szCs w:val="22"/>
                <w:lang w:eastAsia="en-US"/>
              </w:rPr>
            </w:pPr>
            <w:r>
              <w:rPr>
                <w:color w:val="000000"/>
                <w:kern w:val="3"/>
                <w:szCs w:val="22"/>
                <w:lang w:eastAsia="en-US"/>
              </w:rPr>
              <w:t>A megfelelő kérdezési stratégia, a lehetséges kérdések csoportosítása, típusai</w:t>
            </w:r>
          </w:p>
          <w:p w:rsidR="0030456B" w:rsidRDefault="0030456B" w:rsidP="0030456B">
            <w:pPr>
              <w:widowControl/>
              <w:numPr>
                <w:ilvl w:val="0"/>
                <w:numId w:val="161"/>
              </w:numPr>
              <w:suppressAutoHyphens/>
              <w:autoSpaceDN w:val="0"/>
              <w:adjustRightInd/>
              <w:spacing w:before="0" w:after="0"/>
              <w:ind w:left="714" w:hanging="357"/>
              <w:jc w:val="left"/>
              <w:textAlignment w:val="auto"/>
              <w:rPr>
                <w:color w:val="000000"/>
                <w:kern w:val="3"/>
                <w:szCs w:val="22"/>
                <w:lang w:eastAsia="en-US"/>
              </w:rPr>
            </w:pPr>
            <w:r>
              <w:rPr>
                <w:color w:val="000000"/>
                <w:kern w:val="3"/>
                <w:szCs w:val="22"/>
                <w:lang w:eastAsia="en-US"/>
              </w:rPr>
              <w:t>Meggyőzés, érveléstechnika, kérdezéstechnika</w:t>
            </w:r>
          </w:p>
          <w:p w:rsidR="0030456B" w:rsidRDefault="0030456B" w:rsidP="0030456B">
            <w:pPr>
              <w:widowControl/>
              <w:numPr>
                <w:ilvl w:val="0"/>
                <w:numId w:val="161"/>
              </w:numPr>
              <w:suppressAutoHyphens/>
              <w:autoSpaceDN w:val="0"/>
              <w:adjustRightInd/>
              <w:spacing w:before="0" w:after="0"/>
              <w:ind w:left="714" w:hanging="357"/>
              <w:jc w:val="left"/>
              <w:textAlignment w:val="auto"/>
              <w:rPr>
                <w:color w:val="000000"/>
                <w:kern w:val="3"/>
                <w:szCs w:val="22"/>
                <w:lang w:eastAsia="en-US"/>
              </w:rPr>
            </w:pPr>
            <w:r>
              <w:rPr>
                <w:color w:val="000000"/>
                <w:kern w:val="3"/>
                <w:szCs w:val="22"/>
                <w:lang w:eastAsia="en-US"/>
              </w:rPr>
              <w:t>Az érdekek érvényesítése: egyeztetés, kényszerítés, manipuláció</w:t>
            </w:r>
          </w:p>
          <w:p w:rsidR="0030456B" w:rsidRDefault="0030456B" w:rsidP="0030456B">
            <w:pPr>
              <w:widowControl/>
              <w:numPr>
                <w:ilvl w:val="0"/>
                <w:numId w:val="161"/>
              </w:numPr>
              <w:suppressAutoHyphens/>
              <w:autoSpaceDN w:val="0"/>
              <w:adjustRightInd/>
              <w:spacing w:before="0" w:after="0"/>
              <w:ind w:left="714" w:hanging="357"/>
              <w:jc w:val="left"/>
              <w:textAlignment w:val="auto"/>
              <w:rPr>
                <w:color w:val="000000"/>
                <w:kern w:val="3"/>
                <w:szCs w:val="22"/>
                <w:lang w:eastAsia="en-US"/>
              </w:rPr>
            </w:pPr>
            <w:r>
              <w:rPr>
                <w:color w:val="000000"/>
                <w:kern w:val="3"/>
                <w:szCs w:val="22"/>
                <w:lang w:eastAsia="en-US"/>
              </w:rPr>
              <w:t>Kommunikáció konfliktuskezelés és problémamegoldás során</w:t>
            </w:r>
          </w:p>
          <w:p w:rsidR="0030456B" w:rsidRDefault="0030456B" w:rsidP="0030456B">
            <w:pPr>
              <w:widowControl/>
              <w:numPr>
                <w:ilvl w:val="0"/>
                <w:numId w:val="161"/>
              </w:numPr>
              <w:suppressAutoHyphens/>
              <w:autoSpaceDN w:val="0"/>
              <w:adjustRightInd/>
              <w:spacing w:before="0" w:after="0"/>
              <w:ind w:left="714" w:hanging="357"/>
              <w:jc w:val="left"/>
              <w:textAlignment w:val="auto"/>
              <w:rPr>
                <w:color w:val="000000"/>
                <w:kern w:val="3"/>
                <w:szCs w:val="22"/>
                <w:lang w:eastAsia="en-US"/>
              </w:rPr>
            </w:pPr>
            <w:r>
              <w:rPr>
                <w:color w:val="000000"/>
                <w:kern w:val="3"/>
                <w:szCs w:val="22"/>
                <w:lang w:eastAsia="en-US"/>
              </w:rPr>
              <w:t>Nemzeti kommunikációs sajátságok, interkulturális jellemzők</w:t>
            </w:r>
          </w:p>
          <w:p w:rsidR="0030456B" w:rsidRDefault="0030456B" w:rsidP="0030456B">
            <w:pPr>
              <w:widowControl/>
              <w:numPr>
                <w:ilvl w:val="0"/>
                <w:numId w:val="161"/>
              </w:numPr>
              <w:suppressAutoHyphens/>
              <w:autoSpaceDN w:val="0"/>
              <w:adjustRightInd/>
              <w:spacing w:before="0" w:after="0"/>
              <w:ind w:left="714" w:hanging="357"/>
              <w:jc w:val="left"/>
              <w:textAlignment w:val="auto"/>
              <w:rPr>
                <w:color w:val="000000"/>
                <w:kern w:val="3"/>
                <w:szCs w:val="22"/>
                <w:lang w:eastAsia="en-US"/>
              </w:rPr>
            </w:pPr>
            <w:r>
              <w:rPr>
                <w:color w:val="000000"/>
                <w:kern w:val="3"/>
                <w:szCs w:val="22"/>
                <w:lang w:eastAsia="en-US"/>
              </w:rPr>
              <w:t>Csoportos interaktív kommunikáció üzleti környezetben</w:t>
            </w:r>
          </w:p>
          <w:p w:rsidR="0030456B" w:rsidRDefault="0030456B" w:rsidP="0030456B">
            <w:pPr>
              <w:widowControl/>
              <w:numPr>
                <w:ilvl w:val="0"/>
                <w:numId w:val="161"/>
              </w:numPr>
              <w:suppressAutoHyphens/>
              <w:autoSpaceDN w:val="0"/>
              <w:adjustRightInd/>
              <w:spacing w:before="0" w:after="0"/>
              <w:ind w:left="714" w:hanging="357"/>
              <w:jc w:val="left"/>
              <w:textAlignment w:val="auto"/>
              <w:rPr>
                <w:color w:val="000000"/>
                <w:kern w:val="3"/>
                <w:szCs w:val="22"/>
                <w:lang w:eastAsia="en-US"/>
              </w:rPr>
            </w:pPr>
            <w:r>
              <w:rPr>
                <w:color w:val="000000"/>
                <w:kern w:val="3"/>
                <w:szCs w:val="22"/>
                <w:lang w:eastAsia="en-US"/>
              </w:rPr>
              <w:t>Prezentáció, összefoglalás</w:t>
            </w:r>
          </w:p>
        </w:tc>
      </w:tr>
      <w:tr w:rsidR="0030456B" w:rsidTr="00F346E4">
        <w:tc>
          <w:tcPr>
            <w:tcW w:w="907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0456B" w:rsidRDefault="0030456B" w:rsidP="00F346E4">
            <w:pPr>
              <w:suppressAutoHyphens/>
              <w:autoSpaceDN w:val="0"/>
              <w:adjustRightInd/>
              <w:spacing w:line="276" w:lineRule="auto"/>
              <w:ind w:right="-108"/>
              <w:rPr>
                <w:kern w:val="3"/>
                <w:szCs w:val="22"/>
                <w:lang w:eastAsia="en-US"/>
              </w:rPr>
            </w:pPr>
            <w:r>
              <w:rPr>
                <w:kern w:val="3"/>
                <w:szCs w:val="22"/>
                <w:lang w:eastAsia="en-US"/>
              </w:rPr>
              <w:t xml:space="preserve">A </w:t>
            </w:r>
            <w:r>
              <w:rPr>
                <w:b/>
                <w:kern w:val="3"/>
                <w:szCs w:val="22"/>
                <w:lang w:eastAsia="en-US"/>
              </w:rPr>
              <w:t>2-5</w:t>
            </w:r>
            <w:r>
              <w:rPr>
                <w:kern w:val="3"/>
                <w:szCs w:val="22"/>
                <w:lang w:eastAsia="en-US"/>
              </w:rPr>
              <w:t xml:space="preserve"> legfontosabb </w:t>
            </w:r>
            <w:r>
              <w:rPr>
                <w:i/>
                <w:kern w:val="3"/>
                <w:szCs w:val="22"/>
                <w:lang w:eastAsia="en-US"/>
              </w:rPr>
              <w:t>kötelező,</w:t>
            </w:r>
            <w:r>
              <w:rPr>
                <w:kern w:val="3"/>
                <w:szCs w:val="22"/>
                <w:lang w:eastAsia="en-US"/>
              </w:rPr>
              <w:t xml:space="preserve"> illetve </w:t>
            </w:r>
            <w:r>
              <w:rPr>
                <w:i/>
                <w:kern w:val="3"/>
                <w:szCs w:val="22"/>
                <w:lang w:eastAsia="en-US"/>
              </w:rPr>
              <w:t>ajánlott</w:t>
            </w:r>
            <w:r>
              <w:rPr>
                <w:b/>
                <w:i/>
                <w:kern w:val="3"/>
                <w:szCs w:val="22"/>
                <w:lang w:eastAsia="en-US"/>
              </w:rPr>
              <w:t xml:space="preserve"> </w:t>
            </w:r>
            <w:r>
              <w:rPr>
                <w:b/>
                <w:kern w:val="3"/>
                <w:szCs w:val="22"/>
                <w:lang w:eastAsia="en-US"/>
              </w:rPr>
              <w:t>irodalom</w:t>
            </w:r>
          </w:p>
        </w:tc>
      </w:tr>
      <w:tr w:rsidR="0030456B" w:rsidTr="00F346E4">
        <w:tc>
          <w:tcPr>
            <w:tcW w:w="9075" w:type="dxa"/>
            <w:gridSpan w:val="3"/>
            <w:tcBorders>
              <w:top w:val="single" w:sz="4" w:space="0" w:color="00000A"/>
              <w:left w:val="single" w:sz="4" w:space="0" w:color="00000A"/>
              <w:bottom w:val="single" w:sz="4" w:space="0" w:color="00000A"/>
              <w:right w:val="single" w:sz="4" w:space="0" w:color="00000A"/>
            </w:tcBorders>
            <w:shd w:val="clear" w:color="auto" w:fill="FFF2CC"/>
            <w:tcMar>
              <w:top w:w="0" w:type="dxa"/>
              <w:left w:w="108" w:type="dxa"/>
              <w:bottom w:w="0" w:type="dxa"/>
              <w:right w:w="108" w:type="dxa"/>
            </w:tcMar>
          </w:tcPr>
          <w:p w:rsidR="0030456B" w:rsidRDefault="0030456B" w:rsidP="00F346E4">
            <w:pPr>
              <w:widowControl/>
              <w:suppressAutoHyphens/>
              <w:autoSpaceDN w:val="0"/>
              <w:adjustRightInd/>
              <w:spacing w:before="0" w:after="200" w:line="276" w:lineRule="auto"/>
              <w:jc w:val="left"/>
              <w:rPr>
                <w:kern w:val="3"/>
                <w:szCs w:val="22"/>
                <w:lang w:eastAsia="en-US"/>
              </w:rPr>
            </w:pPr>
            <w:r>
              <w:rPr>
                <w:b/>
                <w:color w:val="000000"/>
                <w:kern w:val="3"/>
                <w:szCs w:val="22"/>
                <w:lang w:eastAsia="en-US"/>
              </w:rPr>
              <w:t>Kötelező irodalom</w:t>
            </w:r>
            <w:r>
              <w:rPr>
                <w:color w:val="000000"/>
                <w:kern w:val="3"/>
                <w:szCs w:val="22"/>
                <w:lang w:eastAsia="en-US"/>
              </w:rPr>
              <w:t>:</w:t>
            </w:r>
          </w:p>
          <w:p w:rsidR="0030456B" w:rsidRDefault="0030456B" w:rsidP="00F346E4">
            <w:pPr>
              <w:widowControl/>
              <w:suppressAutoHyphens/>
              <w:autoSpaceDN w:val="0"/>
              <w:adjustRightInd/>
              <w:jc w:val="left"/>
              <w:rPr>
                <w:color w:val="000000"/>
                <w:kern w:val="3"/>
                <w:szCs w:val="22"/>
                <w:lang w:eastAsia="en-US"/>
              </w:rPr>
            </w:pPr>
            <w:r>
              <w:rPr>
                <w:color w:val="000000"/>
                <w:kern w:val="3"/>
                <w:szCs w:val="22"/>
                <w:lang w:eastAsia="en-US"/>
              </w:rPr>
              <w:t>Szabó Katalin: Kommunikáció felsőfokon. Budapest, 2009. ISBN: 9789630959889 (404 oldal)</w:t>
            </w:r>
          </w:p>
          <w:p w:rsidR="0030456B" w:rsidRDefault="0030456B" w:rsidP="00F346E4">
            <w:pPr>
              <w:widowControl/>
              <w:suppressAutoHyphens/>
              <w:autoSpaceDN w:val="0"/>
              <w:adjustRightInd/>
              <w:rPr>
                <w:color w:val="000000"/>
                <w:kern w:val="3"/>
                <w:szCs w:val="22"/>
                <w:lang w:eastAsia="en-US"/>
              </w:rPr>
            </w:pPr>
            <w:r>
              <w:rPr>
                <w:color w:val="000000"/>
                <w:kern w:val="3"/>
                <w:szCs w:val="22"/>
                <w:lang w:eastAsia="en-US"/>
              </w:rPr>
              <w:t>William Ury: Tárgyalás nehéz emberekkel. Bagolyvár Könyvkiadó, Budapest, 2006. ISBN: 9639071528 (132 oldal)</w:t>
            </w:r>
          </w:p>
          <w:p w:rsidR="0030456B" w:rsidRDefault="0030456B" w:rsidP="00F346E4">
            <w:pPr>
              <w:widowControl/>
              <w:suppressAutoHyphens/>
              <w:autoSpaceDN w:val="0"/>
              <w:adjustRightInd/>
              <w:rPr>
                <w:color w:val="000000"/>
                <w:kern w:val="3"/>
                <w:szCs w:val="22"/>
                <w:lang w:eastAsia="en-US"/>
              </w:rPr>
            </w:pPr>
            <w:r>
              <w:rPr>
                <w:color w:val="000000"/>
                <w:kern w:val="3"/>
                <w:szCs w:val="22"/>
                <w:lang w:eastAsia="en-US"/>
              </w:rPr>
              <w:t>Sue Hadfield – Gill Hasson: Hogyan érvényesítsük sikeresen érdekeinket? Asszertivitás. ScolarKiadó, Budapest, 2012. ISBN: 9789632443935 (223 oldal)</w:t>
            </w:r>
          </w:p>
          <w:p w:rsidR="0030456B" w:rsidRDefault="0030456B" w:rsidP="00F346E4">
            <w:pPr>
              <w:widowControl/>
              <w:suppressAutoHyphens/>
              <w:autoSpaceDN w:val="0"/>
              <w:adjustRightInd/>
              <w:spacing w:before="0" w:after="200" w:line="276" w:lineRule="auto"/>
              <w:jc w:val="left"/>
              <w:rPr>
                <w:kern w:val="3"/>
                <w:szCs w:val="22"/>
                <w:lang w:eastAsia="en-US"/>
              </w:rPr>
            </w:pPr>
          </w:p>
          <w:p w:rsidR="0030456B" w:rsidRDefault="0030456B" w:rsidP="00F346E4">
            <w:pPr>
              <w:widowControl/>
              <w:suppressAutoHyphens/>
              <w:autoSpaceDN w:val="0"/>
              <w:adjustRightInd/>
              <w:spacing w:before="0" w:after="200" w:line="276" w:lineRule="auto"/>
              <w:jc w:val="left"/>
              <w:rPr>
                <w:kern w:val="3"/>
                <w:szCs w:val="22"/>
                <w:lang w:eastAsia="en-US"/>
              </w:rPr>
            </w:pPr>
            <w:r>
              <w:rPr>
                <w:b/>
                <w:color w:val="000000"/>
                <w:kern w:val="3"/>
                <w:szCs w:val="22"/>
                <w:lang w:eastAsia="en-US"/>
              </w:rPr>
              <w:t>Ajánlott irodalom:</w:t>
            </w:r>
          </w:p>
          <w:p w:rsidR="0030456B" w:rsidRDefault="0030456B" w:rsidP="00F346E4">
            <w:pPr>
              <w:widowControl/>
              <w:suppressAutoHyphens/>
              <w:autoSpaceDN w:val="0"/>
              <w:adjustRightInd/>
              <w:rPr>
                <w:color w:val="000000"/>
                <w:kern w:val="3"/>
                <w:szCs w:val="22"/>
                <w:lang w:eastAsia="en-US"/>
              </w:rPr>
            </w:pPr>
            <w:r>
              <w:rPr>
                <w:color w:val="000000"/>
                <w:kern w:val="3"/>
                <w:szCs w:val="22"/>
                <w:lang w:eastAsia="en-US"/>
              </w:rPr>
              <w:t>Jenny Rogers: Befolyásolási képesség. ScolarKiadó, Budapest, 2000. ISBN: 9639193461 (94 oldal)</w:t>
            </w:r>
          </w:p>
          <w:p w:rsidR="0030456B" w:rsidRDefault="0030456B" w:rsidP="00F346E4">
            <w:pPr>
              <w:widowControl/>
              <w:suppressAutoHyphens/>
              <w:autoSpaceDN w:val="0"/>
              <w:adjustRightInd/>
              <w:rPr>
                <w:color w:val="000000"/>
                <w:kern w:val="3"/>
                <w:szCs w:val="22"/>
                <w:lang w:eastAsia="en-US"/>
              </w:rPr>
            </w:pPr>
            <w:r>
              <w:rPr>
                <w:color w:val="000000"/>
                <w:kern w:val="3"/>
                <w:szCs w:val="22"/>
                <w:lang w:eastAsia="en-US"/>
              </w:rPr>
              <w:t>William Ury: Tárgyalás nehéz emberekkel. Bagolyvár Könyvkiadó, Budapest, 2006. ISBN: 9639071528 (132 oldal)</w:t>
            </w:r>
          </w:p>
        </w:tc>
      </w:tr>
    </w:tbl>
    <w:p w:rsidR="003776E8" w:rsidRDefault="003776E8" w:rsidP="0030456B">
      <w:pPr>
        <w:widowControl/>
        <w:adjustRightInd/>
        <w:spacing w:before="0" w:after="0"/>
        <w:jc w:val="left"/>
        <w:textAlignment w:val="auto"/>
      </w:pPr>
    </w:p>
    <w:sectPr w:rsidR="003776E8" w:rsidSect="001E4C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EAB" w:rsidRDefault="000F1EAB" w:rsidP="00682752">
      <w:pPr>
        <w:spacing w:before="0" w:after="0"/>
      </w:pPr>
      <w:r>
        <w:separator/>
      </w:r>
    </w:p>
  </w:endnote>
  <w:endnote w:type="continuationSeparator" w:id="0">
    <w:p w:rsidR="000F1EAB" w:rsidRDefault="000F1EAB" w:rsidP="006827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Times New Roman">
    <w:altName w:val="Times New Roman"/>
    <w:panose1 w:val="00000000000000000000"/>
    <w:charset w:val="00"/>
    <w:family w:val="auto"/>
    <w:notTrueType/>
    <w:pitch w:val="default"/>
    <w:sig w:usb0="00000003" w:usb1="00000000" w:usb2="00000000" w:usb3="00000000" w:csb0="00000001" w:csb1="00000000"/>
  </w:font>
  <w:font w:name="Times New Roman félkövér">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panose1 w:val="00000000000000000000"/>
    <w:charset w:val="EE"/>
    <w:family w:val="roman"/>
    <w:notTrueType/>
    <w:pitch w:val="variable"/>
    <w:sig w:usb0="00000001" w:usb1="00000000" w:usb2="00000000" w:usb3="00000000" w:csb0="00000003" w:csb1="00000000"/>
  </w:font>
  <w:font w:name="DejaVu Sans">
    <w:panose1 w:val="00000000000000000000"/>
    <w:charset w:val="EE"/>
    <w:family w:val="swiss"/>
    <w:notTrueType/>
    <w:pitch w:val="variable"/>
    <w:sig w:usb0="00000007" w:usb1="00000000" w:usb2="00000000" w:usb3="00000000" w:csb0="00000003" w:csb1="00000000"/>
  </w:font>
  <w:font w:name="EC Square Sans Pro">
    <w:altName w:val="Arial"/>
    <w:panose1 w:val="00000000000000000000"/>
    <w:charset w:val="00"/>
    <w:family w:val="swiss"/>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DejaVuSans">
    <w:altName w:val="MS Mincho"/>
    <w:panose1 w:val="00000000000000000000"/>
    <w:charset w:val="80"/>
    <w:family w:val="auto"/>
    <w:notTrueType/>
    <w:pitch w:val="default"/>
    <w:sig w:usb0="00000000" w:usb1="08070000" w:usb2="00000010" w:usb3="00000000" w:csb0="00020000" w:csb1="00000000"/>
  </w:font>
  <w:font w:name="inherit">
    <w:altName w:val="Times New Roman"/>
    <w:panose1 w:val="00000000000000000000"/>
    <w:charset w:val="00"/>
    <w:family w:val="roman"/>
    <w:notTrueType/>
    <w:pitch w:val="default"/>
  </w:font>
  <w:font w:name="Open Sans">
    <w:charset w:val="EE"/>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EAB" w:rsidRPr="00C24B31" w:rsidRDefault="000F1EAB" w:rsidP="00CD7D5A">
    <w:pPr>
      <w:pStyle w:val="llb"/>
      <w:jc w:val="center"/>
    </w:pPr>
    <w:r w:rsidRPr="001B5DD4">
      <w:rPr>
        <w:rFonts w:asciiTheme="majorHAnsi" w:eastAsiaTheme="majorEastAsia" w:hAnsiTheme="majorHAnsi" w:cstheme="majorBidi"/>
        <w:color w:val="4F81BD" w:themeColor="accent1"/>
        <w:sz w:val="20"/>
        <w:szCs w:val="20"/>
      </w:rPr>
      <w:t xml:space="preserve">Old. </w:t>
    </w:r>
    <w:r w:rsidRPr="001B5DD4">
      <w:rPr>
        <w:rFonts w:asciiTheme="minorHAnsi" w:eastAsiaTheme="minorEastAsia" w:hAnsiTheme="minorHAnsi" w:cstheme="minorBidi"/>
        <w:color w:val="4F81BD" w:themeColor="accent1"/>
        <w:sz w:val="20"/>
        <w:szCs w:val="20"/>
      </w:rPr>
      <w:fldChar w:fldCharType="begin"/>
    </w:r>
    <w:r w:rsidRPr="001B5DD4">
      <w:rPr>
        <w:color w:val="4F81BD" w:themeColor="accent1"/>
        <w:sz w:val="20"/>
        <w:szCs w:val="20"/>
      </w:rPr>
      <w:instrText>PAGE    \* MERGEFORMAT</w:instrText>
    </w:r>
    <w:r w:rsidRPr="001B5DD4">
      <w:rPr>
        <w:rFonts w:asciiTheme="minorHAnsi" w:eastAsiaTheme="minorEastAsia" w:hAnsiTheme="minorHAnsi" w:cstheme="minorBidi"/>
        <w:color w:val="4F81BD" w:themeColor="accent1"/>
        <w:sz w:val="20"/>
        <w:szCs w:val="20"/>
      </w:rPr>
      <w:fldChar w:fldCharType="separate"/>
    </w:r>
    <w:r w:rsidR="002F79FE" w:rsidRPr="002F79FE">
      <w:rPr>
        <w:rFonts w:asciiTheme="majorHAnsi" w:eastAsiaTheme="majorEastAsia" w:hAnsiTheme="majorHAnsi" w:cstheme="majorBidi"/>
        <w:noProof/>
        <w:color w:val="4F81BD" w:themeColor="accent1"/>
        <w:sz w:val="20"/>
        <w:szCs w:val="20"/>
      </w:rPr>
      <w:t>11</w:t>
    </w:r>
    <w:r w:rsidRPr="001B5DD4">
      <w:rPr>
        <w:rFonts w:asciiTheme="majorHAnsi" w:eastAsiaTheme="majorEastAsia" w:hAnsiTheme="majorHAnsi" w:cstheme="majorBidi"/>
        <w:color w:val="4F81BD" w:themeColor="accent1"/>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EAB" w:rsidRDefault="000F1EAB">
    <w:pPr>
      <w:pStyle w:val="llb"/>
      <w:jc w:val="center"/>
    </w:pPr>
  </w:p>
  <w:p w:rsidR="000F1EAB" w:rsidRDefault="000F1EA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EAB" w:rsidRDefault="000F1EAB" w:rsidP="00682752">
      <w:pPr>
        <w:spacing w:before="0" w:after="0"/>
      </w:pPr>
      <w:r>
        <w:separator/>
      </w:r>
    </w:p>
  </w:footnote>
  <w:footnote w:type="continuationSeparator" w:id="0">
    <w:p w:rsidR="000F1EAB" w:rsidRDefault="000F1EAB" w:rsidP="00682752">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EAB" w:rsidRDefault="000F1EAB" w:rsidP="008078BD">
    <w:pPr>
      <w:pStyle w:val="lfej"/>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63D"/>
    <w:multiLevelType w:val="multilevel"/>
    <w:tmpl w:val="C9F691EE"/>
    <w:lvl w:ilvl="0">
      <w:start w:val="1"/>
      <w:numFmt w:val="decimal"/>
      <w:pStyle w:val="Cmsor1"/>
      <w:lvlText w:val="%1."/>
      <w:lvlJc w:val="left"/>
      <w:pPr>
        <w:ind w:left="360" w:hanging="360"/>
      </w:pPr>
      <w:rPr>
        <w:rFonts w:hint="default"/>
      </w:rPr>
    </w:lvl>
    <w:lvl w:ilvl="1">
      <w:start w:val="1"/>
      <w:numFmt w:val="decimal"/>
      <w:pStyle w:val="Cmsor2"/>
      <w:lvlText w:val="%1.%2."/>
      <w:lvlJc w:val="left"/>
      <w:pPr>
        <w:tabs>
          <w:tab w:val="num" w:pos="7097"/>
        </w:tabs>
        <w:ind w:left="7097" w:hanging="576"/>
      </w:pPr>
      <w:rPr>
        <w:rFonts w:hint="default"/>
      </w:rPr>
    </w:lvl>
    <w:lvl w:ilvl="2">
      <w:start w:val="1"/>
      <w:numFmt w:val="decimal"/>
      <w:pStyle w:val="Cmsor3"/>
      <w:lvlText w:val="%1.%2.%3"/>
      <w:lvlJc w:val="left"/>
      <w:pPr>
        <w:tabs>
          <w:tab w:val="num" w:pos="3396"/>
        </w:tabs>
        <w:ind w:left="3396" w:hanging="624"/>
      </w:pPr>
      <w:rPr>
        <w:rFonts w:hint="default"/>
        <w:b/>
        <w:color w:val="auto"/>
      </w:rPr>
    </w:lvl>
    <w:lvl w:ilvl="3">
      <w:start w:val="1"/>
      <w:numFmt w:val="decimal"/>
      <w:pStyle w:val="Cmsor4"/>
      <w:lvlText w:val="%1.%2.%3.%4"/>
      <w:lvlJc w:val="left"/>
      <w:pPr>
        <w:tabs>
          <w:tab w:val="num" w:pos="3069"/>
        </w:tabs>
        <w:ind w:left="3069" w:hanging="864"/>
      </w:pPr>
      <w:rPr>
        <w:rFonts w:hint="default"/>
      </w:rPr>
    </w:lvl>
    <w:lvl w:ilvl="4">
      <w:start w:val="1"/>
      <w:numFmt w:val="decimal"/>
      <w:pStyle w:val="Cmsor5"/>
      <w:lvlText w:val="%1.%2.%3.%4.%5"/>
      <w:lvlJc w:val="left"/>
      <w:pPr>
        <w:tabs>
          <w:tab w:val="num" w:pos="3213"/>
        </w:tabs>
        <w:ind w:left="3213" w:hanging="1008"/>
      </w:pPr>
      <w:rPr>
        <w:rFonts w:hint="default"/>
      </w:rPr>
    </w:lvl>
    <w:lvl w:ilvl="5">
      <w:start w:val="1"/>
      <w:numFmt w:val="decimal"/>
      <w:pStyle w:val="Cmsor6"/>
      <w:lvlText w:val="%1.%2.%3.%4.%5.%6"/>
      <w:lvlJc w:val="left"/>
      <w:pPr>
        <w:tabs>
          <w:tab w:val="num" w:pos="3357"/>
        </w:tabs>
        <w:ind w:left="3357" w:hanging="1152"/>
      </w:pPr>
      <w:rPr>
        <w:rFonts w:hint="default"/>
      </w:rPr>
    </w:lvl>
    <w:lvl w:ilvl="6">
      <w:start w:val="1"/>
      <w:numFmt w:val="decimal"/>
      <w:pStyle w:val="Cmsor7"/>
      <w:lvlText w:val="%1.%2.%3.%4.%5.%6.%7"/>
      <w:lvlJc w:val="left"/>
      <w:pPr>
        <w:tabs>
          <w:tab w:val="num" w:pos="3501"/>
        </w:tabs>
        <w:ind w:left="3501" w:hanging="1296"/>
      </w:pPr>
      <w:rPr>
        <w:rFonts w:hint="default"/>
      </w:rPr>
    </w:lvl>
    <w:lvl w:ilvl="7">
      <w:start w:val="1"/>
      <w:numFmt w:val="decimal"/>
      <w:pStyle w:val="Cmsor8"/>
      <w:lvlText w:val="%1.%2.%3.%4.%5.%6.%7.%8"/>
      <w:lvlJc w:val="left"/>
      <w:pPr>
        <w:tabs>
          <w:tab w:val="num" w:pos="3645"/>
        </w:tabs>
        <w:ind w:left="3645" w:hanging="1440"/>
      </w:pPr>
      <w:rPr>
        <w:rFonts w:hint="default"/>
      </w:rPr>
    </w:lvl>
    <w:lvl w:ilvl="8">
      <w:start w:val="1"/>
      <w:numFmt w:val="decimal"/>
      <w:pStyle w:val="Cmsor9"/>
      <w:lvlText w:val="%1.%2.%3.%4.%5.%6.%7.%8.%9"/>
      <w:lvlJc w:val="left"/>
      <w:pPr>
        <w:tabs>
          <w:tab w:val="num" w:pos="3789"/>
        </w:tabs>
        <w:ind w:left="3789" w:hanging="1584"/>
      </w:pPr>
      <w:rPr>
        <w:rFonts w:hint="default"/>
      </w:rPr>
    </w:lvl>
  </w:abstractNum>
  <w:abstractNum w:abstractNumId="1" w15:restartNumberingAfterBreak="0">
    <w:nsid w:val="016F2549"/>
    <w:multiLevelType w:val="hybridMultilevel"/>
    <w:tmpl w:val="1BF6329A"/>
    <w:lvl w:ilvl="0" w:tplc="670E0110">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3157C0D"/>
    <w:multiLevelType w:val="hybridMultilevel"/>
    <w:tmpl w:val="1D1619B0"/>
    <w:lvl w:ilvl="0" w:tplc="71343524">
      <w:start w:val="2"/>
      <w:numFmt w:val="bullet"/>
      <w:lvlText w:val="-"/>
      <w:lvlJc w:val="left"/>
      <w:pPr>
        <w:ind w:left="720" w:hanging="360"/>
      </w:pPr>
      <w:rPr>
        <w:rFonts w:ascii="Calibri" w:eastAsiaTheme="minorHAnsi" w:hAnsi="Calibri" w:cstheme="minorBidi" w:hint="default"/>
        <w:sz w:val="2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3574244"/>
    <w:multiLevelType w:val="hybridMultilevel"/>
    <w:tmpl w:val="CAB6427A"/>
    <w:lvl w:ilvl="0" w:tplc="CD2EE648">
      <w:start w:val="1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3753CB4"/>
    <w:multiLevelType w:val="hybridMultilevel"/>
    <w:tmpl w:val="F5B268BA"/>
    <w:lvl w:ilvl="0" w:tplc="27204588">
      <w:start w:val="1"/>
      <w:numFmt w:val="decimal"/>
      <w:lvlText w:val="%1."/>
      <w:lvlJc w:val="left"/>
      <w:pPr>
        <w:ind w:left="720" w:hanging="360"/>
      </w:pPr>
      <w:rPr>
        <w:rFonts w:hint="default"/>
        <w:i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46432E8"/>
    <w:multiLevelType w:val="hybridMultilevel"/>
    <w:tmpl w:val="3D86A7B8"/>
    <w:lvl w:ilvl="0" w:tplc="88F47208">
      <w:start w:val="4"/>
      <w:numFmt w:val="decimal"/>
      <w:lvlText w:val="%1."/>
      <w:lvlJc w:val="left"/>
      <w:pPr>
        <w:ind w:left="394"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4AA1611"/>
    <w:multiLevelType w:val="hybridMultilevel"/>
    <w:tmpl w:val="7EC6E41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059F5501"/>
    <w:multiLevelType w:val="hybridMultilevel"/>
    <w:tmpl w:val="B4ACBC6E"/>
    <w:lvl w:ilvl="0" w:tplc="C7E89394">
      <w:start w:val="2"/>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5B1758F"/>
    <w:multiLevelType w:val="hybridMultilevel"/>
    <w:tmpl w:val="76AACF26"/>
    <w:lvl w:ilvl="0" w:tplc="7B2A78CE">
      <w:start w:val="9"/>
      <w:numFmt w:val="decimal"/>
      <w:lvlText w:val="%1."/>
      <w:lvlJc w:val="left"/>
      <w:pPr>
        <w:ind w:left="394"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70E661E"/>
    <w:multiLevelType w:val="hybridMultilevel"/>
    <w:tmpl w:val="D3D2A6EE"/>
    <w:lvl w:ilvl="0" w:tplc="378EA4CE">
      <w:start w:val="1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07545E4C"/>
    <w:multiLevelType w:val="hybridMultilevel"/>
    <w:tmpl w:val="43F80B26"/>
    <w:lvl w:ilvl="0" w:tplc="0186B888">
      <w:start w:val="1"/>
      <w:numFmt w:val="decimal"/>
      <w:pStyle w:val="TJ6"/>
      <w:lvlText w:val="%1."/>
      <w:lvlJc w:val="left"/>
      <w:pPr>
        <w:ind w:left="1460" w:hanging="360"/>
      </w:pPr>
      <w:rPr>
        <w:rFonts w:hint="default"/>
      </w:rPr>
    </w:lvl>
    <w:lvl w:ilvl="1" w:tplc="040E0019" w:tentative="1">
      <w:start w:val="1"/>
      <w:numFmt w:val="lowerLetter"/>
      <w:lvlText w:val="%2."/>
      <w:lvlJc w:val="left"/>
      <w:pPr>
        <w:ind w:left="2180" w:hanging="360"/>
      </w:pPr>
    </w:lvl>
    <w:lvl w:ilvl="2" w:tplc="040E001B" w:tentative="1">
      <w:start w:val="1"/>
      <w:numFmt w:val="lowerRoman"/>
      <w:lvlText w:val="%3."/>
      <w:lvlJc w:val="right"/>
      <w:pPr>
        <w:ind w:left="2900" w:hanging="180"/>
      </w:pPr>
    </w:lvl>
    <w:lvl w:ilvl="3" w:tplc="040E000F" w:tentative="1">
      <w:start w:val="1"/>
      <w:numFmt w:val="decimal"/>
      <w:lvlText w:val="%4."/>
      <w:lvlJc w:val="left"/>
      <w:pPr>
        <w:ind w:left="3620" w:hanging="360"/>
      </w:pPr>
    </w:lvl>
    <w:lvl w:ilvl="4" w:tplc="040E0019" w:tentative="1">
      <w:start w:val="1"/>
      <w:numFmt w:val="lowerLetter"/>
      <w:lvlText w:val="%5."/>
      <w:lvlJc w:val="left"/>
      <w:pPr>
        <w:ind w:left="4340" w:hanging="360"/>
      </w:pPr>
    </w:lvl>
    <w:lvl w:ilvl="5" w:tplc="040E001B" w:tentative="1">
      <w:start w:val="1"/>
      <w:numFmt w:val="lowerRoman"/>
      <w:lvlText w:val="%6."/>
      <w:lvlJc w:val="right"/>
      <w:pPr>
        <w:ind w:left="5060" w:hanging="180"/>
      </w:pPr>
    </w:lvl>
    <w:lvl w:ilvl="6" w:tplc="040E000F" w:tentative="1">
      <w:start w:val="1"/>
      <w:numFmt w:val="decimal"/>
      <w:lvlText w:val="%7."/>
      <w:lvlJc w:val="left"/>
      <w:pPr>
        <w:ind w:left="5780" w:hanging="360"/>
      </w:pPr>
    </w:lvl>
    <w:lvl w:ilvl="7" w:tplc="040E0019" w:tentative="1">
      <w:start w:val="1"/>
      <w:numFmt w:val="lowerLetter"/>
      <w:lvlText w:val="%8."/>
      <w:lvlJc w:val="left"/>
      <w:pPr>
        <w:ind w:left="6500" w:hanging="360"/>
      </w:pPr>
    </w:lvl>
    <w:lvl w:ilvl="8" w:tplc="040E001B" w:tentative="1">
      <w:start w:val="1"/>
      <w:numFmt w:val="lowerRoman"/>
      <w:lvlText w:val="%9."/>
      <w:lvlJc w:val="right"/>
      <w:pPr>
        <w:ind w:left="7220" w:hanging="180"/>
      </w:pPr>
    </w:lvl>
  </w:abstractNum>
  <w:abstractNum w:abstractNumId="11" w15:restartNumberingAfterBreak="0">
    <w:nsid w:val="07CE1600"/>
    <w:multiLevelType w:val="hybridMultilevel"/>
    <w:tmpl w:val="76FC05E4"/>
    <w:lvl w:ilvl="0" w:tplc="BB983588">
      <w:start w:val="12"/>
      <w:numFmt w:val="decimal"/>
      <w:lvlText w:val="%1."/>
      <w:lvlJc w:val="lef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08042FCA"/>
    <w:multiLevelType w:val="hybridMultilevel"/>
    <w:tmpl w:val="2E62C338"/>
    <w:lvl w:ilvl="0" w:tplc="D2B87BE2">
      <w:start w:val="1"/>
      <w:numFmt w:val="decimal"/>
      <w:lvlText w:val="%1."/>
      <w:lvlJc w:val="left"/>
      <w:pPr>
        <w:tabs>
          <w:tab w:val="num" w:pos="340"/>
        </w:tabs>
        <w:ind w:left="340" w:hanging="34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08AC6F83"/>
    <w:multiLevelType w:val="hybridMultilevel"/>
    <w:tmpl w:val="73A61424"/>
    <w:lvl w:ilvl="0" w:tplc="EB1EA38E">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08CC3C5A"/>
    <w:multiLevelType w:val="hybridMultilevel"/>
    <w:tmpl w:val="FE104324"/>
    <w:lvl w:ilvl="0" w:tplc="FD4C11BA">
      <w:start w:val="1"/>
      <w:numFmt w:val="lowerLetter"/>
      <w:pStyle w:val="TJ8"/>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08E90A13"/>
    <w:multiLevelType w:val="hybridMultilevel"/>
    <w:tmpl w:val="581454BC"/>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6" w15:restartNumberingAfterBreak="0">
    <w:nsid w:val="08EF76B8"/>
    <w:multiLevelType w:val="hybridMultilevel"/>
    <w:tmpl w:val="93C8CB18"/>
    <w:lvl w:ilvl="0" w:tplc="6BA8961A">
      <w:start w:val="9"/>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0C637483"/>
    <w:multiLevelType w:val="hybridMultilevel"/>
    <w:tmpl w:val="1DAEE52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0C9B481A"/>
    <w:multiLevelType w:val="hybridMultilevel"/>
    <w:tmpl w:val="97704F6C"/>
    <w:lvl w:ilvl="0" w:tplc="D340B9D8">
      <w:start w:val="7"/>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0DF80F37"/>
    <w:multiLevelType w:val="hybridMultilevel"/>
    <w:tmpl w:val="FB7E972A"/>
    <w:lvl w:ilvl="0" w:tplc="FFE0E75A">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F9387B1A">
      <w:start w:val="1"/>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0F5D147E"/>
    <w:multiLevelType w:val="hybridMultilevel"/>
    <w:tmpl w:val="BE8EF470"/>
    <w:lvl w:ilvl="0" w:tplc="582C10F6">
      <w:start w:val="1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0FE442C1"/>
    <w:multiLevelType w:val="hybridMultilevel"/>
    <w:tmpl w:val="57E2E882"/>
    <w:lvl w:ilvl="0" w:tplc="040E0013">
      <w:start w:val="1"/>
      <w:numFmt w:val="upperRoman"/>
      <w:lvlText w:val="%1."/>
      <w:lvlJc w:val="right"/>
      <w:pPr>
        <w:ind w:left="709" w:hanging="360"/>
      </w:pPr>
    </w:lvl>
    <w:lvl w:ilvl="1" w:tplc="040E0019" w:tentative="1">
      <w:start w:val="1"/>
      <w:numFmt w:val="lowerLetter"/>
      <w:lvlText w:val="%2."/>
      <w:lvlJc w:val="left"/>
      <w:pPr>
        <w:ind w:left="1429" w:hanging="360"/>
      </w:pPr>
    </w:lvl>
    <w:lvl w:ilvl="2" w:tplc="040E001B" w:tentative="1">
      <w:start w:val="1"/>
      <w:numFmt w:val="lowerRoman"/>
      <w:lvlText w:val="%3."/>
      <w:lvlJc w:val="right"/>
      <w:pPr>
        <w:ind w:left="2149" w:hanging="180"/>
      </w:pPr>
    </w:lvl>
    <w:lvl w:ilvl="3" w:tplc="040E000F" w:tentative="1">
      <w:start w:val="1"/>
      <w:numFmt w:val="decimal"/>
      <w:lvlText w:val="%4."/>
      <w:lvlJc w:val="left"/>
      <w:pPr>
        <w:ind w:left="2869" w:hanging="360"/>
      </w:pPr>
    </w:lvl>
    <w:lvl w:ilvl="4" w:tplc="040E0019" w:tentative="1">
      <w:start w:val="1"/>
      <w:numFmt w:val="lowerLetter"/>
      <w:lvlText w:val="%5."/>
      <w:lvlJc w:val="left"/>
      <w:pPr>
        <w:ind w:left="3589" w:hanging="360"/>
      </w:pPr>
    </w:lvl>
    <w:lvl w:ilvl="5" w:tplc="040E001B" w:tentative="1">
      <w:start w:val="1"/>
      <w:numFmt w:val="lowerRoman"/>
      <w:lvlText w:val="%6."/>
      <w:lvlJc w:val="right"/>
      <w:pPr>
        <w:ind w:left="4309" w:hanging="180"/>
      </w:pPr>
    </w:lvl>
    <w:lvl w:ilvl="6" w:tplc="040E000F" w:tentative="1">
      <w:start w:val="1"/>
      <w:numFmt w:val="decimal"/>
      <w:lvlText w:val="%7."/>
      <w:lvlJc w:val="left"/>
      <w:pPr>
        <w:ind w:left="5029" w:hanging="360"/>
      </w:pPr>
    </w:lvl>
    <w:lvl w:ilvl="7" w:tplc="040E0019" w:tentative="1">
      <w:start w:val="1"/>
      <w:numFmt w:val="lowerLetter"/>
      <w:lvlText w:val="%8."/>
      <w:lvlJc w:val="left"/>
      <w:pPr>
        <w:ind w:left="5749" w:hanging="360"/>
      </w:pPr>
    </w:lvl>
    <w:lvl w:ilvl="8" w:tplc="040E001B" w:tentative="1">
      <w:start w:val="1"/>
      <w:numFmt w:val="lowerRoman"/>
      <w:lvlText w:val="%9."/>
      <w:lvlJc w:val="right"/>
      <w:pPr>
        <w:ind w:left="6469" w:hanging="180"/>
      </w:pPr>
    </w:lvl>
  </w:abstractNum>
  <w:abstractNum w:abstractNumId="22" w15:restartNumberingAfterBreak="0">
    <w:nsid w:val="10D02848"/>
    <w:multiLevelType w:val="hybridMultilevel"/>
    <w:tmpl w:val="19F2C912"/>
    <w:lvl w:ilvl="0" w:tplc="7B749C70">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11FC21B5"/>
    <w:multiLevelType w:val="hybridMultilevel"/>
    <w:tmpl w:val="92DA3CBC"/>
    <w:lvl w:ilvl="0" w:tplc="3ED4A8A4">
      <w:start w:val="6"/>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12FE3DCF"/>
    <w:multiLevelType w:val="hybridMultilevel"/>
    <w:tmpl w:val="FC08550E"/>
    <w:lvl w:ilvl="0" w:tplc="040E0011">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13030121"/>
    <w:multiLevelType w:val="hybridMultilevel"/>
    <w:tmpl w:val="EB6881D4"/>
    <w:lvl w:ilvl="0" w:tplc="575020F8">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141173A8"/>
    <w:multiLevelType w:val="hybridMultilevel"/>
    <w:tmpl w:val="928EC4CC"/>
    <w:lvl w:ilvl="0" w:tplc="985C96AE">
      <w:start w:val="1"/>
      <w:numFmt w:val="decimal"/>
      <w:lvlText w:val="%1."/>
      <w:lvlJc w:val="left"/>
      <w:pPr>
        <w:tabs>
          <w:tab w:val="num" w:pos="340"/>
        </w:tabs>
        <w:ind w:left="340" w:hanging="34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16FA256D"/>
    <w:multiLevelType w:val="hybridMultilevel"/>
    <w:tmpl w:val="25BE4E9E"/>
    <w:lvl w:ilvl="0" w:tplc="8E76B9CA">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174016F6"/>
    <w:multiLevelType w:val="hybridMultilevel"/>
    <w:tmpl w:val="0EAC530C"/>
    <w:lvl w:ilvl="0" w:tplc="63FEA660">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17571608"/>
    <w:multiLevelType w:val="hybridMultilevel"/>
    <w:tmpl w:val="C7D4823E"/>
    <w:lvl w:ilvl="0" w:tplc="1472CBC0">
      <w:start w:val="3"/>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17943E62"/>
    <w:multiLevelType w:val="hybridMultilevel"/>
    <w:tmpl w:val="737246FE"/>
    <w:lvl w:ilvl="0" w:tplc="040E0011">
      <w:start w:val="1"/>
      <w:numFmt w:val="decimal"/>
      <w:lvlText w:val="%1)"/>
      <w:lvlJc w:val="left"/>
      <w:pPr>
        <w:ind w:left="1080" w:hanging="360"/>
      </w:pPr>
    </w:lvl>
    <w:lvl w:ilvl="1" w:tplc="15BACCB6">
      <w:start w:val="1"/>
      <w:numFmt w:val="lowerLetter"/>
      <w:lvlText w:val="%2)"/>
      <w:lvlJc w:val="left"/>
      <w:pPr>
        <w:ind w:left="1800" w:hanging="360"/>
      </w:pPr>
      <w:rPr>
        <w:rFonts w:hint="default"/>
      </w:r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1" w15:restartNumberingAfterBreak="0">
    <w:nsid w:val="18482FAE"/>
    <w:multiLevelType w:val="hybridMultilevel"/>
    <w:tmpl w:val="BBCAEE40"/>
    <w:lvl w:ilvl="0" w:tplc="2920140A">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187027FA"/>
    <w:multiLevelType w:val="hybridMultilevel"/>
    <w:tmpl w:val="B0AE9608"/>
    <w:lvl w:ilvl="0" w:tplc="985C96AE">
      <w:start w:val="1"/>
      <w:numFmt w:val="decimal"/>
      <w:lvlText w:val="%1."/>
      <w:lvlJc w:val="left"/>
      <w:pPr>
        <w:tabs>
          <w:tab w:val="num" w:pos="340"/>
        </w:tabs>
        <w:ind w:left="340" w:hanging="34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88E3E5E"/>
    <w:multiLevelType w:val="hybridMultilevel"/>
    <w:tmpl w:val="309C56A4"/>
    <w:lvl w:ilvl="0" w:tplc="F7CE5A00">
      <w:start w:val="1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1ACA6015"/>
    <w:multiLevelType w:val="hybridMultilevel"/>
    <w:tmpl w:val="84308A18"/>
    <w:lvl w:ilvl="0" w:tplc="040E000F">
      <w:start w:val="1"/>
      <w:numFmt w:val="decimal"/>
      <w:pStyle w:val="abcfelsorols"/>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5" w15:restartNumberingAfterBreak="0">
    <w:nsid w:val="1B9A17CF"/>
    <w:multiLevelType w:val="hybridMultilevel"/>
    <w:tmpl w:val="1B283FF2"/>
    <w:lvl w:ilvl="0" w:tplc="9140A8AC">
      <w:start w:val="14"/>
      <w:numFmt w:val="decimal"/>
      <w:lvlText w:val="%1."/>
      <w:lvlJc w:val="left"/>
      <w:pPr>
        <w:ind w:left="394"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1E3E6A1D"/>
    <w:multiLevelType w:val="hybridMultilevel"/>
    <w:tmpl w:val="76562946"/>
    <w:lvl w:ilvl="0" w:tplc="C576EFDA">
      <w:start w:val="3"/>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1F1D518D"/>
    <w:multiLevelType w:val="hybridMultilevel"/>
    <w:tmpl w:val="ADE2314A"/>
    <w:lvl w:ilvl="0" w:tplc="E316620E">
      <w:start w:val="5"/>
      <w:numFmt w:val="decimal"/>
      <w:lvlText w:val="%1."/>
      <w:lvlJc w:val="left"/>
      <w:pPr>
        <w:ind w:left="394"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20F57DC8"/>
    <w:multiLevelType w:val="hybridMultilevel"/>
    <w:tmpl w:val="4FFE1466"/>
    <w:lvl w:ilvl="0" w:tplc="CEE02260">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22096538"/>
    <w:multiLevelType w:val="hybridMultilevel"/>
    <w:tmpl w:val="AD1E099A"/>
    <w:lvl w:ilvl="0" w:tplc="054A49B0">
      <w:start w:val="4"/>
      <w:numFmt w:val="decimal"/>
      <w:lvlText w:val="%1."/>
      <w:lvlJc w:val="left"/>
      <w:pPr>
        <w:ind w:left="394"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2280536D"/>
    <w:multiLevelType w:val="hybridMultilevel"/>
    <w:tmpl w:val="8AC07E46"/>
    <w:lvl w:ilvl="0" w:tplc="0A82807A">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22D5715D"/>
    <w:multiLevelType w:val="hybridMultilevel"/>
    <w:tmpl w:val="5EEAC992"/>
    <w:lvl w:ilvl="0" w:tplc="2EA276FC">
      <w:numFmt w:val="bullet"/>
      <w:lvlText w:val="-"/>
      <w:lvlJc w:val="left"/>
      <w:pPr>
        <w:ind w:left="720" w:hanging="360"/>
      </w:pPr>
      <w:rPr>
        <w:rFonts w:ascii="Arial Narrow" w:eastAsia="Times New Roman" w:hAnsi="Arial Narrow" w:cs="Times New Roman" w:hint="default"/>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23250A32"/>
    <w:multiLevelType w:val="hybridMultilevel"/>
    <w:tmpl w:val="89E6C018"/>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43" w15:restartNumberingAfterBreak="0">
    <w:nsid w:val="235F3ADD"/>
    <w:multiLevelType w:val="hybridMultilevel"/>
    <w:tmpl w:val="FEB02986"/>
    <w:lvl w:ilvl="0" w:tplc="68481D1E">
      <w:start w:val="1"/>
      <w:numFmt w:val="decimal"/>
      <w:lvlText w:val="%1."/>
      <w:lvlJc w:val="left"/>
      <w:pPr>
        <w:ind w:left="924"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4" w15:restartNumberingAfterBreak="0">
    <w:nsid w:val="23D5563F"/>
    <w:multiLevelType w:val="hybridMultilevel"/>
    <w:tmpl w:val="ED7C3870"/>
    <w:lvl w:ilvl="0" w:tplc="DE68E32A">
      <w:start w:val="1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25DD563A"/>
    <w:multiLevelType w:val="hybridMultilevel"/>
    <w:tmpl w:val="7C88D22E"/>
    <w:lvl w:ilvl="0" w:tplc="26B8C49C">
      <w:start w:val="5"/>
      <w:numFmt w:val="decimal"/>
      <w:lvlText w:val="%1."/>
      <w:lvlJc w:val="left"/>
      <w:pPr>
        <w:ind w:left="394"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25EE42DE"/>
    <w:multiLevelType w:val="hybridMultilevel"/>
    <w:tmpl w:val="E5B01FE6"/>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27AD516E"/>
    <w:multiLevelType w:val="hybridMultilevel"/>
    <w:tmpl w:val="4704E2C4"/>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8" w15:restartNumberingAfterBreak="0">
    <w:nsid w:val="29A84DFB"/>
    <w:multiLevelType w:val="hybridMultilevel"/>
    <w:tmpl w:val="98A68EEA"/>
    <w:lvl w:ilvl="0" w:tplc="E0FE3384">
      <w:start w:val="1"/>
      <w:numFmt w:val="upperRoman"/>
      <w:lvlText w:val="%1."/>
      <w:lvlJc w:val="left"/>
      <w:pPr>
        <w:ind w:left="749" w:hanging="720"/>
      </w:pPr>
    </w:lvl>
    <w:lvl w:ilvl="1" w:tplc="040E0019">
      <w:start w:val="1"/>
      <w:numFmt w:val="lowerLetter"/>
      <w:lvlText w:val="%2."/>
      <w:lvlJc w:val="left"/>
      <w:pPr>
        <w:ind w:left="1109" w:hanging="360"/>
      </w:pPr>
    </w:lvl>
    <w:lvl w:ilvl="2" w:tplc="040E001B">
      <w:start w:val="1"/>
      <w:numFmt w:val="lowerRoman"/>
      <w:lvlText w:val="%3."/>
      <w:lvlJc w:val="right"/>
      <w:pPr>
        <w:ind w:left="1829" w:hanging="180"/>
      </w:pPr>
    </w:lvl>
    <w:lvl w:ilvl="3" w:tplc="040E000F">
      <w:start w:val="1"/>
      <w:numFmt w:val="decimal"/>
      <w:lvlText w:val="%4."/>
      <w:lvlJc w:val="left"/>
      <w:pPr>
        <w:ind w:left="2549" w:hanging="360"/>
      </w:pPr>
    </w:lvl>
    <w:lvl w:ilvl="4" w:tplc="040E0019">
      <w:start w:val="1"/>
      <w:numFmt w:val="lowerLetter"/>
      <w:lvlText w:val="%5."/>
      <w:lvlJc w:val="left"/>
      <w:pPr>
        <w:ind w:left="3269" w:hanging="360"/>
      </w:pPr>
    </w:lvl>
    <w:lvl w:ilvl="5" w:tplc="040E001B">
      <w:start w:val="1"/>
      <w:numFmt w:val="lowerRoman"/>
      <w:lvlText w:val="%6."/>
      <w:lvlJc w:val="right"/>
      <w:pPr>
        <w:ind w:left="3989" w:hanging="180"/>
      </w:pPr>
    </w:lvl>
    <w:lvl w:ilvl="6" w:tplc="040E000F">
      <w:start w:val="1"/>
      <w:numFmt w:val="decimal"/>
      <w:lvlText w:val="%7."/>
      <w:lvlJc w:val="left"/>
      <w:pPr>
        <w:ind w:left="4709" w:hanging="360"/>
      </w:pPr>
    </w:lvl>
    <w:lvl w:ilvl="7" w:tplc="040E0019">
      <w:start w:val="1"/>
      <w:numFmt w:val="lowerLetter"/>
      <w:lvlText w:val="%8."/>
      <w:lvlJc w:val="left"/>
      <w:pPr>
        <w:ind w:left="5429" w:hanging="360"/>
      </w:pPr>
    </w:lvl>
    <w:lvl w:ilvl="8" w:tplc="040E001B">
      <w:start w:val="1"/>
      <w:numFmt w:val="lowerRoman"/>
      <w:lvlText w:val="%9."/>
      <w:lvlJc w:val="right"/>
      <w:pPr>
        <w:ind w:left="6149" w:hanging="180"/>
      </w:pPr>
    </w:lvl>
  </w:abstractNum>
  <w:abstractNum w:abstractNumId="49" w15:restartNumberingAfterBreak="0">
    <w:nsid w:val="2B05281F"/>
    <w:multiLevelType w:val="hybridMultilevel"/>
    <w:tmpl w:val="C76E6FB4"/>
    <w:lvl w:ilvl="0" w:tplc="ECA0436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2B227AE5"/>
    <w:multiLevelType w:val="hybridMultilevel"/>
    <w:tmpl w:val="D86C5092"/>
    <w:lvl w:ilvl="0" w:tplc="985C96AE">
      <w:start w:val="1"/>
      <w:numFmt w:val="decimal"/>
      <w:lvlText w:val="%1."/>
      <w:lvlJc w:val="left"/>
      <w:pPr>
        <w:tabs>
          <w:tab w:val="num" w:pos="340"/>
        </w:tabs>
        <w:ind w:left="340" w:hanging="34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2B4D5F9A"/>
    <w:multiLevelType w:val="hybridMultilevel"/>
    <w:tmpl w:val="DB8C2B16"/>
    <w:lvl w:ilvl="0" w:tplc="78A6FD62">
      <w:start w:val="2"/>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2C7D686F"/>
    <w:multiLevelType w:val="multilevel"/>
    <w:tmpl w:val="54549282"/>
    <w:styleLink w:val="WWNum31"/>
    <w:lvl w:ilvl="0">
      <w:numFmt w:val="bullet"/>
      <w:lvlText w:val="-"/>
      <w:lvlJc w:val="left"/>
      <w:pPr>
        <w:ind w:left="0" w:firstLine="0"/>
      </w:pPr>
      <w:rPr>
        <w:rFonts w:ascii="Times New Roman" w:hAnsi="Times New Roman" w:cs="Times New Roman"/>
      </w:rPr>
    </w:lvl>
    <w:lvl w:ilvl="1">
      <w:numFmt w:val="bullet"/>
      <w:lvlText w:val="o"/>
      <w:lvlJc w:val="left"/>
      <w:pPr>
        <w:ind w:left="0" w:firstLine="0"/>
      </w:pPr>
      <w:rPr>
        <w:rFonts w:ascii="Courier New" w:hAnsi="Courier New"/>
        <w:color w:val="00000A"/>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olor w:val="00000A"/>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olor w:val="00000A"/>
      </w:rPr>
    </w:lvl>
    <w:lvl w:ilvl="8">
      <w:numFmt w:val="bullet"/>
      <w:lvlText w:val=""/>
      <w:lvlJc w:val="left"/>
      <w:pPr>
        <w:ind w:left="0" w:firstLine="0"/>
      </w:pPr>
      <w:rPr>
        <w:rFonts w:ascii="Wingdings" w:hAnsi="Wingdings"/>
      </w:rPr>
    </w:lvl>
  </w:abstractNum>
  <w:abstractNum w:abstractNumId="53" w15:restartNumberingAfterBreak="0">
    <w:nsid w:val="2CC6596E"/>
    <w:multiLevelType w:val="hybridMultilevel"/>
    <w:tmpl w:val="B51A3554"/>
    <w:lvl w:ilvl="0" w:tplc="5FACB350">
      <w:start w:val="1"/>
      <w:numFmt w:val="decimal"/>
      <w:lvlText w:val="%1."/>
      <w:lvlJc w:val="left"/>
      <w:pPr>
        <w:ind w:left="700" w:hanging="360"/>
      </w:pPr>
    </w:lvl>
    <w:lvl w:ilvl="1" w:tplc="040E0019">
      <w:start w:val="1"/>
      <w:numFmt w:val="lowerLetter"/>
      <w:lvlText w:val="%2."/>
      <w:lvlJc w:val="left"/>
      <w:pPr>
        <w:ind w:left="1420" w:hanging="360"/>
      </w:pPr>
    </w:lvl>
    <w:lvl w:ilvl="2" w:tplc="040E001B">
      <w:start w:val="1"/>
      <w:numFmt w:val="lowerRoman"/>
      <w:lvlText w:val="%3."/>
      <w:lvlJc w:val="right"/>
      <w:pPr>
        <w:ind w:left="2140" w:hanging="180"/>
      </w:pPr>
    </w:lvl>
    <w:lvl w:ilvl="3" w:tplc="040E000F">
      <w:start w:val="1"/>
      <w:numFmt w:val="decimal"/>
      <w:lvlText w:val="%4."/>
      <w:lvlJc w:val="left"/>
      <w:pPr>
        <w:ind w:left="2860" w:hanging="360"/>
      </w:pPr>
    </w:lvl>
    <w:lvl w:ilvl="4" w:tplc="040E0019">
      <w:start w:val="1"/>
      <w:numFmt w:val="lowerLetter"/>
      <w:lvlText w:val="%5."/>
      <w:lvlJc w:val="left"/>
      <w:pPr>
        <w:ind w:left="3580" w:hanging="360"/>
      </w:pPr>
    </w:lvl>
    <w:lvl w:ilvl="5" w:tplc="040E001B">
      <w:start w:val="1"/>
      <w:numFmt w:val="lowerRoman"/>
      <w:lvlText w:val="%6."/>
      <w:lvlJc w:val="right"/>
      <w:pPr>
        <w:ind w:left="4300" w:hanging="180"/>
      </w:pPr>
    </w:lvl>
    <w:lvl w:ilvl="6" w:tplc="040E000F">
      <w:start w:val="1"/>
      <w:numFmt w:val="decimal"/>
      <w:lvlText w:val="%7."/>
      <w:lvlJc w:val="left"/>
      <w:pPr>
        <w:ind w:left="5020" w:hanging="360"/>
      </w:pPr>
    </w:lvl>
    <w:lvl w:ilvl="7" w:tplc="040E0019">
      <w:start w:val="1"/>
      <w:numFmt w:val="lowerLetter"/>
      <w:lvlText w:val="%8."/>
      <w:lvlJc w:val="left"/>
      <w:pPr>
        <w:ind w:left="5740" w:hanging="360"/>
      </w:pPr>
    </w:lvl>
    <w:lvl w:ilvl="8" w:tplc="040E001B">
      <w:start w:val="1"/>
      <w:numFmt w:val="lowerRoman"/>
      <w:lvlText w:val="%9."/>
      <w:lvlJc w:val="right"/>
      <w:pPr>
        <w:ind w:left="6460" w:hanging="180"/>
      </w:pPr>
    </w:lvl>
  </w:abstractNum>
  <w:abstractNum w:abstractNumId="54" w15:restartNumberingAfterBreak="0">
    <w:nsid w:val="2D62494A"/>
    <w:multiLevelType w:val="hybridMultilevel"/>
    <w:tmpl w:val="D99CF00A"/>
    <w:lvl w:ilvl="0" w:tplc="007CFD42">
      <w:start w:val="3"/>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2DBC3F43"/>
    <w:multiLevelType w:val="hybridMultilevel"/>
    <w:tmpl w:val="3ADA112E"/>
    <w:lvl w:ilvl="0" w:tplc="93F47B16">
      <w:start w:val="1"/>
      <w:numFmt w:val="decimal"/>
      <w:lvlText w:val="%1."/>
      <w:lvlJc w:val="left"/>
      <w:pPr>
        <w:ind w:left="924"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6" w15:restartNumberingAfterBreak="0">
    <w:nsid w:val="2DE57593"/>
    <w:multiLevelType w:val="hybridMultilevel"/>
    <w:tmpl w:val="B560BAD8"/>
    <w:lvl w:ilvl="0" w:tplc="7FE87AE0">
      <w:start w:val="1"/>
      <w:numFmt w:val="decimal"/>
      <w:lvlText w:val="%1."/>
      <w:lvlJc w:val="left"/>
      <w:pPr>
        <w:tabs>
          <w:tab w:val="num" w:pos="697"/>
        </w:tabs>
        <w:ind w:left="697" w:hanging="340"/>
      </w:pPr>
      <w:rPr>
        <w:rFonts w:hint="default"/>
      </w:r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57" w15:restartNumberingAfterBreak="0">
    <w:nsid w:val="2E5E0C8B"/>
    <w:multiLevelType w:val="hybridMultilevel"/>
    <w:tmpl w:val="E7F64D5E"/>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8" w15:restartNumberingAfterBreak="0">
    <w:nsid w:val="30171F63"/>
    <w:multiLevelType w:val="hybridMultilevel"/>
    <w:tmpl w:val="BE2656CC"/>
    <w:lvl w:ilvl="0" w:tplc="85CECC62">
      <w:start w:val="2"/>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30207179"/>
    <w:multiLevelType w:val="hybridMultilevel"/>
    <w:tmpl w:val="462A21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303F0E07"/>
    <w:multiLevelType w:val="hybridMultilevel"/>
    <w:tmpl w:val="AD90DE80"/>
    <w:lvl w:ilvl="0" w:tplc="6C9E4110">
      <w:start w:val="1"/>
      <w:numFmt w:val="decimal"/>
      <w:lvlText w:val="%1."/>
      <w:lvlJc w:val="left"/>
      <w:pPr>
        <w:ind w:left="28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328978BC"/>
    <w:multiLevelType w:val="hybridMultilevel"/>
    <w:tmpl w:val="45F658AE"/>
    <w:lvl w:ilvl="0" w:tplc="09CE88D2">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2" w15:restartNumberingAfterBreak="0">
    <w:nsid w:val="32BC1960"/>
    <w:multiLevelType w:val="hybridMultilevel"/>
    <w:tmpl w:val="BF20A682"/>
    <w:lvl w:ilvl="0" w:tplc="E6FA872A">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3" w15:restartNumberingAfterBreak="0">
    <w:nsid w:val="338A6B4F"/>
    <w:multiLevelType w:val="hybridMultilevel"/>
    <w:tmpl w:val="1DA81CBA"/>
    <w:lvl w:ilvl="0" w:tplc="9564BB14">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15:restartNumberingAfterBreak="0">
    <w:nsid w:val="33E467D0"/>
    <w:multiLevelType w:val="hybridMultilevel"/>
    <w:tmpl w:val="C46612FE"/>
    <w:lvl w:ilvl="0" w:tplc="046E4B3A">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3434611C"/>
    <w:multiLevelType w:val="hybridMultilevel"/>
    <w:tmpl w:val="52D4DE86"/>
    <w:lvl w:ilvl="0" w:tplc="0D7A4E8A">
      <w:start w:val="1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15:restartNumberingAfterBreak="0">
    <w:nsid w:val="35F65954"/>
    <w:multiLevelType w:val="hybridMultilevel"/>
    <w:tmpl w:val="5FFA8D64"/>
    <w:lvl w:ilvl="0" w:tplc="D7FA27E2">
      <w:start w:val="1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15:restartNumberingAfterBreak="0">
    <w:nsid w:val="36F04D00"/>
    <w:multiLevelType w:val="hybridMultilevel"/>
    <w:tmpl w:val="619865BE"/>
    <w:lvl w:ilvl="0" w:tplc="1DE41C92">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15:restartNumberingAfterBreak="0">
    <w:nsid w:val="371D1E76"/>
    <w:multiLevelType w:val="hybridMultilevel"/>
    <w:tmpl w:val="9C480E50"/>
    <w:lvl w:ilvl="0" w:tplc="F5660A16">
      <w:start w:val="1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37951BC3"/>
    <w:multiLevelType w:val="hybridMultilevel"/>
    <w:tmpl w:val="935A57E2"/>
    <w:lvl w:ilvl="0" w:tplc="9D485006">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15:restartNumberingAfterBreak="0">
    <w:nsid w:val="37F5775B"/>
    <w:multiLevelType w:val="hybridMultilevel"/>
    <w:tmpl w:val="7F1E25DC"/>
    <w:lvl w:ilvl="0" w:tplc="2DDCA3D4">
      <w:start w:val="11"/>
      <w:numFmt w:val="decimal"/>
      <w:lvlText w:val="%1."/>
      <w:lvlJc w:val="left"/>
      <w:pPr>
        <w:ind w:left="14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15:restartNumberingAfterBreak="0">
    <w:nsid w:val="37F9027E"/>
    <w:multiLevelType w:val="hybridMultilevel"/>
    <w:tmpl w:val="9B069FF4"/>
    <w:lvl w:ilvl="0" w:tplc="5EBE124C">
      <w:start w:val="7"/>
      <w:numFmt w:val="decimal"/>
      <w:lvlText w:val="%1."/>
      <w:lvlJc w:val="left"/>
      <w:pPr>
        <w:ind w:left="394"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15:restartNumberingAfterBreak="0">
    <w:nsid w:val="38B82BBD"/>
    <w:multiLevelType w:val="hybridMultilevel"/>
    <w:tmpl w:val="5D504A42"/>
    <w:lvl w:ilvl="0" w:tplc="7D2C671E">
      <w:start w:val="12"/>
      <w:numFmt w:val="decimal"/>
      <w:lvlText w:val="%1."/>
      <w:lvlJc w:val="lef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15:restartNumberingAfterBreak="0">
    <w:nsid w:val="38CC176C"/>
    <w:multiLevelType w:val="hybridMultilevel"/>
    <w:tmpl w:val="6CBE3CE6"/>
    <w:lvl w:ilvl="0" w:tplc="B0FC449C">
      <w:start w:val="3"/>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15:restartNumberingAfterBreak="0">
    <w:nsid w:val="3B6C67F6"/>
    <w:multiLevelType w:val="hybridMultilevel"/>
    <w:tmpl w:val="285EE77C"/>
    <w:lvl w:ilvl="0" w:tplc="83EED1F0">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15:restartNumberingAfterBreak="0">
    <w:nsid w:val="3B783009"/>
    <w:multiLevelType w:val="hybridMultilevel"/>
    <w:tmpl w:val="021EADCC"/>
    <w:lvl w:ilvl="0" w:tplc="0BD8CFE0">
      <w:start w:val="1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15:restartNumberingAfterBreak="0">
    <w:nsid w:val="3C2A5152"/>
    <w:multiLevelType w:val="hybridMultilevel"/>
    <w:tmpl w:val="174631E0"/>
    <w:lvl w:ilvl="0" w:tplc="985C96AE">
      <w:start w:val="1"/>
      <w:numFmt w:val="decimal"/>
      <w:lvlText w:val="%1."/>
      <w:lvlJc w:val="left"/>
      <w:pPr>
        <w:tabs>
          <w:tab w:val="num" w:pos="340"/>
        </w:tabs>
        <w:ind w:left="340" w:hanging="34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7" w15:restartNumberingAfterBreak="0">
    <w:nsid w:val="3D9368F9"/>
    <w:multiLevelType w:val="hybridMultilevel"/>
    <w:tmpl w:val="EE420ABC"/>
    <w:lvl w:ilvl="0" w:tplc="F24CCE50">
      <w:start w:val="1"/>
      <w:numFmt w:val="decimal"/>
      <w:lvlText w:val="%1."/>
      <w:lvlJc w:val="left"/>
      <w:pPr>
        <w:ind w:left="924"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8" w15:restartNumberingAfterBreak="0">
    <w:nsid w:val="3EBE4289"/>
    <w:multiLevelType w:val="hybridMultilevel"/>
    <w:tmpl w:val="A7526730"/>
    <w:lvl w:ilvl="0" w:tplc="CD584806">
      <w:start w:val="7"/>
      <w:numFmt w:val="decimal"/>
      <w:lvlText w:val="%1."/>
      <w:lvlJc w:val="left"/>
      <w:pPr>
        <w:ind w:left="394"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15:restartNumberingAfterBreak="0">
    <w:nsid w:val="3F2B0A92"/>
    <w:multiLevelType w:val="hybridMultilevel"/>
    <w:tmpl w:val="5204DFF6"/>
    <w:lvl w:ilvl="0" w:tplc="6DC6E2A2">
      <w:start w:val="1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0" w15:restartNumberingAfterBreak="0">
    <w:nsid w:val="40A24D58"/>
    <w:multiLevelType w:val="multilevel"/>
    <w:tmpl w:val="FC56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1895FE2"/>
    <w:multiLevelType w:val="hybridMultilevel"/>
    <w:tmpl w:val="783E880E"/>
    <w:lvl w:ilvl="0" w:tplc="040E000F">
      <w:start w:val="1"/>
      <w:numFmt w:val="decimal"/>
      <w:pStyle w:val="dltfelsorols"/>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2" w15:restartNumberingAfterBreak="0">
    <w:nsid w:val="41ED57EC"/>
    <w:multiLevelType w:val="hybridMultilevel"/>
    <w:tmpl w:val="FA44BD28"/>
    <w:lvl w:ilvl="0" w:tplc="296C7488">
      <w:start w:val="3"/>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15:restartNumberingAfterBreak="0">
    <w:nsid w:val="422B3FF2"/>
    <w:multiLevelType w:val="hybridMultilevel"/>
    <w:tmpl w:val="D214E3F8"/>
    <w:lvl w:ilvl="0" w:tplc="985C96AE">
      <w:start w:val="1"/>
      <w:numFmt w:val="decimal"/>
      <w:lvlText w:val="%1."/>
      <w:lvlJc w:val="left"/>
      <w:pPr>
        <w:tabs>
          <w:tab w:val="num" w:pos="340"/>
        </w:tabs>
        <w:ind w:left="340" w:hanging="34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4" w15:restartNumberingAfterBreak="0">
    <w:nsid w:val="42B73966"/>
    <w:multiLevelType w:val="hybridMultilevel"/>
    <w:tmpl w:val="612C5786"/>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5" w15:restartNumberingAfterBreak="0">
    <w:nsid w:val="43F003CE"/>
    <w:multiLevelType w:val="hybridMultilevel"/>
    <w:tmpl w:val="66A8C326"/>
    <w:lvl w:ilvl="0" w:tplc="451A593A">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6" w15:restartNumberingAfterBreak="0">
    <w:nsid w:val="44A001D0"/>
    <w:multiLevelType w:val="hybridMultilevel"/>
    <w:tmpl w:val="93BC1AC4"/>
    <w:lvl w:ilvl="0" w:tplc="C6645E84">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7" w15:restartNumberingAfterBreak="0">
    <w:nsid w:val="44F07C5B"/>
    <w:multiLevelType w:val="hybridMultilevel"/>
    <w:tmpl w:val="7546958C"/>
    <w:lvl w:ilvl="0" w:tplc="23665970">
      <w:start w:val="10"/>
      <w:numFmt w:val="decimal"/>
      <w:lvlText w:val="%1."/>
      <w:lvlJc w:val="left"/>
      <w:pPr>
        <w:ind w:left="394"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8" w15:restartNumberingAfterBreak="0">
    <w:nsid w:val="451B5146"/>
    <w:multiLevelType w:val="hybridMultilevel"/>
    <w:tmpl w:val="47DAFC44"/>
    <w:lvl w:ilvl="0" w:tplc="0A5E241C">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9" w15:restartNumberingAfterBreak="0">
    <w:nsid w:val="459D5B20"/>
    <w:multiLevelType w:val="hybridMultilevel"/>
    <w:tmpl w:val="539E35D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0" w15:restartNumberingAfterBreak="0">
    <w:nsid w:val="47392071"/>
    <w:multiLevelType w:val="hybridMultilevel"/>
    <w:tmpl w:val="74F8AC8A"/>
    <w:lvl w:ilvl="0" w:tplc="63484C76">
      <w:start w:val="1"/>
      <w:numFmt w:val="decimal"/>
      <w:lvlText w:val="%1."/>
      <w:lvlJc w:val="left"/>
      <w:pPr>
        <w:ind w:left="720" w:hanging="360"/>
      </w:pPr>
      <w:rPr>
        <w:rFonts w:hint="default"/>
        <w:i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1" w15:restartNumberingAfterBreak="0">
    <w:nsid w:val="4839676B"/>
    <w:multiLevelType w:val="hybridMultilevel"/>
    <w:tmpl w:val="2196C2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2" w15:restartNumberingAfterBreak="0">
    <w:nsid w:val="496567C7"/>
    <w:multiLevelType w:val="hybridMultilevel"/>
    <w:tmpl w:val="0C86F448"/>
    <w:lvl w:ilvl="0" w:tplc="EDC2CCE8">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3" w15:restartNumberingAfterBreak="0">
    <w:nsid w:val="499D3EF9"/>
    <w:multiLevelType w:val="hybridMultilevel"/>
    <w:tmpl w:val="3C00172E"/>
    <w:lvl w:ilvl="0" w:tplc="36E455D8">
      <w:start w:val="1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4" w15:restartNumberingAfterBreak="0">
    <w:nsid w:val="49AD3865"/>
    <w:multiLevelType w:val="hybridMultilevel"/>
    <w:tmpl w:val="7EE6CC24"/>
    <w:lvl w:ilvl="0" w:tplc="2D988E9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5" w15:restartNumberingAfterBreak="0">
    <w:nsid w:val="4B1827B9"/>
    <w:multiLevelType w:val="hybridMultilevel"/>
    <w:tmpl w:val="6B0E648E"/>
    <w:lvl w:ilvl="0" w:tplc="14DA30D8">
      <w:start w:val="1"/>
      <w:numFmt w:val="decimal"/>
      <w:lvlText w:val="%1)"/>
      <w:lvlJc w:val="left"/>
      <w:pPr>
        <w:ind w:left="720" w:hanging="360"/>
      </w:pPr>
      <w:rPr>
        <w:rFonts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15:restartNumberingAfterBreak="0">
    <w:nsid w:val="4BB230AE"/>
    <w:multiLevelType w:val="hybridMultilevel"/>
    <w:tmpl w:val="8828CFEE"/>
    <w:lvl w:ilvl="0" w:tplc="E5F6BC2C">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7" w15:restartNumberingAfterBreak="0">
    <w:nsid w:val="4C540492"/>
    <w:multiLevelType w:val="hybridMultilevel"/>
    <w:tmpl w:val="0D62E05C"/>
    <w:lvl w:ilvl="0" w:tplc="3BF0F87E">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8" w15:restartNumberingAfterBreak="0">
    <w:nsid w:val="4DA03C55"/>
    <w:multiLevelType w:val="hybridMultilevel"/>
    <w:tmpl w:val="6FE40872"/>
    <w:lvl w:ilvl="0" w:tplc="C8225CF4">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9" w15:restartNumberingAfterBreak="0">
    <w:nsid w:val="4DA73ADB"/>
    <w:multiLevelType w:val="hybridMultilevel"/>
    <w:tmpl w:val="482AEF6E"/>
    <w:lvl w:ilvl="0" w:tplc="7996F61E">
      <w:start w:val="2"/>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0" w15:restartNumberingAfterBreak="0">
    <w:nsid w:val="4E5557E0"/>
    <w:multiLevelType w:val="hybridMultilevel"/>
    <w:tmpl w:val="07BC294C"/>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1" w15:restartNumberingAfterBreak="0">
    <w:nsid w:val="4F1D5BA7"/>
    <w:multiLevelType w:val="hybridMultilevel"/>
    <w:tmpl w:val="A8705310"/>
    <w:lvl w:ilvl="0" w:tplc="F4B0BF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2" w15:restartNumberingAfterBreak="0">
    <w:nsid w:val="522640AD"/>
    <w:multiLevelType w:val="hybridMultilevel"/>
    <w:tmpl w:val="01E29114"/>
    <w:lvl w:ilvl="0" w:tplc="AA668DB4">
      <w:start w:val="2"/>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3" w15:restartNumberingAfterBreak="0">
    <w:nsid w:val="52280D96"/>
    <w:multiLevelType w:val="hybridMultilevel"/>
    <w:tmpl w:val="EF5C4650"/>
    <w:lvl w:ilvl="0" w:tplc="2AD2260A">
      <w:start w:val="1"/>
      <w:numFmt w:val="decimal"/>
      <w:lvlText w:val="%1)"/>
      <w:lvlJc w:val="left"/>
      <w:pPr>
        <w:ind w:left="1080" w:hanging="360"/>
      </w:pPr>
      <w:rPr>
        <w:rFonts w:hint="default"/>
      </w:rPr>
    </w:lvl>
    <w:lvl w:ilvl="1" w:tplc="15BACCB6">
      <w:start w:val="1"/>
      <w:numFmt w:val="lowerLetter"/>
      <w:lvlText w:val="%2)"/>
      <w:lvlJc w:val="left"/>
      <w:pPr>
        <w:ind w:left="1800" w:hanging="360"/>
      </w:pPr>
      <w:rPr>
        <w:rFonts w:hint="default"/>
      </w:r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4" w15:restartNumberingAfterBreak="0">
    <w:nsid w:val="524847F0"/>
    <w:multiLevelType w:val="hybridMultilevel"/>
    <w:tmpl w:val="8FA88540"/>
    <w:lvl w:ilvl="0" w:tplc="ADA4ECB6">
      <w:start w:val="4"/>
      <w:numFmt w:val="decimal"/>
      <w:lvlText w:val="%1."/>
      <w:lvlJc w:val="left"/>
      <w:pPr>
        <w:ind w:left="394"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5" w15:restartNumberingAfterBreak="0">
    <w:nsid w:val="5266507D"/>
    <w:multiLevelType w:val="hybridMultilevel"/>
    <w:tmpl w:val="173CD082"/>
    <w:lvl w:ilvl="0" w:tplc="040E000F">
      <w:start w:val="1"/>
      <w:numFmt w:val="decimal"/>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106" w15:restartNumberingAfterBreak="0">
    <w:nsid w:val="56036AC7"/>
    <w:multiLevelType w:val="hybridMultilevel"/>
    <w:tmpl w:val="3BC080F2"/>
    <w:lvl w:ilvl="0" w:tplc="BA6C5C6A">
      <w:start w:val="1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7" w15:restartNumberingAfterBreak="0">
    <w:nsid w:val="57762272"/>
    <w:multiLevelType w:val="multilevel"/>
    <w:tmpl w:val="26BC75E6"/>
    <w:lvl w:ilvl="0">
      <w:start w:val="1"/>
      <w:numFmt w:val="decimal"/>
      <w:pStyle w:val="2Paragrafus"/>
      <w:suff w:val="nothing"/>
      <w:lvlText w:val="%1. §   "/>
      <w:lvlJc w:val="center"/>
      <w:pPr>
        <w:ind w:left="0" w:firstLine="0"/>
      </w:pPr>
      <w:rPr>
        <w:rFonts w:hint="default"/>
      </w:rPr>
    </w:lvl>
    <w:lvl w:ilvl="1">
      <w:start w:val="1"/>
      <w:numFmt w:val="decimal"/>
      <w:pStyle w:val="2Paragrafus"/>
      <w:suff w:val="nothing"/>
      <w:lvlText w:val="(%2) "/>
      <w:lvlJc w:val="left"/>
      <w:pPr>
        <w:ind w:left="2977" w:firstLine="284"/>
      </w:pPr>
      <w:rPr>
        <w:rFonts w:hint="default"/>
        <w:b w:val="0"/>
        <w:i w:val="0"/>
      </w:rPr>
    </w:lvl>
    <w:lvl w:ilvl="2">
      <w:start w:val="1"/>
      <w:numFmt w:val="lowerLetter"/>
      <w:suff w:val="nothing"/>
      <w:lvlText w:val="%3) "/>
      <w:lvlJc w:val="left"/>
      <w:pPr>
        <w:ind w:left="0" w:firstLine="284"/>
      </w:pPr>
      <w:rPr>
        <w:rFonts w:hint="default"/>
      </w:rPr>
    </w:lvl>
    <w:lvl w:ilvl="3">
      <w:start w:val="1"/>
      <w:numFmt w:val="lowerLetter"/>
      <w:pStyle w:val="5Bekaa"/>
      <w:suff w:val="nothing"/>
      <w:lvlText w:val="%3%4) "/>
      <w:lvlJc w:val="left"/>
      <w:pPr>
        <w:ind w:left="0" w:firstLine="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8" w15:restartNumberingAfterBreak="0">
    <w:nsid w:val="57E114B1"/>
    <w:multiLevelType w:val="hybridMultilevel"/>
    <w:tmpl w:val="220EB954"/>
    <w:lvl w:ilvl="0" w:tplc="00529954">
      <w:start w:val="10"/>
      <w:numFmt w:val="decimal"/>
      <w:lvlText w:val="%1."/>
      <w:lvlJc w:val="left"/>
      <w:pPr>
        <w:ind w:left="394"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9" w15:restartNumberingAfterBreak="0">
    <w:nsid w:val="58AC0FB4"/>
    <w:multiLevelType w:val="hybridMultilevel"/>
    <w:tmpl w:val="64E07F4E"/>
    <w:lvl w:ilvl="0" w:tplc="040E000F">
      <w:start w:val="1"/>
      <w:numFmt w:val="decimal"/>
      <w:lvlText w:val="%1."/>
      <w:lvlJc w:val="left"/>
      <w:pPr>
        <w:ind w:left="1060" w:hanging="360"/>
      </w:pPr>
    </w:lvl>
    <w:lvl w:ilvl="1" w:tplc="040E0019">
      <w:start w:val="1"/>
      <w:numFmt w:val="lowerLetter"/>
      <w:lvlText w:val="%2."/>
      <w:lvlJc w:val="left"/>
      <w:pPr>
        <w:ind w:left="1780" w:hanging="360"/>
      </w:pPr>
    </w:lvl>
    <w:lvl w:ilvl="2" w:tplc="040E001B">
      <w:start w:val="1"/>
      <w:numFmt w:val="lowerRoman"/>
      <w:lvlText w:val="%3."/>
      <w:lvlJc w:val="right"/>
      <w:pPr>
        <w:ind w:left="2500" w:hanging="180"/>
      </w:pPr>
    </w:lvl>
    <w:lvl w:ilvl="3" w:tplc="040E000F">
      <w:start w:val="1"/>
      <w:numFmt w:val="decimal"/>
      <w:lvlText w:val="%4."/>
      <w:lvlJc w:val="left"/>
      <w:pPr>
        <w:ind w:left="3220" w:hanging="360"/>
      </w:pPr>
    </w:lvl>
    <w:lvl w:ilvl="4" w:tplc="040E0019">
      <w:start w:val="1"/>
      <w:numFmt w:val="lowerLetter"/>
      <w:lvlText w:val="%5."/>
      <w:lvlJc w:val="left"/>
      <w:pPr>
        <w:ind w:left="3940" w:hanging="360"/>
      </w:pPr>
    </w:lvl>
    <w:lvl w:ilvl="5" w:tplc="040E001B">
      <w:start w:val="1"/>
      <w:numFmt w:val="lowerRoman"/>
      <w:lvlText w:val="%6."/>
      <w:lvlJc w:val="right"/>
      <w:pPr>
        <w:ind w:left="4660" w:hanging="180"/>
      </w:pPr>
    </w:lvl>
    <w:lvl w:ilvl="6" w:tplc="040E000F">
      <w:start w:val="1"/>
      <w:numFmt w:val="decimal"/>
      <w:lvlText w:val="%7."/>
      <w:lvlJc w:val="left"/>
      <w:pPr>
        <w:ind w:left="5380" w:hanging="360"/>
      </w:pPr>
    </w:lvl>
    <w:lvl w:ilvl="7" w:tplc="040E0019">
      <w:start w:val="1"/>
      <w:numFmt w:val="lowerLetter"/>
      <w:lvlText w:val="%8."/>
      <w:lvlJc w:val="left"/>
      <w:pPr>
        <w:ind w:left="6100" w:hanging="360"/>
      </w:pPr>
    </w:lvl>
    <w:lvl w:ilvl="8" w:tplc="040E001B">
      <w:start w:val="1"/>
      <w:numFmt w:val="lowerRoman"/>
      <w:lvlText w:val="%9."/>
      <w:lvlJc w:val="right"/>
      <w:pPr>
        <w:ind w:left="6820" w:hanging="180"/>
      </w:pPr>
    </w:lvl>
  </w:abstractNum>
  <w:abstractNum w:abstractNumId="110" w15:restartNumberingAfterBreak="0">
    <w:nsid w:val="58E931E5"/>
    <w:multiLevelType w:val="multilevel"/>
    <w:tmpl w:val="A7BA125A"/>
    <w:styleLink w:val="WWNum62"/>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11" w15:restartNumberingAfterBreak="0">
    <w:nsid w:val="5AA12529"/>
    <w:multiLevelType w:val="hybridMultilevel"/>
    <w:tmpl w:val="A8DA4E80"/>
    <w:lvl w:ilvl="0" w:tplc="4F667540">
      <w:start w:val="1"/>
      <w:numFmt w:val="decimal"/>
      <w:lvlText w:val="%1."/>
      <w:lvlJc w:val="left"/>
      <w:pPr>
        <w:ind w:left="14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2" w15:restartNumberingAfterBreak="0">
    <w:nsid w:val="5B2305C5"/>
    <w:multiLevelType w:val="hybridMultilevel"/>
    <w:tmpl w:val="555E6F80"/>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3" w15:restartNumberingAfterBreak="0">
    <w:nsid w:val="5B5A661C"/>
    <w:multiLevelType w:val="hybridMultilevel"/>
    <w:tmpl w:val="F45C0180"/>
    <w:lvl w:ilvl="0" w:tplc="8F0C3272">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4" w15:restartNumberingAfterBreak="0">
    <w:nsid w:val="5C242BC3"/>
    <w:multiLevelType w:val="hybridMultilevel"/>
    <w:tmpl w:val="3FB2EC3A"/>
    <w:lvl w:ilvl="0" w:tplc="BF9C4F1E">
      <w:start w:val="9"/>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5" w15:restartNumberingAfterBreak="0">
    <w:nsid w:val="5C5C7675"/>
    <w:multiLevelType w:val="hybridMultilevel"/>
    <w:tmpl w:val="541AE960"/>
    <w:lvl w:ilvl="0" w:tplc="71E4A238">
      <w:start w:val="4"/>
      <w:numFmt w:val="decimal"/>
      <w:lvlText w:val="%1."/>
      <w:lvlJc w:val="left"/>
      <w:pPr>
        <w:ind w:left="394"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6" w15:restartNumberingAfterBreak="0">
    <w:nsid w:val="5C7D6CDF"/>
    <w:multiLevelType w:val="multilevel"/>
    <w:tmpl w:val="11F41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5CA567F5"/>
    <w:multiLevelType w:val="hybridMultilevel"/>
    <w:tmpl w:val="F96ADFC0"/>
    <w:lvl w:ilvl="0" w:tplc="63484C76">
      <w:start w:val="1"/>
      <w:numFmt w:val="decimal"/>
      <w:lvlText w:val="%1."/>
      <w:lvlJc w:val="left"/>
      <w:pPr>
        <w:ind w:left="720" w:hanging="360"/>
      </w:pPr>
      <w:rPr>
        <w:rFonts w:hint="default"/>
        <w:i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8" w15:restartNumberingAfterBreak="0">
    <w:nsid w:val="5CF6191C"/>
    <w:multiLevelType w:val="hybridMultilevel"/>
    <w:tmpl w:val="E19245D6"/>
    <w:lvl w:ilvl="0" w:tplc="287ED962">
      <w:start w:val="14"/>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9" w15:restartNumberingAfterBreak="0">
    <w:nsid w:val="5DD61DB2"/>
    <w:multiLevelType w:val="multilevel"/>
    <w:tmpl w:val="D9D66D88"/>
    <w:styleLink w:val="WWNum4"/>
    <w:lvl w:ilvl="0">
      <w:numFmt w:val="bullet"/>
      <w:lvlText w:val="-"/>
      <w:lvlJc w:val="left"/>
      <w:pPr>
        <w:ind w:left="0" w:firstLine="0"/>
      </w:pPr>
      <w:rPr>
        <w:rFonts w:ascii="Arial Narrow" w:eastAsia="Times New Roman" w:hAnsi="Arial Narrow" w:cs="Times New Roman"/>
        <w:sz w:val="20"/>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20" w15:restartNumberingAfterBreak="0">
    <w:nsid w:val="5F1F6BDC"/>
    <w:multiLevelType w:val="hybridMultilevel"/>
    <w:tmpl w:val="67E070E4"/>
    <w:lvl w:ilvl="0" w:tplc="AEF0D706">
      <w:start w:val="1"/>
      <w:numFmt w:val="decimal"/>
      <w:lvlText w:val="%1."/>
      <w:lvlJc w:val="left"/>
      <w:pPr>
        <w:ind w:left="14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1" w15:restartNumberingAfterBreak="0">
    <w:nsid w:val="60724923"/>
    <w:multiLevelType w:val="hybridMultilevel"/>
    <w:tmpl w:val="FE2C6DBC"/>
    <w:lvl w:ilvl="0" w:tplc="985C96AE">
      <w:start w:val="1"/>
      <w:numFmt w:val="decimal"/>
      <w:lvlText w:val="%1."/>
      <w:lvlJc w:val="left"/>
      <w:pPr>
        <w:tabs>
          <w:tab w:val="num" w:pos="340"/>
        </w:tabs>
        <w:ind w:left="340" w:hanging="34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2" w15:restartNumberingAfterBreak="0">
    <w:nsid w:val="613338CA"/>
    <w:multiLevelType w:val="hybridMultilevel"/>
    <w:tmpl w:val="AECA2C76"/>
    <w:lvl w:ilvl="0" w:tplc="985C96AE">
      <w:start w:val="1"/>
      <w:numFmt w:val="decimal"/>
      <w:lvlText w:val="%1."/>
      <w:lvlJc w:val="left"/>
      <w:pPr>
        <w:tabs>
          <w:tab w:val="num" w:pos="697"/>
        </w:tabs>
        <w:ind w:left="697" w:hanging="34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123" w15:restartNumberingAfterBreak="0">
    <w:nsid w:val="61FA7D3D"/>
    <w:multiLevelType w:val="multilevel"/>
    <w:tmpl w:val="E4CE6E54"/>
    <w:lvl w:ilvl="0">
      <w:start w:val="1"/>
      <w:numFmt w:val="bullet"/>
      <w:pStyle w:val="TJ7"/>
      <w:lvlText w:val=""/>
      <w:lvlJc w:val="left"/>
      <w:pPr>
        <w:tabs>
          <w:tab w:val="num" w:pos="453"/>
        </w:tabs>
        <w:ind w:left="377" w:hanging="284"/>
      </w:pPr>
      <w:rPr>
        <w:rFonts w:ascii="Wingdings" w:hAnsi="Wingdings" w:hint="default"/>
        <w:sz w:val="20"/>
      </w:rPr>
    </w:lvl>
    <w:lvl w:ilvl="1">
      <w:start w:val="1"/>
      <w:numFmt w:val="bullet"/>
      <w:lvlText w:val="o"/>
      <w:lvlJc w:val="left"/>
      <w:pPr>
        <w:tabs>
          <w:tab w:val="num" w:pos="1176"/>
        </w:tabs>
        <w:ind w:left="1176" w:hanging="360"/>
      </w:pPr>
      <w:rPr>
        <w:rFonts w:ascii="Courier New" w:hAnsi="Courier New" w:cs="H-Times New Roman" w:hint="default"/>
      </w:rPr>
    </w:lvl>
    <w:lvl w:ilvl="2" w:tentative="1">
      <w:start w:val="1"/>
      <w:numFmt w:val="bullet"/>
      <w:lvlText w:val=""/>
      <w:lvlJc w:val="left"/>
      <w:pPr>
        <w:tabs>
          <w:tab w:val="num" w:pos="1896"/>
        </w:tabs>
        <w:ind w:left="1896" w:hanging="360"/>
      </w:pPr>
      <w:rPr>
        <w:rFonts w:ascii="Wingdings" w:hAnsi="Wingdings" w:hint="default"/>
      </w:rPr>
    </w:lvl>
    <w:lvl w:ilvl="3" w:tentative="1">
      <w:start w:val="1"/>
      <w:numFmt w:val="bullet"/>
      <w:lvlText w:val=""/>
      <w:lvlJc w:val="left"/>
      <w:pPr>
        <w:tabs>
          <w:tab w:val="num" w:pos="2616"/>
        </w:tabs>
        <w:ind w:left="2616" w:hanging="360"/>
      </w:pPr>
      <w:rPr>
        <w:rFonts w:ascii="Symbol" w:hAnsi="Symbol" w:hint="default"/>
      </w:rPr>
    </w:lvl>
    <w:lvl w:ilvl="4" w:tentative="1">
      <w:start w:val="1"/>
      <w:numFmt w:val="bullet"/>
      <w:lvlText w:val="o"/>
      <w:lvlJc w:val="left"/>
      <w:pPr>
        <w:tabs>
          <w:tab w:val="num" w:pos="3336"/>
        </w:tabs>
        <w:ind w:left="3336" w:hanging="360"/>
      </w:pPr>
      <w:rPr>
        <w:rFonts w:ascii="Courier New" w:hAnsi="Courier New" w:cs="H-Times New Roman" w:hint="default"/>
      </w:rPr>
    </w:lvl>
    <w:lvl w:ilvl="5" w:tentative="1">
      <w:start w:val="1"/>
      <w:numFmt w:val="bullet"/>
      <w:lvlText w:val=""/>
      <w:lvlJc w:val="left"/>
      <w:pPr>
        <w:tabs>
          <w:tab w:val="num" w:pos="4056"/>
        </w:tabs>
        <w:ind w:left="4056" w:hanging="360"/>
      </w:pPr>
      <w:rPr>
        <w:rFonts w:ascii="Wingdings" w:hAnsi="Wingdings" w:hint="default"/>
      </w:rPr>
    </w:lvl>
    <w:lvl w:ilvl="6" w:tentative="1">
      <w:start w:val="1"/>
      <w:numFmt w:val="bullet"/>
      <w:lvlText w:val=""/>
      <w:lvlJc w:val="left"/>
      <w:pPr>
        <w:tabs>
          <w:tab w:val="num" w:pos="4776"/>
        </w:tabs>
        <w:ind w:left="4776" w:hanging="360"/>
      </w:pPr>
      <w:rPr>
        <w:rFonts w:ascii="Symbol" w:hAnsi="Symbol" w:hint="default"/>
      </w:rPr>
    </w:lvl>
    <w:lvl w:ilvl="7" w:tentative="1">
      <w:start w:val="1"/>
      <w:numFmt w:val="bullet"/>
      <w:lvlText w:val="o"/>
      <w:lvlJc w:val="left"/>
      <w:pPr>
        <w:tabs>
          <w:tab w:val="num" w:pos="5496"/>
        </w:tabs>
        <w:ind w:left="5496" w:hanging="360"/>
      </w:pPr>
      <w:rPr>
        <w:rFonts w:ascii="Courier New" w:hAnsi="Courier New" w:cs="H-Times New Roman" w:hint="default"/>
      </w:rPr>
    </w:lvl>
    <w:lvl w:ilvl="8" w:tentative="1">
      <w:start w:val="1"/>
      <w:numFmt w:val="bullet"/>
      <w:lvlText w:val=""/>
      <w:lvlJc w:val="left"/>
      <w:pPr>
        <w:tabs>
          <w:tab w:val="num" w:pos="6216"/>
        </w:tabs>
        <w:ind w:left="6216" w:hanging="360"/>
      </w:pPr>
      <w:rPr>
        <w:rFonts w:ascii="Wingdings" w:hAnsi="Wingdings" w:hint="default"/>
      </w:rPr>
    </w:lvl>
  </w:abstractNum>
  <w:abstractNum w:abstractNumId="124" w15:restartNumberingAfterBreak="0">
    <w:nsid w:val="627F72EE"/>
    <w:multiLevelType w:val="hybridMultilevel"/>
    <w:tmpl w:val="AD982AD8"/>
    <w:lvl w:ilvl="0" w:tplc="CF28DE82">
      <w:start w:val="12"/>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5" w15:restartNumberingAfterBreak="0">
    <w:nsid w:val="62D0047D"/>
    <w:multiLevelType w:val="hybridMultilevel"/>
    <w:tmpl w:val="1CD205CC"/>
    <w:lvl w:ilvl="0" w:tplc="4D2ACD34">
      <w:start w:val="1"/>
      <w:numFmt w:val="decimal"/>
      <w:lvlText w:val="%1."/>
      <w:lvlJc w:val="left"/>
      <w:pPr>
        <w:ind w:left="720" w:hanging="360"/>
      </w:pPr>
      <w:rPr>
        <w:rFonts w:ascii="Arial Narrow" w:hAnsi="Arial Narrow" w:cs="Times New Roman" w:hint="default"/>
        <w:color w:val="000000"/>
        <w:sz w:val="2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6" w15:restartNumberingAfterBreak="0">
    <w:nsid w:val="63B02261"/>
    <w:multiLevelType w:val="hybridMultilevel"/>
    <w:tmpl w:val="4EFA598C"/>
    <w:lvl w:ilvl="0" w:tplc="58C2885C">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7" w15:restartNumberingAfterBreak="0">
    <w:nsid w:val="63CC625A"/>
    <w:multiLevelType w:val="hybridMultilevel"/>
    <w:tmpl w:val="9FAE6768"/>
    <w:lvl w:ilvl="0" w:tplc="1F44E0CE">
      <w:start w:val="1"/>
      <w:numFmt w:val="decimal"/>
      <w:lvlText w:val="%1."/>
      <w:lvlJc w:val="left"/>
      <w:pPr>
        <w:ind w:left="720" w:hanging="360"/>
      </w:pPr>
      <w:rPr>
        <w:rFonts w:cs="Times New Roman"/>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8" w15:restartNumberingAfterBreak="0">
    <w:nsid w:val="64554DC7"/>
    <w:multiLevelType w:val="hybridMultilevel"/>
    <w:tmpl w:val="3FC4B3BA"/>
    <w:lvl w:ilvl="0" w:tplc="27DCAC84">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9" w15:restartNumberingAfterBreak="0">
    <w:nsid w:val="65053248"/>
    <w:multiLevelType w:val="hybridMultilevel"/>
    <w:tmpl w:val="6A606516"/>
    <w:lvl w:ilvl="0" w:tplc="F9387B1A">
      <w:start w:val="1"/>
      <w:numFmt w:val="decimal"/>
      <w:lvlText w:val="%1."/>
      <w:lvlJc w:val="left"/>
      <w:pPr>
        <w:ind w:left="28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0" w15:restartNumberingAfterBreak="0">
    <w:nsid w:val="65291BD6"/>
    <w:multiLevelType w:val="hybridMultilevel"/>
    <w:tmpl w:val="3DAA1AAA"/>
    <w:lvl w:ilvl="0" w:tplc="C50022AE">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1" w15:restartNumberingAfterBreak="0">
    <w:nsid w:val="652C09DA"/>
    <w:multiLevelType w:val="hybridMultilevel"/>
    <w:tmpl w:val="3BB63AFE"/>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32" w15:restartNumberingAfterBreak="0">
    <w:nsid w:val="65C04A33"/>
    <w:multiLevelType w:val="hybridMultilevel"/>
    <w:tmpl w:val="AC6660CC"/>
    <w:lvl w:ilvl="0" w:tplc="5C00F97C">
      <w:start w:val="5"/>
      <w:numFmt w:val="decimal"/>
      <w:lvlText w:val="%1."/>
      <w:lvlJc w:val="left"/>
      <w:pPr>
        <w:ind w:left="394"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3" w15:restartNumberingAfterBreak="0">
    <w:nsid w:val="66BB505F"/>
    <w:multiLevelType w:val="hybridMultilevel"/>
    <w:tmpl w:val="0ED8C538"/>
    <w:lvl w:ilvl="0" w:tplc="92CC4934">
      <w:start w:val="1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4" w15:restartNumberingAfterBreak="0">
    <w:nsid w:val="676A1FEB"/>
    <w:multiLevelType w:val="hybridMultilevel"/>
    <w:tmpl w:val="72047950"/>
    <w:lvl w:ilvl="0" w:tplc="F8B8526E">
      <w:start w:val="6"/>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5" w15:restartNumberingAfterBreak="0">
    <w:nsid w:val="67740AF4"/>
    <w:multiLevelType w:val="hybridMultilevel"/>
    <w:tmpl w:val="C65C4E78"/>
    <w:lvl w:ilvl="0" w:tplc="3B548724">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6" w15:restartNumberingAfterBreak="0">
    <w:nsid w:val="6984440E"/>
    <w:multiLevelType w:val="hybridMultilevel"/>
    <w:tmpl w:val="048A7B9A"/>
    <w:lvl w:ilvl="0" w:tplc="C9E02B12">
      <w:start w:val="1"/>
      <w:numFmt w:val="decimal"/>
      <w:lvlText w:val="%1."/>
      <w:lvlJc w:val="left"/>
      <w:pPr>
        <w:ind w:left="28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7" w15:restartNumberingAfterBreak="0">
    <w:nsid w:val="6A54548B"/>
    <w:multiLevelType w:val="hybridMultilevel"/>
    <w:tmpl w:val="446EABEC"/>
    <w:lvl w:ilvl="0" w:tplc="2D4ABAA4">
      <w:start w:val="7"/>
      <w:numFmt w:val="decimal"/>
      <w:lvlText w:val="%1."/>
      <w:lvlJc w:val="left"/>
      <w:pPr>
        <w:ind w:left="394"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8" w15:restartNumberingAfterBreak="0">
    <w:nsid w:val="6ABF7388"/>
    <w:multiLevelType w:val="hybridMultilevel"/>
    <w:tmpl w:val="F5DA332C"/>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39" w15:restartNumberingAfterBreak="0">
    <w:nsid w:val="6EEA5DC2"/>
    <w:multiLevelType w:val="hybridMultilevel"/>
    <w:tmpl w:val="68D89B38"/>
    <w:lvl w:ilvl="0" w:tplc="040E000F">
      <w:start w:val="1"/>
      <w:numFmt w:val="decimal"/>
      <w:pStyle w:val="felsorols"/>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0" w15:restartNumberingAfterBreak="0">
    <w:nsid w:val="6FB006AE"/>
    <w:multiLevelType w:val="hybridMultilevel"/>
    <w:tmpl w:val="002E1B44"/>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41" w15:restartNumberingAfterBreak="0">
    <w:nsid w:val="7155144B"/>
    <w:multiLevelType w:val="hybridMultilevel"/>
    <w:tmpl w:val="5CC0C658"/>
    <w:lvl w:ilvl="0" w:tplc="158622B6">
      <w:start w:val="3"/>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2" w15:restartNumberingAfterBreak="0">
    <w:nsid w:val="7284056A"/>
    <w:multiLevelType w:val="hybridMultilevel"/>
    <w:tmpl w:val="E6E0E3D0"/>
    <w:lvl w:ilvl="0" w:tplc="AEDA83D4">
      <w:start w:val="1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3" w15:restartNumberingAfterBreak="0">
    <w:nsid w:val="72D1032A"/>
    <w:multiLevelType w:val="hybridMultilevel"/>
    <w:tmpl w:val="2A3C9900"/>
    <w:lvl w:ilvl="0" w:tplc="5BA0A2D2">
      <w:start w:val="11"/>
      <w:numFmt w:val="decimal"/>
      <w:lvlText w:val="%1."/>
      <w:lvlJc w:val="left"/>
      <w:pPr>
        <w:ind w:left="288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4" w15:restartNumberingAfterBreak="0">
    <w:nsid w:val="73170F28"/>
    <w:multiLevelType w:val="hybridMultilevel"/>
    <w:tmpl w:val="170815FE"/>
    <w:lvl w:ilvl="0" w:tplc="5158FBB0">
      <w:start w:val="1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5" w15:restartNumberingAfterBreak="0">
    <w:nsid w:val="74412B8A"/>
    <w:multiLevelType w:val="hybridMultilevel"/>
    <w:tmpl w:val="0A8E68C4"/>
    <w:lvl w:ilvl="0" w:tplc="62EC7F2A">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6" w15:restartNumberingAfterBreak="0">
    <w:nsid w:val="75E51CD8"/>
    <w:multiLevelType w:val="hybridMultilevel"/>
    <w:tmpl w:val="610A1A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7" w15:restartNumberingAfterBreak="0">
    <w:nsid w:val="76EA43AE"/>
    <w:multiLevelType w:val="hybridMultilevel"/>
    <w:tmpl w:val="6A4C460A"/>
    <w:lvl w:ilvl="0" w:tplc="A8AA362A">
      <w:start w:val="1"/>
      <w:numFmt w:val="decimal"/>
      <w:lvlText w:val="%1."/>
      <w:lvlJc w:val="left"/>
      <w:pPr>
        <w:ind w:left="1080" w:hanging="360"/>
      </w:pPr>
      <w:rPr>
        <w:rFonts w:cs="Times New Roman"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8" w15:restartNumberingAfterBreak="0">
    <w:nsid w:val="778C78DC"/>
    <w:multiLevelType w:val="hybridMultilevel"/>
    <w:tmpl w:val="D8969F26"/>
    <w:lvl w:ilvl="0" w:tplc="2F009B9A">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9" w15:restartNumberingAfterBreak="0">
    <w:nsid w:val="78D845CA"/>
    <w:multiLevelType w:val="hybridMultilevel"/>
    <w:tmpl w:val="54F47AF8"/>
    <w:lvl w:ilvl="0" w:tplc="F8D22FC4">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0" w15:restartNumberingAfterBreak="0">
    <w:nsid w:val="7A376DAC"/>
    <w:multiLevelType w:val="hybridMultilevel"/>
    <w:tmpl w:val="79623152"/>
    <w:lvl w:ilvl="0" w:tplc="040E0011">
      <w:start w:val="1"/>
      <w:numFmt w:val="decimal"/>
      <w:lvlText w:val="%1)"/>
      <w:lvlJc w:val="left"/>
      <w:pPr>
        <w:ind w:left="1080" w:hanging="360"/>
      </w:pPr>
    </w:lvl>
    <w:lvl w:ilvl="1" w:tplc="28E40720">
      <w:numFmt w:val="bullet"/>
      <w:lvlText w:val="-"/>
      <w:lvlJc w:val="left"/>
      <w:pPr>
        <w:ind w:left="1800" w:hanging="360"/>
      </w:pPr>
      <w:rPr>
        <w:rFonts w:ascii="Arial Narrow" w:eastAsia="Times New Roman" w:hAnsi="Arial Narrow" w:hint="default"/>
      </w:r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1" w15:restartNumberingAfterBreak="0">
    <w:nsid w:val="7C77372A"/>
    <w:multiLevelType w:val="hybridMultilevel"/>
    <w:tmpl w:val="2892B580"/>
    <w:lvl w:ilvl="0" w:tplc="86B07E5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2" w15:restartNumberingAfterBreak="0">
    <w:nsid w:val="7CCF5A8A"/>
    <w:multiLevelType w:val="hybridMultilevel"/>
    <w:tmpl w:val="78CEDD98"/>
    <w:lvl w:ilvl="0" w:tplc="D0E21D00">
      <w:start w:val="1"/>
      <w:numFmt w:val="decimal"/>
      <w:lvlText w:val="%1."/>
      <w:lvlJc w:val="left"/>
      <w:pPr>
        <w:tabs>
          <w:tab w:val="num" w:pos="340"/>
        </w:tabs>
        <w:ind w:left="340" w:hanging="34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3" w15:restartNumberingAfterBreak="0">
    <w:nsid w:val="7DF741AD"/>
    <w:multiLevelType w:val="hybridMultilevel"/>
    <w:tmpl w:val="81EE0A36"/>
    <w:lvl w:ilvl="0" w:tplc="D5AE2F18">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4" w15:restartNumberingAfterBreak="0">
    <w:nsid w:val="7E5F5A86"/>
    <w:multiLevelType w:val="hybridMultilevel"/>
    <w:tmpl w:val="42148FC4"/>
    <w:lvl w:ilvl="0" w:tplc="A5008EF0">
      <w:start w:val="1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5" w15:restartNumberingAfterBreak="0">
    <w:nsid w:val="7E7B12E3"/>
    <w:multiLevelType w:val="hybridMultilevel"/>
    <w:tmpl w:val="732A7C7C"/>
    <w:lvl w:ilvl="0" w:tplc="AAECC30A">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6" w15:restartNumberingAfterBreak="0">
    <w:nsid w:val="7EA13FF9"/>
    <w:multiLevelType w:val="hybridMultilevel"/>
    <w:tmpl w:val="6BE4AACE"/>
    <w:lvl w:ilvl="0" w:tplc="985C96AE">
      <w:start w:val="1"/>
      <w:numFmt w:val="decimal"/>
      <w:lvlText w:val="%1."/>
      <w:lvlJc w:val="left"/>
      <w:pPr>
        <w:tabs>
          <w:tab w:val="num" w:pos="340"/>
        </w:tabs>
        <w:ind w:left="340" w:hanging="34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7" w15:restartNumberingAfterBreak="0">
    <w:nsid w:val="7EB3712A"/>
    <w:multiLevelType w:val="hybridMultilevel"/>
    <w:tmpl w:val="6AC8E2A8"/>
    <w:lvl w:ilvl="0" w:tplc="DD1C349E">
      <w:start w:val="13"/>
      <w:numFmt w:val="decimal"/>
      <w:lvlText w:val="%1."/>
      <w:lvlJc w:val="left"/>
      <w:pPr>
        <w:ind w:left="394"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8" w15:restartNumberingAfterBreak="0">
    <w:nsid w:val="7F176082"/>
    <w:multiLevelType w:val="hybridMultilevel"/>
    <w:tmpl w:val="A5D0A034"/>
    <w:lvl w:ilvl="0" w:tplc="C99AC5CC">
      <w:start w:val="1"/>
      <w:numFmt w:val="decimal"/>
      <w:lvlText w:val="%1."/>
      <w:lvlJc w:val="left"/>
      <w:pPr>
        <w:ind w:left="1420" w:hanging="360"/>
      </w:pPr>
    </w:lvl>
    <w:lvl w:ilvl="1" w:tplc="040E0019" w:tentative="1">
      <w:start w:val="1"/>
      <w:numFmt w:val="lowerLetter"/>
      <w:lvlText w:val="%2."/>
      <w:lvlJc w:val="left"/>
      <w:pPr>
        <w:ind w:left="2140" w:hanging="360"/>
      </w:pPr>
    </w:lvl>
    <w:lvl w:ilvl="2" w:tplc="040E001B" w:tentative="1">
      <w:start w:val="1"/>
      <w:numFmt w:val="lowerRoman"/>
      <w:lvlText w:val="%3."/>
      <w:lvlJc w:val="right"/>
      <w:pPr>
        <w:ind w:left="2860" w:hanging="180"/>
      </w:pPr>
    </w:lvl>
    <w:lvl w:ilvl="3" w:tplc="040E000F" w:tentative="1">
      <w:start w:val="1"/>
      <w:numFmt w:val="decimal"/>
      <w:lvlText w:val="%4."/>
      <w:lvlJc w:val="left"/>
      <w:pPr>
        <w:ind w:left="3580" w:hanging="360"/>
      </w:pPr>
    </w:lvl>
    <w:lvl w:ilvl="4" w:tplc="040E0019" w:tentative="1">
      <w:start w:val="1"/>
      <w:numFmt w:val="lowerLetter"/>
      <w:lvlText w:val="%5."/>
      <w:lvlJc w:val="left"/>
      <w:pPr>
        <w:ind w:left="4300" w:hanging="360"/>
      </w:pPr>
    </w:lvl>
    <w:lvl w:ilvl="5" w:tplc="040E001B" w:tentative="1">
      <w:start w:val="1"/>
      <w:numFmt w:val="lowerRoman"/>
      <w:lvlText w:val="%6."/>
      <w:lvlJc w:val="right"/>
      <w:pPr>
        <w:ind w:left="5020" w:hanging="180"/>
      </w:pPr>
    </w:lvl>
    <w:lvl w:ilvl="6" w:tplc="040E000F" w:tentative="1">
      <w:start w:val="1"/>
      <w:numFmt w:val="decimal"/>
      <w:lvlText w:val="%7."/>
      <w:lvlJc w:val="left"/>
      <w:pPr>
        <w:ind w:left="5740" w:hanging="360"/>
      </w:pPr>
    </w:lvl>
    <w:lvl w:ilvl="7" w:tplc="040E0019" w:tentative="1">
      <w:start w:val="1"/>
      <w:numFmt w:val="lowerLetter"/>
      <w:lvlText w:val="%8."/>
      <w:lvlJc w:val="left"/>
      <w:pPr>
        <w:ind w:left="6460" w:hanging="360"/>
      </w:pPr>
    </w:lvl>
    <w:lvl w:ilvl="8" w:tplc="040E001B" w:tentative="1">
      <w:start w:val="1"/>
      <w:numFmt w:val="lowerRoman"/>
      <w:lvlText w:val="%9."/>
      <w:lvlJc w:val="right"/>
      <w:pPr>
        <w:ind w:left="7180" w:hanging="180"/>
      </w:pPr>
    </w:lvl>
  </w:abstractNum>
  <w:num w:numId="1">
    <w:abstractNumId w:val="139"/>
  </w:num>
  <w:num w:numId="2">
    <w:abstractNumId w:val="81"/>
  </w:num>
  <w:num w:numId="3">
    <w:abstractNumId w:val="34"/>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0"/>
  </w:num>
  <w:num w:numId="6">
    <w:abstractNumId w:val="47"/>
  </w:num>
  <w:num w:numId="7">
    <w:abstractNumId w:val="84"/>
  </w:num>
  <w:num w:numId="8">
    <w:abstractNumId w:val="100"/>
  </w:num>
  <w:num w:numId="9">
    <w:abstractNumId w:val="15"/>
  </w:num>
  <w:num w:numId="10">
    <w:abstractNumId w:val="57"/>
  </w:num>
  <w:num w:numId="11">
    <w:abstractNumId w:val="123"/>
  </w:num>
  <w:num w:numId="12">
    <w:abstractNumId w:val="14"/>
  </w:num>
  <w:num w:numId="13">
    <w:abstractNumId w:val="107"/>
  </w:num>
  <w:num w:numId="14">
    <w:abstractNumId w:val="10"/>
  </w:num>
  <w:num w:numId="15">
    <w:abstractNumId w:val="91"/>
  </w:num>
  <w:num w:numId="16">
    <w:abstractNumId w:val="116"/>
  </w:num>
  <w:num w:numId="17">
    <w:abstractNumId w:val="80"/>
  </w:num>
  <w:num w:numId="18">
    <w:abstractNumId w:val="32"/>
  </w:num>
  <w:num w:numId="19">
    <w:abstractNumId w:val="46"/>
  </w:num>
  <w:num w:numId="20">
    <w:abstractNumId w:val="85"/>
  </w:num>
  <w:num w:numId="21">
    <w:abstractNumId w:val="105"/>
  </w:num>
  <w:num w:numId="22">
    <w:abstractNumId w:val="17"/>
  </w:num>
  <w:num w:numId="23">
    <w:abstractNumId w:val="4"/>
  </w:num>
  <w:num w:numId="24">
    <w:abstractNumId w:val="117"/>
  </w:num>
  <w:num w:numId="25">
    <w:abstractNumId w:val="90"/>
  </w:num>
  <w:num w:numId="26">
    <w:abstractNumId w:val="146"/>
  </w:num>
  <w:num w:numId="27">
    <w:abstractNumId w:val="156"/>
  </w:num>
  <w:num w:numId="28">
    <w:abstractNumId w:val="95"/>
  </w:num>
  <w:num w:numId="29">
    <w:abstractNumId w:val="30"/>
  </w:num>
  <w:num w:numId="30">
    <w:abstractNumId w:val="102"/>
  </w:num>
  <w:num w:numId="3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29"/>
  </w:num>
  <w:num w:numId="34">
    <w:abstractNumId w:val="53"/>
  </w:num>
  <w:num w:numId="35">
    <w:abstractNumId w:val="26"/>
  </w:num>
  <w:num w:numId="36">
    <w:abstractNumId w:val="122"/>
  </w:num>
  <w:num w:numId="37">
    <w:abstractNumId w:val="141"/>
  </w:num>
  <w:num w:numId="38">
    <w:abstractNumId w:val="73"/>
  </w:num>
  <w:num w:numId="39">
    <w:abstractNumId w:val="104"/>
  </w:num>
  <w:num w:numId="40">
    <w:abstractNumId w:val="115"/>
  </w:num>
  <w:num w:numId="41">
    <w:abstractNumId w:val="18"/>
  </w:num>
  <w:num w:numId="42">
    <w:abstractNumId w:val="29"/>
  </w:num>
  <w:num w:numId="43">
    <w:abstractNumId w:val="137"/>
  </w:num>
  <w:num w:numId="44">
    <w:abstractNumId w:val="124"/>
  </w:num>
  <w:num w:numId="45">
    <w:abstractNumId w:val="132"/>
  </w:num>
  <w:num w:numId="46">
    <w:abstractNumId w:val="25"/>
  </w:num>
  <w:num w:numId="47">
    <w:abstractNumId w:val="86"/>
  </w:num>
  <w:num w:numId="48">
    <w:abstractNumId w:val="51"/>
  </w:num>
  <w:num w:numId="49">
    <w:abstractNumId w:val="82"/>
  </w:num>
  <w:num w:numId="50">
    <w:abstractNumId w:val="45"/>
  </w:num>
  <w:num w:numId="51">
    <w:abstractNumId w:val="71"/>
  </w:num>
  <w:num w:numId="52">
    <w:abstractNumId w:val="149"/>
  </w:num>
  <w:num w:numId="53">
    <w:abstractNumId w:val="87"/>
  </w:num>
  <w:num w:numId="54">
    <w:abstractNumId w:val="106"/>
  </w:num>
  <w:num w:numId="55">
    <w:abstractNumId w:val="153"/>
  </w:num>
  <w:num w:numId="56">
    <w:abstractNumId w:val="63"/>
  </w:num>
  <w:num w:numId="57">
    <w:abstractNumId w:val="1"/>
  </w:num>
  <w:num w:numId="58">
    <w:abstractNumId w:val="99"/>
  </w:num>
  <w:num w:numId="59">
    <w:abstractNumId w:val="74"/>
  </w:num>
  <w:num w:numId="60">
    <w:abstractNumId w:val="7"/>
  </w:num>
  <w:num w:numId="61">
    <w:abstractNumId w:val="36"/>
  </w:num>
  <w:num w:numId="62">
    <w:abstractNumId w:val="39"/>
  </w:num>
  <w:num w:numId="63">
    <w:abstractNumId w:val="37"/>
  </w:num>
  <w:num w:numId="64">
    <w:abstractNumId w:val="78"/>
  </w:num>
  <w:num w:numId="65">
    <w:abstractNumId w:val="142"/>
  </w:num>
  <w:num w:numId="66">
    <w:abstractNumId w:val="157"/>
  </w:num>
  <w:num w:numId="67">
    <w:abstractNumId w:val="98"/>
  </w:num>
  <w:num w:numId="68">
    <w:abstractNumId w:val="40"/>
  </w:num>
  <w:num w:numId="69">
    <w:abstractNumId w:val="58"/>
  </w:num>
  <w:num w:numId="70">
    <w:abstractNumId w:val="54"/>
  </w:num>
  <w:num w:numId="71">
    <w:abstractNumId w:val="5"/>
  </w:num>
  <w:num w:numId="72">
    <w:abstractNumId w:val="16"/>
  </w:num>
  <w:num w:numId="73">
    <w:abstractNumId w:val="108"/>
  </w:num>
  <w:num w:numId="74">
    <w:abstractNumId w:val="125"/>
  </w:num>
  <w:num w:numId="75">
    <w:abstractNumId w:val="158"/>
  </w:num>
  <w:num w:numId="76">
    <w:abstractNumId w:val="6"/>
  </w:num>
  <w:num w:numId="77">
    <w:abstractNumId w:val="62"/>
  </w:num>
  <w:num w:numId="78">
    <w:abstractNumId w:val="112"/>
  </w:num>
  <w:num w:numId="79">
    <w:abstractNumId w:val="64"/>
  </w:num>
  <w:num w:numId="80">
    <w:abstractNumId w:val="147"/>
  </w:num>
  <w:num w:numId="81">
    <w:abstractNumId w:val="128"/>
  </w:num>
  <w:num w:numId="82">
    <w:abstractNumId w:val="135"/>
  </w:num>
  <w:num w:numId="83">
    <w:abstractNumId w:val="27"/>
  </w:num>
  <w:num w:numId="84">
    <w:abstractNumId w:val="38"/>
  </w:num>
  <w:num w:numId="85">
    <w:abstractNumId w:val="56"/>
  </w:num>
  <w:num w:numId="86">
    <w:abstractNumId w:val="13"/>
  </w:num>
  <w:num w:numId="87">
    <w:abstractNumId w:val="126"/>
  </w:num>
  <w:num w:numId="88">
    <w:abstractNumId w:val="130"/>
  </w:num>
  <w:num w:numId="89">
    <w:abstractNumId w:val="31"/>
  </w:num>
  <w:num w:numId="90">
    <w:abstractNumId w:val="22"/>
  </w:num>
  <w:num w:numId="91">
    <w:abstractNumId w:val="61"/>
  </w:num>
  <w:num w:numId="92">
    <w:abstractNumId w:val="136"/>
  </w:num>
  <w:num w:numId="93">
    <w:abstractNumId w:val="92"/>
  </w:num>
  <w:num w:numId="94">
    <w:abstractNumId w:val="69"/>
  </w:num>
  <w:num w:numId="95">
    <w:abstractNumId w:val="67"/>
  </w:num>
  <w:num w:numId="96">
    <w:abstractNumId w:val="113"/>
  </w:num>
  <w:num w:numId="97">
    <w:abstractNumId w:val="88"/>
  </w:num>
  <w:num w:numId="98">
    <w:abstractNumId w:val="148"/>
  </w:num>
  <w:num w:numId="99">
    <w:abstractNumId w:val="151"/>
  </w:num>
  <w:num w:numId="100">
    <w:abstractNumId w:val="60"/>
  </w:num>
  <w:num w:numId="101">
    <w:abstractNumId w:val="152"/>
  </w:num>
  <w:num w:numId="102">
    <w:abstractNumId w:val="24"/>
  </w:num>
  <w:num w:numId="103">
    <w:abstractNumId w:val="150"/>
  </w:num>
  <w:num w:numId="104">
    <w:abstractNumId w:val="103"/>
  </w:num>
  <w:num w:numId="105">
    <w:abstractNumId w:val="0"/>
  </w:num>
  <w:num w:numId="106">
    <w:abstractNumId w:val="21"/>
  </w:num>
  <w:num w:numId="107">
    <w:abstractNumId w:val="59"/>
  </w:num>
  <w:num w:numId="108">
    <w:abstractNumId w:val="144"/>
  </w:num>
  <w:num w:numId="109">
    <w:abstractNumId w:val="2"/>
  </w:num>
  <w:num w:numId="110">
    <w:abstractNumId w:val="20"/>
  </w:num>
  <w:num w:numId="111">
    <w:abstractNumId w:val="28"/>
  </w:num>
  <w:num w:numId="112">
    <w:abstractNumId w:val="33"/>
  </w:num>
  <w:num w:numId="113">
    <w:abstractNumId w:val="79"/>
  </w:num>
  <w:num w:numId="114">
    <w:abstractNumId w:val="94"/>
  </w:num>
  <w:num w:numId="115">
    <w:abstractNumId w:val="65"/>
  </w:num>
  <w:num w:numId="116">
    <w:abstractNumId w:val="68"/>
  </w:num>
  <w:num w:numId="117">
    <w:abstractNumId w:val="145"/>
  </w:num>
  <w:num w:numId="118">
    <w:abstractNumId w:val="154"/>
  </w:num>
  <w:num w:numId="119">
    <w:abstractNumId w:val="11"/>
  </w:num>
  <w:num w:numId="120">
    <w:abstractNumId w:val="49"/>
  </w:num>
  <w:num w:numId="121">
    <w:abstractNumId w:val="9"/>
  </w:num>
  <w:num w:numId="122">
    <w:abstractNumId w:val="93"/>
  </w:num>
  <w:num w:numId="123">
    <w:abstractNumId w:val="97"/>
  </w:num>
  <w:num w:numId="124">
    <w:abstractNumId w:val="3"/>
  </w:num>
  <w:num w:numId="125">
    <w:abstractNumId w:val="72"/>
  </w:num>
  <w:num w:numId="126">
    <w:abstractNumId w:val="133"/>
  </w:num>
  <w:num w:numId="127">
    <w:abstractNumId w:val="41"/>
  </w:num>
  <w:num w:numId="128">
    <w:abstractNumId w:val="155"/>
  </w:num>
  <w:num w:numId="129">
    <w:abstractNumId w:val="158"/>
  </w:num>
  <w:num w:numId="130">
    <w:abstractNumId w:val="87"/>
  </w:num>
  <w:num w:numId="1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4"/>
  </w:num>
  <w:num w:numId="135">
    <w:abstractNumId w:val="48"/>
  </w:num>
  <w:num w:numId="1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3"/>
  </w:num>
  <w:num w:numId="139">
    <w:abstractNumId w:val="114"/>
  </w:num>
  <w:num w:numId="140">
    <w:abstractNumId w:val="120"/>
  </w:num>
  <w:num w:numId="141">
    <w:abstractNumId w:val="134"/>
  </w:num>
  <w:num w:numId="142">
    <w:abstractNumId w:val="111"/>
  </w:num>
  <w:num w:numId="143">
    <w:abstractNumId w:val="96"/>
  </w:num>
  <w:num w:numId="144">
    <w:abstractNumId w:val="50"/>
  </w:num>
  <w:num w:numId="145">
    <w:abstractNumId w:val="8"/>
  </w:num>
  <w:num w:numId="146">
    <w:abstractNumId w:val="83"/>
  </w:num>
  <w:num w:numId="147">
    <w:abstractNumId w:val="70"/>
  </w:num>
  <w:num w:numId="148">
    <w:abstractNumId w:val="143"/>
  </w:num>
  <w:num w:numId="149">
    <w:abstractNumId w:val="12"/>
  </w:num>
  <w:num w:numId="150">
    <w:abstractNumId w:val="121"/>
  </w:num>
  <w:num w:numId="151">
    <w:abstractNumId w:val="35"/>
  </w:num>
  <w:num w:numId="15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1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52"/>
  </w:num>
  <w:num w:numId="156">
    <w:abstractNumId w:val="110"/>
  </w:num>
  <w:num w:numId="157">
    <w:abstractNumId w:val="119"/>
  </w:num>
  <w:num w:numId="158">
    <w:abstractNumId w:val="66"/>
  </w:num>
  <w:num w:numId="159">
    <w:abstractNumId w:val="101"/>
  </w:num>
  <w:num w:numId="160">
    <w:abstractNumId w:val="55"/>
  </w:num>
  <w:num w:numId="161">
    <w:abstractNumId w:val="77"/>
  </w:num>
  <w:num w:numId="162">
    <w:abstractNumId w:val="75"/>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62F"/>
    <w:rsid w:val="0001719A"/>
    <w:rsid w:val="00023D09"/>
    <w:rsid w:val="00025561"/>
    <w:rsid w:val="000262DC"/>
    <w:rsid w:val="00033C53"/>
    <w:rsid w:val="0007213F"/>
    <w:rsid w:val="00080FBD"/>
    <w:rsid w:val="00083AE5"/>
    <w:rsid w:val="0008425D"/>
    <w:rsid w:val="0009245F"/>
    <w:rsid w:val="000A62A0"/>
    <w:rsid w:val="000C1017"/>
    <w:rsid w:val="000D13EA"/>
    <w:rsid w:val="000D4960"/>
    <w:rsid w:val="000E3566"/>
    <w:rsid w:val="000F1EAB"/>
    <w:rsid w:val="00101DD1"/>
    <w:rsid w:val="00104A68"/>
    <w:rsid w:val="00114654"/>
    <w:rsid w:val="0011595B"/>
    <w:rsid w:val="00145E82"/>
    <w:rsid w:val="0015240D"/>
    <w:rsid w:val="00155F39"/>
    <w:rsid w:val="00160F95"/>
    <w:rsid w:val="0016195E"/>
    <w:rsid w:val="00170848"/>
    <w:rsid w:val="00175441"/>
    <w:rsid w:val="00181DA7"/>
    <w:rsid w:val="00183C16"/>
    <w:rsid w:val="0019434D"/>
    <w:rsid w:val="001C12D0"/>
    <w:rsid w:val="001E4C65"/>
    <w:rsid w:val="001E6D75"/>
    <w:rsid w:val="00207326"/>
    <w:rsid w:val="002107E7"/>
    <w:rsid w:val="00213AAE"/>
    <w:rsid w:val="00221B0A"/>
    <w:rsid w:val="00227A91"/>
    <w:rsid w:val="0024014E"/>
    <w:rsid w:val="00251EA7"/>
    <w:rsid w:val="00253461"/>
    <w:rsid w:val="00262E57"/>
    <w:rsid w:val="002926D8"/>
    <w:rsid w:val="002A0935"/>
    <w:rsid w:val="002B31A7"/>
    <w:rsid w:val="002B3DEC"/>
    <w:rsid w:val="002C3C00"/>
    <w:rsid w:val="002C3E61"/>
    <w:rsid w:val="002D6D84"/>
    <w:rsid w:val="002E3E16"/>
    <w:rsid w:val="002F1901"/>
    <w:rsid w:val="002F57D5"/>
    <w:rsid w:val="002F6C22"/>
    <w:rsid w:val="002F79FE"/>
    <w:rsid w:val="00303C84"/>
    <w:rsid w:val="0030456B"/>
    <w:rsid w:val="00320F64"/>
    <w:rsid w:val="00321210"/>
    <w:rsid w:val="00322824"/>
    <w:rsid w:val="0033156A"/>
    <w:rsid w:val="0033695D"/>
    <w:rsid w:val="00347520"/>
    <w:rsid w:val="0035158F"/>
    <w:rsid w:val="003518C4"/>
    <w:rsid w:val="003545FA"/>
    <w:rsid w:val="00356B4C"/>
    <w:rsid w:val="003629B0"/>
    <w:rsid w:val="00363289"/>
    <w:rsid w:val="00367842"/>
    <w:rsid w:val="00373C99"/>
    <w:rsid w:val="003776E8"/>
    <w:rsid w:val="00383D50"/>
    <w:rsid w:val="00390FC3"/>
    <w:rsid w:val="00393CE4"/>
    <w:rsid w:val="003A0E00"/>
    <w:rsid w:val="003A0F68"/>
    <w:rsid w:val="003A488E"/>
    <w:rsid w:val="003B16D2"/>
    <w:rsid w:val="003B1A7E"/>
    <w:rsid w:val="003C39C1"/>
    <w:rsid w:val="003C3BC0"/>
    <w:rsid w:val="003D216A"/>
    <w:rsid w:val="003D3B4A"/>
    <w:rsid w:val="003D5620"/>
    <w:rsid w:val="003F0235"/>
    <w:rsid w:val="003F4498"/>
    <w:rsid w:val="0040737B"/>
    <w:rsid w:val="00414DB0"/>
    <w:rsid w:val="00425739"/>
    <w:rsid w:val="00431127"/>
    <w:rsid w:val="00444045"/>
    <w:rsid w:val="004458F3"/>
    <w:rsid w:val="00446F60"/>
    <w:rsid w:val="00456386"/>
    <w:rsid w:val="004608F7"/>
    <w:rsid w:val="00462F6E"/>
    <w:rsid w:val="00477A80"/>
    <w:rsid w:val="00494D00"/>
    <w:rsid w:val="004A5C54"/>
    <w:rsid w:val="004A67F8"/>
    <w:rsid w:val="004B4C72"/>
    <w:rsid w:val="004C53E4"/>
    <w:rsid w:val="004C7599"/>
    <w:rsid w:val="004E2318"/>
    <w:rsid w:val="004E2C3B"/>
    <w:rsid w:val="004E42A6"/>
    <w:rsid w:val="004E4CA2"/>
    <w:rsid w:val="004E5AF7"/>
    <w:rsid w:val="004F1376"/>
    <w:rsid w:val="004F4047"/>
    <w:rsid w:val="004F57A6"/>
    <w:rsid w:val="00505309"/>
    <w:rsid w:val="005148D3"/>
    <w:rsid w:val="00524D11"/>
    <w:rsid w:val="00540555"/>
    <w:rsid w:val="00545DC4"/>
    <w:rsid w:val="005535B7"/>
    <w:rsid w:val="00563512"/>
    <w:rsid w:val="00563CED"/>
    <w:rsid w:val="0056502B"/>
    <w:rsid w:val="00574155"/>
    <w:rsid w:val="00585150"/>
    <w:rsid w:val="005862C2"/>
    <w:rsid w:val="005A30DA"/>
    <w:rsid w:val="005D081B"/>
    <w:rsid w:val="005D4E78"/>
    <w:rsid w:val="005E153C"/>
    <w:rsid w:val="006045FB"/>
    <w:rsid w:val="00611121"/>
    <w:rsid w:val="00620327"/>
    <w:rsid w:val="00630A76"/>
    <w:rsid w:val="00647F01"/>
    <w:rsid w:val="00652099"/>
    <w:rsid w:val="00660AEB"/>
    <w:rsid w:val="00660AFA"/>
    <w:rsid w:val="00674075"/>
    <w:rsid w:val="006806F5"/>
    <w:rsid w:val="00682752"/>
    <w:rsid w:val="006871DE"/>
    <w:rsid w:val="006A61E2"/>
    <w:rsid w:val="006B57EF"/>
    <w:rsid w:val="006B694C"/>
    <w:rsid w:val="006C562F"/>
    <w:rsid w:val="006C7265"/>
    <w:rsid w:val="006D2B61"/>
    <w:rsid w:val="006E2BA2"/>
    <w:rsid w:val="007044BD"/>
    <w:rsid w:val="00714843"/>
    <w:rsid w:val="00714B17"/>
    <w:rsid w:val="0072487F"/>
    <w:rsid w:val="00733A74"/>
    <w:rsid w:val="007412FF"/>
    <w:rsid w:val="007416B7"/>
    <w:rsid w:val="00762A90"/>
    <w:rsid w:val="007642AE"/>
    <w:rsid w:val="00772F60"/>
    <w:rsid w:val="00773467"/>
    <w:rsid w:val="007809D8"/>
    <w:rsid w:val="00787C74"/>
    <w:rsid w:val="00790286"/>
    <w:rsid w:val="00797DF7"/>
    <w:rsid w:val="007B030C"/>
    <w:rsid w:val="007B3FBA"/>
    <w:rsid w:val="007B48D3"/>
    <w:rsid w:val="007B57C2"/>
    <w:rsid w:val="007C61BA"/>
    <w:rsid w:val="007F02B2"/>
    <w:rsid w:val="007F4D81"/>
    <w:rsid w:val="00801EB6"/>
    <w:rsid w:val="008071DA"/>
    <w:rsid w:val="008078BD"/>
    <w:rsid w:val="008102A0"/>
    <w:rsid w:val="0081116F"/>
    <w:rsid w:val="00827383"/>
    <w:rsid w:val="00837111"/>
    <w:rsid w:val="00837A9C"/>
    <w:rsid w:val="008417BA"/>
    <w:rsid w:val="00847864"/>
    <w:rsid w:val="008802E7"/>
    <w:rsid w:val="00896A5A"/>
    <w:rsid w:val="008A378F"/>
    <w:rsid w:val="008B134E"/>
    <w:rsid w:val="008B15A7"/>
    <w:rsid w:val="008B31DA"/>
    <w:rsid w:val="008C1744"/>
    <w:rsid w:val="008C1CE2"/>
    <w:rsid w:val="008E0DEC"/>
    <w:rsid w:val="008F1615"/>
    <w:rsid w:val="008F1FE2"/>
    <w:rsid w:val="008F67C8"/>
    <w:rsid w:val="00900EF2"/>
    <w:rsid w:val="0091286E"/>
    <w:rsid w:val="009148CC"/>
    <w:rsid w:val="00917EF6"/>
    <w:rsid w:val="00946681"/>
    <w:rsid w:val="009969AD"/>
    <w:rsid w:val="009A4C2F"/>
    <w:rsid w:val="009B14F3"/>
    <w:rsid w:val="009C458E"/>
    <w:rsid w:val="009F0BEA"/>
    <w:rsid w:val="00A12253"/>
    <w:rsid w:val="00A13877"/>
    <w:rsid w:val="00A15016"/>
    <w:rsid w:val="00A15124"/>
    <w:rsid w:val="00A3399B"/>
    <w:rsid w:val="00A41A6A"/>
    <w:rsid w:val="00A4544A"/>
    <w:rsid w:val="00A51A6F"/>
    <w:rsid w:val="00A61B94"/>
    <w:rsid w:val="00A655E6"/>
    <w:rsid w:val="00A70378"/>
    <w:rsid w:val="00A7664A"/>
    <w:rsid w:val="00A91840"/>
    <w:rsid w:val="00AA059E"/>
    <w:rsid w:val="00AB385B"/>
    <w:rsid w:val="00AB4B97"/>
    <w:rsid w:val="00AB4C71"/>
    <w:rsid w:val="00AB624D"/>
    <w:rsid w:val="00AD4418"/>
    <w:rsid w:val="00AE5440"/>
    <w:rsid w:val="00AF262D"/>
    <w:rsid w:val="00B05577"/>
    <w:rsid w:val="00B06B41"/>
    <w:rsid w:val="00B17DCA"/>
    <w:rsid w:val="00B35F40"/>
    <w:rsid w:val="00B4791B"/>
    <w:rsid w:val="00B53DE0"/>
    <w:rsid w:val="00B6104F"/>
    <w:rsid w:val="00B62CA4"/>
    <w:rsid w:val="00B63EBF"/>
    <w:rsid w:val="00B6595B"/>
    <w:rsid w:val="00B66AAB"/>
    <w:rsid w:val="00B73A27"/>
    <w:rsid w:val="00B76B49"/>
    <w:rsid w:val="00B77406"/>
    <w:rsid w:val="00B83B16"/>
    <w:rsid w:val="00B8435D"/>
    <w:rsid w:val="00BB0655"/>
    <w:rsid w:val="00BD2A5A"/>
    <w:rsid w:val="00BE73BB"/>
    <w:rsid w:val="00BF6E1A"/>
    <w:rsid w:val="00C24BF1"/>
    <w:rsid w:val="00C31096"/>
    <w:rsid w:val="00C311F0"/>
    <w:rsid w:val="00C40053"/>
    <w:rsid w:val="00C40F44"/>
    <w:rsid w:val="00C44192"/>
    <w:rsid w:val="00C57885"/>
    <w:rsid w:val="00C71AA0"/>
    <w:rsid w:val="00C71E4E"/>
    <w:rsid w:val="00C74AFB"/>
    <w:rsid w:val="00C75E71"/>
    <w:rsid w:val="00C831C8"/>
    <w:rsid w:val="00C83E1C"/>
    <w:rsid w:val="00CA05DB"/>
    <w:rsid w:val="00CA4B43"/>
    <w:rsid w:val="00CA62C4"/>
    <w:rsid w:val="00CD40FE"/>
    <w:rsid w:val="00CD7D5A"/>
    <w:rsid w:val="00CE6A6E"/>
    <w:rsid w:val="00CF3DFA"/>
    <w:rsid w:val="00CF7787"/>
    <w:rsid w:val="00D007E2"/>
    <w:rsid w:val="00D22F8B"/>
    <w:rsid w:val="00D23507"/>
    <w:rsid w:val="00D276C9"/>
    <w:rsid w:val="00D61278"/>
    <w:rsid w:val="00D61A90"/>
    <w:rsid w:val="00D71281"/>
    <w:rsid w:val="00D765FC"/>
    <w:rsid w:val="00DA1E67"/>
    <w:rsid w:val="00DA5761"/>
    <w:rsid w:val="00DC1752"/>
    <w:rsid w:val="00DE0186"/>
    <w:rsid w:val="00DF1A81"/>
    <w:rsid w:val="00DF6339"/>
    <w:rsid w:val="00E016BF"/>
    <w:rsid w:val="00E313B0"/>
    <w:rsid w:val="00E36132"/>
    <w:rsid w:val="00E45DC4"/>
    <w:rsid w:val="00E6723C"/>
    <w:rsid w:val="00EB09B0"/>
    <w:rsid w:val="00EB71C7"/>
    <w:rsid w:val="00EC15E5"/>
    <w:rsid w:val="00EC30DC"/>
    <w:rsid w:val="00EC52C2"/>
    <w:rsid w:val="00EC6FE9"/>
    <w:rsid w:val="00ED731F"/>
    <w:rsid w:val="00EE4CD4"/>
    <w:rsid w:val="00F1208B"/>
    <w:rsid w:val="00F24C2E"/>
    <w:rsid w:val="00F27096"/>
    <w:rsid w:val="00F32DEE"/>
    <w:rsid w:val="00F36D86"/>
    <w:rsid w:val="00F37B91"/>
    <w:rsid w:val="00F40B96"/>
    <w:rsid w:val="00F46B92"/>
    <w:rsid w:val="00F5209E"/>
    <w:rsid w:val="00F52541"/>
    <w:rsid w:val="00F6147C"/>
    <w:rsid w:val="00F65AE3"/>
    <w:rsid w:val="00F711A2"/>
    <w:rsid w:val="00F72BE4"/>
    <w:rsid w:val="00F91FF2"/>
    <w:rsid w:val="00F96A39"/>
    <w:rsid w:val="00FA008C"/>
    <w:rsid w:val="00FA1197"/>
    <w:rsid w:val="00FA6270"/>
    <w:rsid w:val="00FC55E4"/>
    <w:rsid w:val="00FD487D"/>
    <w:rsid w:val="00FD5A4F"/>
    <w:rsid w:val="00FE25D8"/>
    <w:rsid w:val="00FE3F0B"/>
    <w:rsid w:val="00FF2895"/>
    <w:rsid w:val="00FF63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110FB6-527C-4F94-97FA-FCF34E30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nhideWhenUsed="1"/>
    <w:lsdException w:name="toc 7" w:semiHidden="1" w:unhideWhenUsed="1"/>
    <w:lsdException w:name="toc 8" w:semiHidden="1"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F1EAB"/>
    <w:pPr>
      <w:widowControl w:val="0"/>
      <w:adjustRightInd w:val="0"/>
      <w:spacing w:before="120" w:after="120"/>
      <w:jc w:val="both"/>
      <w:textAlignment w:val="baseline"/>
    </w:pPr>
    <w:rPr>
      <w:sz w:val="22"/>
      <w:szCs w:val="24"/>
      <w:lang w:eastAsia="hu-HU"/>
    </w:rPr>
  </w:style>
  <w:style w:type="paragraph" w:styleId="Cmsor1">
    <w:name w:val="heading 1"/>
    <w:basedOn w:val="Norml"/>
    <w:next w:val="Norml"/>
    <w:link w:val="Cmsor1Char"/>
    <w:uiPriority w:val="99"/>
    <w:qFormat/>
    <w:rsid w:val="00620327"/>
    <w:pPr>
      <w:keepNext/>
      <w:keepLines/>
      <w:numPr>
        <w:numId w:val="105"/>
      </w:numPr>
      <w:spacing w:before="360" w:after="240"/>
      <w:jc w:val="center"/>
      <w:outlineLvl w:val="0"/>
    </w:pPr>
    <w:rPr>
      <w:rFonts w:ascii="Times New Roman félkövér" w:hAnsi="Times New Roman félkövér"/>
      <w:b/>
      <w:bCs/>
      <w:kern w:val="32"/>
      <w:sz w:val="32"/>
      <w:szCs w:val="32"/>
      <w:lang w:val="x-none" w:eastAsia="x-none"/>
    </w:rPr>
  </w:style>
  <w:style w:type="paragraph" w:styleId="Cmsor2">
    <w:name w:val="heading 2"/>
    <w:basedOn w:val="Norml"/>
    <w:next w:val="Norml"/>
    <w:link w:val="Cmsor2Char"/>
    <w:uiPriority w:val="99"/>
    <w:qFormat/>
    <w:rsid w:val="00620327"/>
    <w:pPr>
      <w:keepNext/>
      <w:keepLines/>
      <w:numPr>
        <w:ilvl w:val="1"/>
        <w:numId w:val="105"/>
      </w:numPr>
      <w:tabs>
        <w:tab w:val="left" w:pos="567"/>
      </w:tabs>
      <w:spacing w:before="240" w:after="60"/>
      <w:jc w:val="center"/>
      <w:outlineLvl w:val="1"/>
    </w:pPr>
    <w:rPr>
      <w:rFonts w:cs="Arial"/>
      <w:b/>
      <w:bCs/>
      <w:iCs/>
      <w:sz w:val="28"/>
      <w:szCs w:val="28"/>
      <w:lang w:eastAsia="en-US"/>
    </w:rPr>
  </w:style>
  <w:style w:type="paragraph" w:styleId="Cmsor3">
    <w:name w:val="heading 3"/>
    <w:basedOn w:val="Norml"/>
    <w:next w:val="Norml"/>
    <w:link w:val="Cmsor3Char"/>
    <w:uiPriority w:val="99"/>
    <w:qFormat/>
    <w:rsid w:val="00620327"/>
    <w:pPr>
      <w:keepNext/>
      <w:numPr>
        <w:ilvl w:val="2"/>
        <w:numId w:val="105"/>
      </w:numPr>
      <w:spacing w:before="240" w:after="60"/>
      <w:jc w:val="center"/>
      <w:outlineLvl w:val="2"/>
    </w:pPr>
    <w:rPr>
      <w:rFonts w:cs="Arial"/>
      <w:b/>
      <w:i/>
      <w:iCs/>
      <w:sz w:val="26"/>
      <w:szCs w:val="26"/>
      <w:lang w:eastAsia="en-US"/>
    </w:rPr>
  </w:style>
  <w:style w:type="paragraph" w:styleId="Cmsor4">
    <w:name w:val="heading 4"/>
    <w:basedOn w:val="Norml"/>
    <w:next w:val="Norml"/>
    <w:link w:val="Cmsor4Char"/>
    <w:uiPriority w:val="99"/>
    <w:qFormat/>
    <w:rsid w:val="00356B4C"/>
    <w:pPr>
      <w:keepNext/>
      <w:numPr>
        <w:ilvl w:val="3"/>
        <w:numId w:val="105"/>
      </w:numPr>
      <w:spacing w:before="240" w:after="60"/>
      <w:outlineLvl w:val="3"/>
    </w:pPr>
    <w:rPr>
      <w:rFonts w:ascii="Times New Roman félkövér" w:hAnsi="Times New Roman félkövér"/>
      <w:b/>
      <w:bCs/>
      <w:szCs w:val="28"/>
      <w:lang w:eastAsia="en-US"/>
    </w:rPr>
  </w:style>
  <w:style w:type="paragraph" w:styleId="Cmsor5">
    <w:name w:val="heading 5"/>
    <w:basedOn w:val="Norml"/>
    <w:next w:val="Norml"/>
    <w:link w:val="Cmsor5Char"/>
    <w:uiPriority w:val="99"/>
    <w:qFormat/>
    <w:rsid w:val="00356B4C"/>
    <w:pPr>
      <w:numPr>
        <w:ilvl w:val="4"/>
        <w:numId w:val="105"/>
      </w:numPr>
      <w:spacing w:before="240" w:after="60"/>
      <w:outlineLvl w:val="4"/>
    </w:pPr>
    <w:rPr>
      <w:b/>
      <w:bCs/>
      <w:i/>
      <w:iCs/>
      <w:sz w:val="26"/>
      <w:szCs w:val="26"/>
      <w:lang w:eastAsia="en-US"/>
    </w:rPr>
  </w:style>
  <w:style w:type="paragraph" w:styleId="Cmsor6">
    <w:name w:val="heading 6"/>
    <w:basedOn w:val="Norml"/>
    <w:next w:val="Norml"/>
    <w:link w:val="Cmsor6Char"/>
    <w:uiPriority w:val="99"/>
    <w:qFormat/>
    <w:rsid w:val="00356B4C"/>
    <w:pPr>
      <w:numPr>
        <w:ilvl w:val="5"/>
        <w:numId w:val="105"/>
      </w:numPr>
      <w:spacing w:before="240" w:after="60"/>
      <w:outlineLvl w:val="5"/>
    </w:pPr>
    <w:rPr>
      <w:b/>
      <w:bCs/>
      <w:szCs w:val="22"/>
      <w:lang w:eastAsia="en-US"/>
    </w:rPr>
  </w:style>
  <w:style w:type="paragraph" w:styleId="Cmsor7">
    <w:name w:val="heading 7"/>
    <w:basedOn w:val="Norml"/>
    <w:next w:val="Norml"/>
    <w:link w:val="Cmsor7Char"/>
    <w:uiPriority w:val="99"/>
    <w:qFormat/>
    <w:rsid w:val="00356B4C"/>
    <w:pPr>
      <w:numPr>
        <w:ilvl w:val="6"/>
        <w:numId w:val="105"/>
      </w:numPr>
      <w:spacing w:before="240" w:after="60"/>
      <w:outlineLvl w:val="6"/>
    </w:pPr>
    <w:rPr>
      <w:lang w:eastAsia="en-US"/>
    </w:rPr>
  </w:style>
  <w:style w:type="paragraph" w:styleId="Cmsor8">
    <w:name w:val="heading 8"/>
    <w:basedOn w:val="Norml"/>
    <w:next w:val="Norml"/>
    <w:link w:val="Cmsor8Char"/>
    <w:uiPriority w:val="99"/>
    <w:qFormat/>
    <w:rsid w:val="00356B4C"/>
    <w:pPr>
      <w:numPr>
        <w:ilvl w:val="7"/>
        <w:numId w:val="105"/>
      </w:numPr>
      <w:spacing w:before="240" w:after="60"/>
      <w:outlineLvl w:val="7"/>
    </w:pPr>
    <w:rPr>
      <w:i/>
      <w:iCs/>
      <w:lang w:eastAsia="en-US"/>
    </w:rPr>
  </w:style>
  <w:style w:type="paragraph" w:styleId="Cmsor9">
    <w:name w:val="heading 9"/>
    <w:basedOn w:val="Norml"/>
    <w:next w:val="Norml"/>
    <w:link w:val="Cmsor9Char"/>
    <w:uiPriority w:val="99"/>
    <w:qFormat/>
    <w:rsid w:val="00356B4C"/>
    <w:pPr>
      <w:numPr>
        <w:ilvl w:val="8"/>
        <w:numId w:val="105"/>
      </w:numPr>
      <w:spacing w:before="240" w:after="60"/>
      <w:outlineLvl w:val="8"/>
    </w:pPr>
    <w:rPr>
      <w:rFonts w:ascii="Arial" w:hAnsi="Arial" w:cs="Arial"/>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rsid w:val="00620327"/>
    <w:rPr>
      <w:rFonts w:ascii="Times New Roman félkövér" w:hAnsi="Times New Roman félkövér"/>
      <w:b/>
      <w:bCs/>
      <w:kern w:val="32"/>
      <w:sz w:val="32"/>
      <w:szCs w:val="32"/>
      <w:lang w:val="x-none" w:eastAsia="x-none"/>
    </w:rPr>
  </w:style>
  <w:style w:type="character" w:customStyle="1" w:styleId="Cmsor2Char">
    <w:name w:val="Címsor 2 Char"/>
    <w:link w:val="Cmsor2"/>
    <w:uiPriority w:val="99"/>
    <w:rsid w:val="00620327"/>
    <w:rPr>
      <w:rFonts w:cs="Arial"/>
      <w:b/>
      <w:bCs/>
      <w:iCs/>
      <w:sz w:val="28"/>
      <w:szCs w:val="28"/>
    </w:rPr>
  </w:style>
  <w:style w:type="character" w:customStyle="1" w:styleId="Cmsor3Char">
    <w:name w:val="Címsor 3 Char"/>
    <w:link w:val="Cmsor3"/>
    <w:uiPriority w:val="99"/>
    <w:rsid w:val="00620327"/>
    <w:rPr>
      <w:rFonts w:cs="Arial"/>
      <w:b/>
      <w:i/>
      <w:iCs/>
      <w:sz w:val="26"/>
      <w:szCs w:val="26"/>
    </w:rPr>
  </w:style>
  <w:style w:type="character" w:customStyle="1" w:styleId="Cmsor4Char">
    <w:name w:val="Címsor 4 Char"/>
    <w:link w:val="Cmsor4"/>
    <w:uiPriority w:val="99"/>
    <w:rsid w:val="00356B4C"/>
    <w:rPr>
      <w:rFonts w:ascii="Times New Roman félkövér" w:hAnsi="Times New Roman félkövér"/>
      <w:b/>
      <w:bCs/>
      <w:sz w:val="22"/>
      <w:szCs w:val="28"/>
    </w:rPr>
  </w:style>
  <w:style w:type="character" w:customStyle="1" w:styleId="Cmsor5Char">
    <w:name w:val="Címsor 5 Char"/>
    <w:link w:val="Cmsor5"/>
    <w:uiPriority w:val="99"/>
    <w:rsid w:val="00356B4C"/>
    <w:rPr>
      <w:b/>
      <w:bCs/>
      <w:i/>
      <w:iCs/>
      <w:sz w:val="26"/>
      <w:szCs w:val="26"/>
    </w:rPr>
  </w:style>
  <w:style w:type="character" w:customStyle="1" w:styleId="Cmsor6Char">
    <w:name w:val="Címsor 6 Char"/>
    <w:link w:val="Cmsor6"/>
    <w:uiPriority w:val="99"/>
    <w:rsid w:val="00356B4C"/>
    <w:rPr>
      <w:b/>
      <w:bCs/>
      <w:sz w:val="22"/>
      <w:szCs w:val="22"/>
    </w:rPr>
  </w:style>
  <w:style w:type="character" w:customStyle="1" w:styleId="Cmsor7Char">
    <w:name w:val="Címsor 7 Char"/>
    <w:link w:val="Cmsor7"/>
    <w:uiPriority w:val="99"/>
    <w:rsid w:val="00356B4C"/>
    <w:rPr>
      <w:sz w:val="22"/>
      <w:szCs w:val="24"/>
    </w:rPr>
  </w:style>
  <w:style w:type="character" w:customStyle="1" w:styleId="Cmsor8Char">
    <w:name w:val="Címsor 8 Char"/>
    <w:link w:val="Cmsor8"/>
    <w:uiPriority w:val="99"/>
    <w:rsid w:val="00356B4C"/>
    <w:rPr>
      <w:i/>
      <w:iCs/>
      <w:sz w:val="22"/>
      <w:szCs w:val="24"/>
    </w:rPr>
  </w:style>
  <w:style w:type="character" w:customStyle="1" w:styleId="Cmsor9Char">
    <w:name w:val="Címsor 9 Char"/>
    <w:link w:val="Cmsor9"/>
    <w:uiPriority w:val="99"/>
    <w:rsid w:val="00356B4C"/>
    <w:rPr>
      <w:rFonts w:ascii="Arial" w:hAnsi="Arial" w:cs="Arial"/>
      <w:sz w:val="22"/>
      <w:szCs w:val="22"/>
    </w:rPr>
  </w:style>
  <w:style w:type="paragraph" w:customStyle="1" w:styleId="akkreditcibekezds">
    <w:name w:val="akkreditáció_bekezdés"/>
    <w:basedOn w:val="Norml"/>
    <w:link w:val="akkreditcibekezdsChar"/>
    <w:qFormat/>
    <w:rsid w:val="00356B4C"/>
    <w:pPr>
      <w:widowControl/>
      <w:spacing w:before="0" w:line="276" w:lineRule="auto"/>
    </w:pPr>
    <w:rPr>
      <w:sz w:val="20"/>
      <w:szCs w:val="20"/>
      <w:lang w:val="x-none" w:eastAsia="en-US"/>
    </w:rPr>
  </w:style>
  <w:style w:type="character" w:customStyle="1" w:styleId="akkreditcibekezdsChar">
    <w:name w:val="akkreditáció_bekezdés Char"/>
    <w:link w:val="akkreditcibekezds"/>
    <w:locked/>
    <w:rsid w:val="00356B4C"/>
    <w:rPr>
      <w:lang w:val="x-none"/>
    </w:rPr>
  </w:style>
  <w:style w:type="paragraph" w:customStyle="1" w:styleId="Listaszerbekezds1">
    <w:name w:val="Listaszerű bekezdés1"/>
    <w:basedOn w:val="Norml"/>
    <w:uiPriority w:val="99"/>
    <w:qFormat/>
    <w:rsid w:val="00356B4C"/>
    <w:pPr>
      <w:widowControl/>
      <w:adjustRightInd/>
      <w:spacing w:before="0" w:after="0"/>
      <w:ind w:left="720"/>
      <w:contextualSpacing/>
      <w:jc w:val="left"/>
      <w:textAlignment w:val="auto"/>
    </w:pPr>
    <w:rPr>
      <w:sz w:val="24"/>
    </w:rPr>
  </w:style>
  <w:style w:type="paragraph" w:customStyle="1" w:styleId="Listaszerbekezds2">
    <w:name w:val="Listaszerű bekezdés2"/>
    <w:basedOn w:val="Norml"/>
    <w:qFormat/>
    <w:rsid w:val="00356B4C"/>
    <w:pPr>
      <w:widowControl/>
      <w:adjustRightInd/>
      <w:spacing w:before="0" w:after="0"/>
      <w:ind w:left="720"/>
      <w:contextualSpacing/>
      <w:jc w:val="left"/>
      <w:textAlignment w:val="auto"/>
    </w:pPr>
    <w:rPr>
      <w:rFonts w:cs="Calibri"/>
      <w:sz w:val="24"/>
      <w:szCs w:val="22"/>
      <w:lang w:eastAsia="en-US"/>
    </w:rPr>
  </w:style>
  <w:style w:type="paragraph" w:customStyle="1" w:styleId="Listaszerbekezds11">
    <w:name w:val="Listaszerű bekezdés11"/>
    <w:basedOn w:val="Norml"/>
    <w:uiPriority w:val="34"/>
    <w:qFormat/>
    <w:rsid w:val="00356B4C"/>
    <w:pPr>
      <w:widowControl/>
      <w:adjustRightInd/>
      <w:spacing w:before="0" w:after="0"/>
      <w:ind w:left="720"/>
      <w:contextualSpacing/>
      <w:jc w:val="left"/>
      <w:textAlignment w:val="auto"/>
    </w:pPr>
    <w:rPr>
      <w:sz w:val="24"/>
    </w:rPr>
  </w:style>
  <w:style w:type="paragraph" w:customStyle="1" w:styleId="Listaszerbekezds3">
    <w:name w:val="Listaszerű bekezdés3"/>
    <w:basedOn w:val="Norml"/>
    <w:uiPriority w:val="99"/>
    <w:qFormat/>
    <w:rsid w:val="00356B4C"/>
    <w:pPr>
      <w:widowControl/>
      <w:adjustRightInd/>
      <w:spacing w:before="0" w:after="0"/>
      <w:ind w:left="720"/>
      <w:contextualSpacing/>
      <w:jc w:val="left"/>
      <w:textAlignment w:val="auto"/>
    </w:pPr>
    <w:rPr>
      <w:rFonts w:cs="Calibri"/>
      <w:sz w:val="24"/>
      <w:szCs w:val="22"/>
      <w:lang w:eastAsia="en-US"/>
    </w:rPr>
  </w:style>
  <w:style w:type="paragraph" w:styleId="Cm">
    <w:name w:val="Title"/>
    <w:basedOn w:val="Norml"/>
    <w:next w:val="Norml"/>
    <w:link w:val="CmChar"/>
    <w:uiPriority w:val="99"/>
    <w:qFormat/>
    <w:rsid w:val="00356B4C"/>
    <w:pPr>
      <w:pageBreakBefore/>
      <w:spacing w:before="240" w:after="240"/>
      <w:jc w:val="center"/>
      <w:outlineLvl w:val="0"/>
    </w:pPr>
    <w:rPr>
      <w:rFonts w:ascii="Times New Roman félkövér" w:hAnsi="Times New Roman félkövér"/>
      <w:b/>
      <w:bCs/>
      <w:kern w:val="28"/>
      <w:sz w:val="28"/>
      <w:szCs w:val="32"/>
      <w:lang w:eastAsia="en-US"/>
    </w:rPr>
  </w:style>
  <w:style w:type="character" w:customStyle="1" w:styleId="CmChar">
    <w:name w:val="Cím Char"/>
    <w:link w:val="Cm"/>
    <w:uiPriority w:val="99"/>
    <w:rsid w:val="00356B4C"/>
    <w:rPr>
      <w:rFonts w:ascii="Times New Roman félkövér" w:hAnsi="Times New Roman félkövér"/>
      <w:b/>
      <w:bCs/>
      <w:kern w:val="28"/>
      <w:sz w:val="28"/>
      <w:szCs w:val="32"/>
    </w:rPr>
  </w:style>
  <w:style w:type="paragraph" w:styleId="Alcm">
    <w:name w:val="Subtitle"/>
    <w:basedOn w:val="Norml"/>
    <w:next w:val="Norml"/>
    <w:link w:val="AlcmChar"/>
    <w:uiPriority w:val="99"/>
    <w:qFormat/>
    <w:rsid w:val="00356B4C"/>
    <w:pPr>
      <w:widowControl/>
      <w:adjustRightInd/>
      <w:spacing w:before="0" w:after="60"/>
      <w:jc w:val="center"/>
      <w:textAlignment w:val="auto"/>
      <w:outlineLvl w:val="1"/>
    </w:pPr>
    <w:rPr>
      <w:rFonts w:ascii="Cambria" w:hAnsi="Cambria"/>
      <w:sz w:val="24"/>
      <w:lang w:eastAsia="en-US"/>
    </w:rPr>
  </w:style>
  <w:style w:type="character" w:customStyle="1" w:styleId="AlcmChar">
    <w:name w:val="Alcím Char"/>
    <w:link w:val="Alcm"/>
    <w:uiPriority w:val="99"/>
    <w:rsid w:val="00356B4C"/>
    <w:rPr>
      <w:rFonts w:ascii="Cambria" w:hAnsi="Cambria"/>
      <w:sz w:val="24"/>
      <w:szCs w:val="24"/>
    </w:rPr>
  </w:style>
  <w:style w:type="character" w:styleId="Kiemels2">
    <w:name w:val="Strong"/>
    <w:qFormat/>
    <w:rsid w:val="00356B4C"/>
    <w:rPr>
      <w:rFonts w:cs="Times New Roman"/>
      <w:b/>
      <w:bCs/>
    </w:rPr>
  </w:style>
  <w:style w:type="character" w:styleId="Kiemels">
    <w:name w:val="Emphasis"/>
    <w:uiPriority w:val="20"/>
    <w:qFormat/>
    <w:rsid w:val="00356B4C"/>
    <w:rPr>
      <w:rFonts w:cs="Times New Roman"/>
      <w:i/>
      <w:iCs/>
    </w:rPr>
  </w:style>
  <w:style w:type="paragraph" w:styleId="Listaszerbekezds">
    <w:name w:val="List Paragraph"/>
    <w:aliases w:val="lista_2"/>
    <w:basedOn w:val="Norml"/>
    <w:link w:val="ListaszerbekezdsChar"/>
    <w:uiPriority w:val="34"/>
    <w:qFormat/>
    <w:rsid w:val="00356B4C"/>
    <w:pPr>
      <w:ind w:left="720"/>
      <w:contextualSpacing/>
    </w:pPr>
  </w:style>
  <w:style w:type="character" w:customStyle="1" w:styleId="ListaszerbekezdsChar">
    <w:name w:val="Listaszerű bekezdés Char"/>
    <w:aliases w:val="lista_2 Char"/>
    <w:link w:val="Listaszerbekezds"/>
    <w:uiPriority w:val="34"/>
    <w:rsid w:val="00F5209E"/>
    <w:rPr>
      <w:sz w:val="22"/>
      <w:szCs w:val="24"/>
      <w:lang w:eastAsia="hu-HU"/>
    </w:rPr>
  </w:style>
  <w:style w:type="paragraph" w:styleId="Tartalomjegyzkcmsora">
    <w:name w:val="TOC Heading"/>
    <w:basedOn w:val="Cmsor1"/>
    <w:next w:val="Norml"/>
    <w:uiPriority w:val="39"/>
    <w:unhideWhenUsed/>
    <w:qFormat/>
    <w:rsid w:val="00356B4C"/>
    <w:pPr>
      <w:widowControl/>
      <w:numPr>
        <w:numId w:val="0"/>
      </w:numPr>
      <w:adjustRightInd/>
      <w:spacing w:before="480" w:after="0" w:line="276" w:lineRule="auto"/>
      <w:textAlignment w:val="auto"/>
      <w:outlineLvl w:val="9"/>
    </w:pPr>
    <w:rPr>
      <w:rFonts w:ascii="Cambria" w:hAnsi="Cambria"/>
      <w:color w:val="365F91"/>
      <w:kern w:val="0"/>
      <w:szCs w:val="28"/>
      <w:lang w:val="hu-HU" w:eastAsia="hu-HU"/>
    </w:rPr>
  </w:style>
  <w:style w:type="paragraph" w:customStyle="1" w:styleId="ListParagraph1">
    <w:name w:val="List Paragraph1"/>
    <w:basedOn w:val="Norml"/>
    <w:uiPriority w:val="99"/>
    <w:qFormat/>
    <w:rsid w:val="004A5C54"/>
    <w:pPr>
      <w:widowControl/>
      <w:adjustRightInd/>
      <w:spacing w:before="0" w:after="0"/>
      <w:ind w:left="720"/>
      <w:contextualSpacing/>
      <w:jc w:val="left"/>
      <w:textAlignment w:val="auto"/>
    </w:pPr>
    <w:rPr>
      <w:sz w:val="24"/>
    </w:rPr>
  </w:style>
  <w:style w:type="paragraph" w:customStyle="1" w:styleId="Default">
    <w:name w:val="Default"/>
    <w:uiPriority w:val="99"/>
    <w:rsid w:val="004A5C54"/>
    <w:pPr>
      <w:autoSpaceDE w:val="0"/>
      <w:autoSpaceDN w:val="0"/>
      <w:adjustRightInd w:val="0"/>
    </w:pPr>
    <w:rPr>
      <w:rFonts w:eastAsiaTheme="minorHAnsi"/>
      <w:color w:val="000000"/>
      <w:sz w:val="24"/>
      <w:szCs w:val="24"/>
    </w:rPr>
  </w:style>
  <w:style w:type="character" w:customStyle="1" w:styleId="ft">
    <w:name w:val="ft"/>
    <w:basedOn w:val="Bekezdsalapbettpusa"/>
    <w:rsid w:val="004A5C54"/>
  </w:style>
  <w:style w:type="paragraph" w:styleId="Lista">
    <w:name w:val="List"/>
    <w:basedOn w:val="Norml"/>
    <w:uiPriority w:val="99"/>
    <w:rsid w:val="00682752"/>
    <w:pPr>
      <w:ind w:left="360" w:hanging="360"/>
    </w:pPr>
  </w:style>
  <w:style w:type="character" w:styleId="Lbjegyzet-hivatkozs">
    <w:name w:val="footnote reference"/>
    <w:semiHidden/>
    <w:rsid w:val="00682752"/>
    <w:rPr>
      <w:vertAlign w:val="superscript"/>
    </w:rPr>
  </w:style>
  <w:style w:type="paragraph" w:styleId="Lbjegyzetszveg">
    <w:name w:val="footnote text"/>
    <w:aliases w:val="Lábjegyzet-szöveg"/>
    <w:basedOn w:val="Norml"/>
    <w:link w:val="LbjegyzetszvegChar"/>
    <w:uiPriority w:val="99"/>
    <w:rsid w:val="00682752"/>
    <w:rPr>
      <w:sz w:val="20"/>
      <w:lang w:val="x-none" w:eastAsia="x-none"/>
    </w:rPr>
  </w:style>
  <w:style w:type="character" w:customStyle="1" w:styleId="LbjegyzetszvegChar">
    <w:name w:val="Lábjegyzetszöveg Char"/>
    <w:aliases w:val="Lábjegyzet-szöveg Char"/>
    <w:basedOn w:val="Bekezdsalapbettpusa"/>
    <w:link w:val="Lbjegyzetszveg"/>
    <w:uiPriority w:val="99"/>
    <w:rsid w:val="00682752"/>
    <w:rPr>
      <w:szCs w:val="24"/>
      <w:lang w:val="x-none" w:eastAsia="x-none"/>
    </w:rPr>
  </w:style>
  <w:style w:type="paragraph" w:styleId="lfej">
    <w:name w:val="header"/>
    <w:aliases w:val="Char Char Char,Élőfej Char Char1,Char Char Char1,Char Char, Char Char Char1"/>
    <w:basedOn w:val="Norml"/>
    <w:link w:val="lfejChar"/>
    <w:rsid w:val="00682752"/>
    <w:pPr>
      <w:pBdr>
        <w:bottom w:val="single" w:sz="4" w:space="1" w:color="auto"/>
      </w:pBdr>
      <w:tabs>
        <w:tab w:val="center" w:pos="4536"/>
        <w:tab w:val="right" w:pos="9072"/>
      </w:tabs>
      <w:spacing w:before="360" w:after="240"/>
      <w:jc w:val="center"/>
    </w:pPr>
    <w:rPr>
      <w:rFonts w:ascii="Times New Roman félkövér" w:hAnsi="Times New Roman félkövér"/>
      <w:b/>
      <w:smallCaps/>
      <w:lang w:val="x-none" w:eastAsia="x-none"/>
    </w:rPr>
  </w:style>
  <w:style w:type="character" w:customStyle="1" w:styleId="lfejChar">
    <w:name w:val="Élőfej Char"/>
    <w:aliases w:val="Char Char Char Char,Élőfej Char Char1 Char,Char Char Char1 Char,Char Char Char2, Char Char Char1 Char"/>
    <w:basedOn w:val="Bekezdsalapbettpusa"/>
    <w:link w:val="lfej"/>
    <w:rsid w:val="00682752"/>
    <w:rPr>
      <w:rFonts w:ascii="Times New Roman félkövér" w:hAnsi="Times New Roman félkövér"/>
      <w:b/>
      <w:smallCaps/>
      <w:sz w:val="22"/>
      <w:szCs w:val="24"/>
      <w:lang w:val="x-none" w:eastAsia="x-none"/>
    </w:rPr>
  </w:style>
  <w:style w:type="paragraph" w:styleId="llb">
    <w:name w:val="footer"/>
    <w:basedOn w:val="Norml"/>
    <w:link w:val="llbChar"/>
    <w:uiPriority w:val="99"/>
    <w:rsid w:val="00682752"/>
    <w:pPr>
      <w:tabs>
        <w:tab w:val="center" w:pos="4536"/>
        <w:tab w:val="right" w:pos="9072"/>
      </w:tabs>
    </w:pPr>
  </w:style>
  <w:style w:type="character" w:customStyle="1" w:styleId="llbChar">
    <w:name w:val="Élőláb Char"/>
    <w:basedOn w:val="Bekezdsalapbettpusa"/>
    <w:link w:val="llb"/>
    <w:uiPriority w:val="99"/>
    <w:rsid w:val="00682752"/>
    <w:rPr>
      <w:sz w:val="22"/>
      <w:szCs w:val="24"/>
      <w:lang w:eastAsia="hu-HU"/>
    </w:rPr>
  </w:style>
  <w:style w:type="character" w:customStyle="1" w:styleId="BuborkszvegChar">
    <w:name w:val="Buborékszöveg Char"/>
    <w:basedOn w:val="Bekezdsalapbettpusa"/>
    <w:link w:val="Buborkszveg"/>
    <w:uiPriority w:val="99"/>
    <w:semiHidden/>
    <w:rsid w:val="00682752"/>
    <w:rPr>
      <w:rFonts w:ascii="Tahoma" w:hAnsi="Tahoma" w:cs="Tahoma"/>
      <w:sz w:val="16"/>
      <w:szCs w:val="16"/>
      <w:lang w:eastAsia="hu-HU"/>
    </w:rPr>
  </w:style>
  <w:style w:type="paragraph" w:styleId="Buborkszveg">
    <w:name w:val="Balloon Text"/>
    <w:basedOn w:val="Norml"/>
    <w:link w:val="BuborkszvegChar"/>
    <w:uiPriority w:val="99"/>
    <w:semiHidden/>
    <w:rsid w:val="00682752"/>
    <w:rPr>
      <w:rFonts w:ascii="Tahoma" w:hAnsi="Tahoma" w:cs="Tahoma"/>
      <w:sz w:val="16"/>
      <w:szCs w:val="16"/>
    </w:rPr>
  </w:style>
  <w:style w:type="paragraph" w:styleId="TJ1">
    <w:name w:val="toc 1"/>
    <w:basedOn w:val="Norml"/>
    <w:next w:val="Norml"/>
    <w:autoRedefine/>
    <w:uiPriority w:val="39"/>
    <w:rsid w:val="006D2B61"/>
    <w:pPr>
      <w:tabs>
        <w:tab w:val="left" w:pos="0"/>
        <w:tab w:val="right" w:leader="dot" w:pos="9072"/>
      </w:tabs>
      <w:ind w:left="357" w:right="340" w:hanging="357"/>
      <w:jc w:val="left"/>
    </w:pPr>
    <w:rPr>
      <w:noProof/>
      <w:sz w:val="24"/>
      <w:u w:val="single"/>
    </w:rPr>
  </w:style>
  <w:style w:type="paragraph" w:styleId="TJ2">
    <w:name w:val="toc 2"/>
    <w:basedOn w:val="Norml"/>
    <w:next w:val="Norml"/>
    <w:autoRedefine/>
    <w:uiPriority w:val="39"/>
    <w:rsid w:val="00B6104F"/>
    <w:pPr>
      <w:tabs>
        <w:tab w:val="left" w:pos="770"/>
        <w:tab w:val="right" w:leader="dot" w:pos="9072"/>
      </w:tabs>
      <w:spacing w:after="0"/>
      <w:ind w:left="357" w:hanging="357"/>
    </w:pPr>
    <w:rPr>
      <w:rFonts w:ascii="Times New Roman félkövér" w:hAnsi="Times New Roman félkövér"/>
      <w:b/>
      <w:noProof/>
      <w:sz w:val="24"/>
    </w:rPr>
  </w:style>
  <w:style w:type="paragraph" w:styleId="TJ3">
    <w:name w:val="toc 3"/>
    <w:basedOn w:val="Norml"/>
    <w:next w:val="Norml"/>
    <w:autoRedefine/>
    <w:uiPriority w:val="39"/>
    <w:rsid w:val="003545FA"/>
    <w:pPr>
      <w:tabs>
        <w:tab w:val="left" w:pos="1320"/>
        <w:tab w:val="right" w:leader="dot" w:pos="9072"/>
      </w:tabs>
      <w:ind w:left="782" w:right="301"/>
    </w:pPr>
    <w:rPr>
      <w:noProof/>
    </w:rPr>
  </w:style>
  <w:style w:type="character" w:styleId="Hiperhivatkozs">
    <w:name w:val="Hyperlink"/>
    <w:uiPriority w:val="99"/>
    <w:rsid w:val="00682752"/>
    <w:rPr>
      <w:color w:val="0000FF"/>
      <w:u w:val="single"/>
    </w:rPr>
  </w:style>
  <w:style w:type="paragraph" w:styleId="TJ6">
    <w:name w:val="toc 6"/>
    <w:basedOn w:val="Norml"/>
    <w:next w:val="Norml"/>
    <w:autoRedefine/>
    <w:uiPriority w:val="99"/>
    <w:semiHidden/>
    <w:rsid w:val="00682752"/>
    <w:pPr>
      <w:numPr>
        <w:numId w:val="14"/>
      </w:numPr>
    </w:pPr>
  </w:style>
  <w:style w:type="paragraph" w:styleId="TJ7">
    <w:name w:val="toc 7"/>
    <w:basedOn w:val="Norml"/>
    <w:next w:val="Norml"/>
    <w:autoRedefine/>
    <w:uiPriority w:val="99"/>
    <w:semiHidden/>
    <w:rsid w:val="00682752"/>
    <w:pPr>
      <w:numPr>
        <w:numId w:val="11"/>
      </w:numPr>
      <w:tabs>
        <w:tab w:val="clear" w:pos="453"/>
      </w:tabs>
      <w:ind w:left="1320" w:firstLine="0"/>
    </w:pPr>
  </w:style>
  <w:style w:type="paragraph" w:styleId="TJ8">
    <w:name w:val="toc 8"/>
    <w:basedOn w:val="Norml"/>
    <w:next w:val="Norml"/>
    <w:autoRedefine/>
    <w:uiPriority w:val="99"/>
    <w:semiHidden/>
    <w:rsid w:val="00682752"/>
    <w:pPr>
      <w:numPr>
        <w:numId w:val="12"/>
      </w:numPr>
      <w:ind w:left="1540" w:firstLine="0"/>
    </w:pPr>
  </w:style>
  <w:style w:type="paragraph" w:customStyle="1" w:styleId="felsorols">
    <w:name w:val="felsorolás"/>
    <w:basedOn w:val="Norml"/>
    <w:uiPriority w:val="99"/>
    <w:rsid w:val="00682752"/>
    <w:pPr>
      <w:widowControl/>
      <w:numPr>
        <w:numId w:val="1"/>
      </w:numPr>
      <w:tabs>
        <w:tab w:val="num" w:pos="1080"/>
      </w:tabs>
      <w:adjustRightInd/>
      <w:spacing w:before="60" w:after="60"/>
      <w:ind w:left="1080"/>
      <w:textAlignment w:val="auto"/>
    </w:pPr>
    <w:rPr>
      <w:szCs w:val="22"/>
    </w:rPr>
  </w:style>
  <w:style w:type="paragraph" w:customStyle="1" w:styleId="abcfelsorols">
    <w:name w:val="abc felsorolás"/>
    <w:basedOn w:val="Norml"/>
    <w:uiPriority w:val="99"/>
    <w:rsid w:val="00682752"/>
    <w:pPr>
      <w:widowControl/>
      <w:numPr>
        <w:numId w:val="3"/>
      </w:numPr>
      <w:adjustRightInd/>
      <w:spacing w:before="60" w:after="60"/>
      <w:textAlignment w:val="auto"/>
    </w:pPr>
    <w:rPr>
      <w:szCs w:val="22"/>
    </w:rPr>
  </w:style>
  <w:style w:type="paragraph" w:customStyle="1" w:styleId="normldlt">
    <w:name w:val="normál dölt"/>
    <w:basedOn w:val="Norml"/>
    <w:uiPriority w:val="99"/>
    <w:rsid w:val="00682752"/>
    <w:pPr>
      <w:ind w:left="360"/>
    </w:pPr>
    <w:rPr>
      <w:i/>
    </w:rPr>
  </w:style>
  <w:style w:type="paragraph" w:customStyle="1" w:styleId="dltfelsorols">
    <w:name w:val="dölt felsorolás"/>
    <w:basedOn w:val="Norml"/>
    <w:uiPriority w:val="99"/>
    <w:rsid w:val="00682752"/>
    <w:pPr>
      <w:widowControl/>
      <w:numPr>
        <w:numId w:val="2"/>
      </w:numPr>
      <w:autoSpaceDE w:val="0"/>
      <w:autoSpaceDN w:val="0"/>
      <w:spacing w:before="60" w:after="60"/>
      <w:ind w:left="1077" w:hanging="266"/>
      <w:textAlignment w:val="auto"/>
    </w:pPr>
    <w:rPr>
      <w:i/>
    </w:rPr>
  </w:style>
  <w:style w:type="paragraph" w:customStyle="1" w:styleId="Megjegyzs">
    <w:name w:val="Megjegyzés"/>
    <w:basedOn w:val="Norml"/>
    <w:uiPriority w:val="99"/>
    <w:rsid w:val="00682752"/>
    <w:rPr>
      <w:bCs/>
      <w:sz w:val="20"/>
    </w:rPr>
  </w:style>
  <w:style w:type="character" w:customStyle="1" w:styleId="JegyzetszvegChar">
    <w:name w:val="Jegyzetszöveg Char"/>
    <w:basedOn w:val="Bekezdsalapbettpusa"/>
    <w:link w:val="Jegyzetszveg"/>
    <w:uiPriority w:val="99"/>
    <w:semiHidden/>
    <w:rsid w:val="00682752"/>
    <w:rPr>
      <w:lang w:eastAsia="hu-HU"/>
    </w:rPr>
  </w:style>
  <w:style w:type="paragraph" w:styleId="Jegyzetszveg">
    <w:name w:val="annotation text"/>
    <w:basedOn w:val="Norml"/>
    <w:link w:val="JegyzetszvegChar"/>
    <w:uiPriority w:val="99"/>
    <w:semiHidden/>
    <w:rsid w:val="00682752"/>
    <w:rPr>
      <w:sz w:val="20"/>
      <w:szCs w:val="20"/>
    </w:rPr>
  </w:style>
  <w:style w:type="character" w:customStyle="1" w:styleId="MegjegyzstrgyaChar">
    <w:name w:val="Megjegyzés tárgya Char"/>
    <w:basedOn w:val="JegyzetszvegChar"/>
    <w:link w:val="Megjegyzstrgya"/>
    <w:uiPriority w:val="99"/>
    <w:semiHidden/>
    <w:rsid w:val="00682752"/>
    <w:rPr>
      <w:b/>
      <w:bCs/>
      <w:lang w:eastAsia="hu-HU"/>
    </w:rPr>
  </w:style>
  <w:style w:type="paragraph" w:styleId="Megjegyzstrgya">
    <w:name w:val="annotation subject"/>
    <w:basedOn w:val="Jegyzetszveg"/>
    <w:next w:val="Jegyzetszveg"/>
    <w:link w:val="MegjegyzstrgyaChar"/>
    <w:uiPriority w:val="99"/>
    <w:semiHidden/>
    <w:rsid w:val="00682752"/>
    <w:rPr>
      <w:b/>
      <w:bCs/>
    </w:rPr>
  </w:style>
  <w:style w:type="paragraph" w:customStyle="1" w:styleId="CharChar4">
    <w:name w:val="Char Char4"/>
    <w:basedOn w:val="Norml"/>
    <w:uiPriority w:val="99"/>
    <w:rsid w:val="00682752"/>
    <w:pPr>
      <w:widowControl/>
      <w:adjustRightInd/>
      <w:spacing w:before="0" w:after="160" w:line="240" w:lineRule="exact"/>
      <w:jc w:val="left"/>
      <w:textAlignment w:val="auto"/>
    </w:pPr>
    <w:rPr>
      <w:rFonts w:ascii="Tahoma" w:hAnsi="Tahoma"/>
      <w:sz w:val="20"/>
      <w:szCs w:val="20"/>
      <w:lang w:val="en-US" w:eastAsia="en-US"/>
    </w:rPr>
  </w:style>
  <w:style w:type="character" w:styleId="Mrltotthiperhivatkozs">
    <w:name w:val="FollowedHyperlink"/>
    <w:rsid w:val="00682752"/>
    <w:rPr>
      <w:color w:val="800080"/>
      <w:u w:val="single"/>
    </w:rPr>
  </w:style>
  <w:style w:type="paragraph" w:customStyle="1" w:styleId="CharChar4CharCharCharChar">
    <w:name w:val="Char Char4 Char Char Char Char"/>
    <w:basedOn w:val="Norml"/>
    <w:rsid w:val="00682752"/>
    <w:pPr>
      <w:widowControl/>
      <w:adjustRightInd/>
      <w:spacing w:before="0" w:after="160" w:line="240" w:lineRule="exact"/>
      <w:jc w:val="left"/>
      <w:textAlignment w:val="auto"/>
    </w:pPr>
    <w:rPr>
      <w:rFonts w:ascii="Tahoma" w:hAnsi="Tahoma" w:cs="Tahoma"/>
      <w:sz w:val="20"/>
      <w:szCs w:val="20"/>
      <w:lang w:val="en-US" w:eastAsia="en-US"/>
    </w:rPr>
  </w:style>
  <w:style w:type="paragraph" w:customStyle="1" w:styleId="CharChar1">
    <w:name w:val="Char Char1"/>
    <w:basedOn w:val="Norml"/>
    <w:uiPriority w:val="99"/>
    <w:rsid w:val="00682752"/>
    <w:pPr>
      <w:widowControl/>
      <w:adjustRightInd/>
      <w:spacing w:before="0" w:after="160" w:line="240" w:lineRule="exact"/>
      <w:jc w:val="left"/>
      <w:textAlignment w:val="auto"/>
    </w:pPr>
    <w:rPr>
      <w:rFonts w:ascii="Tahoma" w:hAnsi="Tahoma" w:cs="Tahoma"/>
      <w:sz w:val="20"/>
      <w:szCs w:val="20"/>
      <w:lang w:val="en-US" w:eastAsia="en-US"/>
    </w:rPr>
  </w:style>
  <w:style w:type="paragraph" w:styleId="Szvegtrzs">
    <w:name w:val="Body Text"/>
    <w:basedOn w:val="Norml"/>
    <w:link w:val="SzvegtrzsChar"/>
    <w:uiPriority w:val="99"/>
    <w:rsid w:val="00682752"/>
    <w:pPr>
      <w:widowControl/>
      <w:adjustRightInd/>
      <w:spacing w:before="60" w:after="60"/>
      <w:textAlignment w:val="auto"/>
    </w:pPr>
    <w:rPr>
      <w:b/>
      <w:bCs/>
      <w:szCs w:val="20"/>
    </w:rPr>
  </w:style>
  <w:style w:type="character" w:customStyle="1" w:styleId="SzvegtrzsChar">
    <w:name w:val="Szövegtörzs Char"/>
    <w:basedOn w:val="Bekezdsalapbettpusa"/>
    <w:link w:val="Szvegtrzs"/>
    <w:uiPriority w:val="99"/>
    <w:rsid w:val="00682752"/>
    <w:rPr>
      <w:b/>
      <w:bCs/>
      <w:sz w:val="22"/>
      <w:lang w:eastAsia="hu-HU"/>
    </w:rPr>
  </w:style>
  <w:style w:type="paragraph" w:styleId="Szvegtrzsbehzssal">
    <w:name w:val="Body Text Indent"/>
    <w:basedOn w:val="Norml"/>
    <w:link w:val="SzvegtrzsbehzssalChar"/>
    <w:uiPriority w:val="99"/>
    <w:rsid w:val="00682752"/>
    <w:pPr>
      <w:ind w:left="283"/>
    </w:pPr>
    <w:rPr>
      <w:lang w:val="x-none" w:eastAsia="x-none"/>
    </w:rPr>
  </w:style>
  <w:style w:type="character" w:customStyle="1" w:styleId="SzvegtrzsbehzssalChar">
    <w:name w:val="Szövegtörzs behúzással Char"/>
    <w:basedOn w:val="Bekezdsalapbettpusa"/>
    <w:link w:val="Szvegtrzsbehzssal"/>
    <w:uiPriority w:val="99"/>
    <w:rsid w:val="00682752"/>
    <w:rPr>
      <w:sz w:val="22"/>
      <w:szCs w:val="24"/>
      <w:lang w:val="x-none" w:eastAsia="x-none"/>
    </w:rPr>
  </w:style>
  <w:style w:type="paragraph" w:customStyle="1" w:styleId="tblzatfejlc">
    <w:name w:val="táblázatfejléc"/>
    <w:basedOn w:val="Szvegtrzs"/>
    <w:uiPriority w:val="99"/>
    <w:rsid w:val="00682752"/>
    <w:pPr>
      <w:spacing w:before="0" w:after="0"/>
      <w:jc w:val="center"/>
    </w:pPr>
    <w:rPr>
      <w:rFonts w:ascii="Times New Roman félkövér" w:hAnsi="Times New Roman félkövér"/>
      <w:szCs w:val="22"/>
    </w:rPr>
  </w:style>
  <w:style w:type="paragraph" w:customStyle="1" w:styleId="tblzatnorml">
    <w:name w:val="táblázat normál"/>
    <w:basedOn w:val="Norml"/>
    <w:uiPriority w:val="99"/>
    <w:rsid w:val="00682752"/>
    <w:pPr>
      <w:widowControl/>
      <w:adjustRightInd/>
      <w:spacing w:before="0" w:after="0"/>
      <w:jc w:val="center"/>
      <w:textAlignment w:val="auto"/>
    </w:pPr>
    <w:rPr>
      <w:szCs w:val="22"/>
    </w:rPr>
  </w:style>
  <w:style w:type="paragraph" w:customStyle="1" w:styleId="intadatok">
    <w:name w:val="int adatok"/>
    <w:basedOn w:val="Norml"/>
    <w:uiPriority w:val="99"/>
    <w:rsid w:val="00682752"/>
    <w:pPr>
      <w:widowControl/>
      <w:tabs>
        <w:tab w:val="num" w:pos="1440"/>
      </w:tabs>
      <w:adjustRightInd/>
      <w:spacing w:before="60" w:after="0"/>
      <w:ind w:left="1440" w:hanging="360"/>
      <w:textAlignment w:val="auto"/>
    </w:pPr>
    <w:rPr>
      <w:szCs w:val="22"/>
    </w:rPr>
  </w:style>
  <w:style w:type="paragraph" w:customStyle="1" w:styleId="abcrend">
    <w:name w:val="abcrend"/>
    <w:basedOn w:val="Norml"/>
    <w:uiPriority w:val="99"/>
    <w:rsid w:val="00682752"/>
    <w:pPr>
      <w:widowControl/>
      <w:shd w:val="clear" w:color="000000" w:fill="FFFFFF"/>
      <w:tabs>
        <w:tab w:val="num" w:pos="1965"/>
      </w:tabs>
      <w:spacing w:before="60" w:after="0"/>
      <w:ind w:left="1965" w:hanging="360"/>
    </w:pPr>
  </w:style>
  <w:style w:type="paragraph" w:customStyle="1" w:styleId="Stlus1">
    <w:name w:val="Stílus1"/>
    <w:basedOn w:val="Cm"/>
    <w:next w:val="Cmsor1"/>
    <w:uiPriority w:val="99"/>
    <w:rsid w:val="00682752"/>
    <w:rPr>
      <w:sz w:val="24"/>
      <w:szCs w:val="24"/>
      <w:lang w:eastAsia="hu-HU"/>
    </w:rPr>
  </w:style>
  <w:style w:type="paragraph" w:customStyle="1" w:styleId="CharChar4Char">
    <w:name w:val="Char Char4 Char"/>
    <w:basedOn w:val="Norml"/>
    <w:uiPriority w:val="99"/>
    <w:rsid w:val="00682752"/>
    <w:pPr>
      <w:widowControl/>
      <w:adjustRightInd/>
      <w:spacing w:before="0" w:after="160" w:line="240" w:lineRule="exact"/>
      <w:jc w:val="left"/>
      <w:textAlignment w:val="auto"/>
    </w:pPr>
    <w:rPr>
      <w:rFonts w:ascii="Tahoma" w:hAnsi="Tahoma" w:cs="Tahoma"/>
      <w:sz w:val="20"/>
      <w:szCs w:val="20"/>
      <w:lang w:val="en-US" w:eastAsia="en-US"/>
    </w:rPr>
  </w:style>
  <w:style w:type="paragraph" w:customStyle="1" w:styleId="CharChar3Char">
    <w:name w:val="Char Char3 Char"/>
    <w:basedOn w:val="Norml"/>
    <w:uiPriority w:val="99"/>
    <w:rsid w:val="00682752"/>
    <w:pPr>
      <w:widowControl/>
      <w:adjustRightInd/>
      <w:spacing w:before="0" w:after="160" w:line="240" w:lineRule="exact"/>
      <w:jc w:val="left"/>
      <w:textAlignment w:val="auto"/>
    </w:pPr>
    <w:rPr>
      <w:rFonts w:ascii="Tahoma" w:hAnsi="Tahoma" w:cs="Tahoma"/>
      <w:sz w:val="20"/>
      <w:szCs w:val="20"/>
      <w:lang w:val="en-US" w:eastAsia="en-US"/>
    </w:rPr>
  </w:style>
  <w:style w:type="paragraph" w:customStyle="1" w:styleId="CharChar1CharCharCharCharCharCharCharChar">
    <w:name w:val="Char Char1 Char Char Char Char Char Char Char Char"/>
    <w:basedOn w:val="Norml"/>
    <w:uiPriority w:val="99"/>
    <w:rsid w:val="00682752"/>
    <w:pPr>
      <w:widowControl/>
      <w:adjustRightInd/>
      <w:spacing w:before="0" w:after="160" w:line="240" w:lineRule="exact"/>
      <w:jc w:val="left"/>
      <w:textAlignment w:val="auto"/>
    </w:pPr>
    <w:rPr>
      <w:rFonts w:ascii="Tahoma" w:hAnsi="Tahoma" w:cs="Tahoma"/>
      <w:sz w:val="20"/>
      <w:szCs w:val="20"/>
      <w:lang w:val="en-US" w:eastAsia="en-US"/>
    </w:rPr>
  </w:style>
  <w:style w:type="paragraph" w:customStyle="1" w:styleId="CharChar1CharCharChar">
    <w:name w:val="Char Char1 Char Char Char"/>
    <w:basedOn w:val="Norml"/>
    <w:rsid w:val="00682752"/>
    <w:pPr>
      <w:widowControl/>
      <w:adjustRightInd/>
      <w:spacing w:before="0" w:after="160" w:line="240" w:lineRule="exact"/>
      <w:jc w:val="left"/>
      <w:textAlignment w:val="auto"/>
    </w:pPr>
    <w:rPr>
      <w:rFonts w:ascii="Tahoma" w:hAnsi="Tahoma" w:cs="Tahoma"/>
      <w:sz w:val="20"/>
      <w:szCs w:val="20"/>
      <w:lang w:val="en-US" w:eastAsia="en-US"/>
    </w:rPr>
  </w:style>
  <w:style w:type="table" w:styleId="Rcsostblzat">
    <w:name w:val="Table Grid"/>
    <w:basedOn w:val="Normltblzat"/>
    <w:uiPriority w:val="59"/>
    <w:rsid w:val="00682752"/>
    <w:rPr>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rsid w:val="00682752"/>
    <w:pPr>
      <w:widowControl/>
      <w:adjustRightInd/>
      <w:spacing w:before="100" w:beforeAutospacing="1" w:after="100" w:afterAutospacing="1"/>
      <w:jc w:val="left"/>
      <w:textAlignment w:val="auto"/>
    </w:pPr>
    <w:rPr>
      <w:sz w:val="24"/>
    </w:rPr>
  </w:style>
  <w:style w:type="paragraph" w:customStyle="1" w:styleId="Stlus2">
    <w:name w:val="Stílus2"/>
    <w:basedOn w:val="TJ2"/>
    <w:autoRedefine/>
    <w:uiPriority w:val="99"/>
    <w:rsid w:val="00682752"/>
    <w:rPr>
      <w:szCs w:val="22"/>
    </w:rPr>
  </w:style>
  <w:style w:type="paragraph" w:customStyle="1" w:styleId="CharChar2CharCharChar">
    <w:name w:val="Char Char2 Char Char Char"/>
    <w:basedOn w:val="Norml"/>
    <w:uiPriority w:val="99"/>
    <w:rsid w:val="00682752"/>
    <w:pPr>
      <w:widowControl/>
      <w:adjustRightInd/>
      <w:spacing w:before="0" w:after="160" w:line="240" w:lineRule="exact"/>
      <w:jc w:val="left"/>
      <w:textAlignment w:val="auto"/>
    </w:pPr>
    <w:rPr>
      <w:rFonts w:ascii="Tahoma" w:hAnsi="Tahoma" w:cs="Tahoma"/>
      <w:sz w:val="20"/>
      <w:szCs w:val="20"/>
      <w:lang w:val="en-US" w:eastAsia="en-US"/>
    </w:rPr>
  </w:style>
  <w:style w:type="character" w:customStyle="1" w:styleId="Szvegtrzs2Char">
    <w:name w:val="Szövegtörzs 2 Char"/>
    <w:basedOn w:val="Bekezdsalapbettpusa"/>
    <w:link w:val="Szvegtrzs2"/>
    <w:uiPriority w:val="99"/>
    <w:rsid w:val="00682752"/>
    <w:rPr>
      <w:sz w:val="22"/>
      <w:szCs w:val="24"/>
      <w:lang w:val="x-none" w:eastAsia="x-none"/>
    </w:rPr>
  </w:style>
  <w:style w:type="paragraph" w:styleId="Szvegtrzs2">
    <w:name w:val="Body Text 2"/>
    <w:basedOn w:val="Norml"/>
    <w:link w:val="Szvegtrzs2Char"/>
    <w:uiPriority w:val="99"/>
    <w:unhideWhenUsed/>
    <w:rsid w:val="00682752"/>
    <w:pPr>
      <w:spacing w:line="480" w:lineRule="auto"/>
    </w:pPr>
    <w:rPr>
      <w:lang w:val="x-none" w:eastAsia="x-none"/>
    </w:rPr>
  </w:style>
  <w:style w:type="paragraph" w:customStyle="1" w:styleId="szoveg">
    <w:name w:val="szoveg"/>
    <w:basedOn w:val="Norml"/>
    <w:uiPriority w:val="99"/>
    <w:rsid w:val="00682752"/>
    <w:pPr>
      <w:widowControl/>
      <w:adjustRightInd/>
      <w:spacing w:before="87" w:after="87"/>
      <w:textAlignment w:val="auto"/>
    </w:pPr>
    <w:rPr>
      <w:rFonts w:ascii="Verdana" w:hAnsi="Verdana"/>
      <w:color w:val="000000"/>
      <w:sz w:val="9"/>
      <w:szCs w:val="9"/>
    </w:rPr>
  </w:style>
  <w:style w:type="paragraph" w:customStyle="1" w:styleId="Szvegtrzs31">
    <w:name w:val="Szövegtörzs 31"/>
    <w:basedOn w:val="Norml"/>
    <w:uiPriority w:val="99"/>
    <w:rsid w:val="00682752"/>
    <w:pPr>
      <w:widowControl/>
      <w:tabs>
        <w:tab w:val="right" w:pos="-1368"/>
        <w:tab w:val="left" w:pos="-360"/>
      </w:tabs>
      <w:overflowPunct w:val="0"/>
      <w:autoSpaceDE w:val="0"/>
      <w:autoSpaceDN w:val="0"/>
      <w:spacing w:before="0" w:after="0" w:line="240" w:lineRule="atLeast"/>
      <w:textAlignment w:val="auto"/>
    </w:pPr>
    <w:rPr>
      <w:sz w:val="24"/>
      <w:szCs w:val="20"/>
    </w:rPr>
  </w:style>
  <w:style w:type="character" w:customStyle="1" w:styleId="apple-converted-space">
    <w:name w:val="apple-converted-space"/>
    <w:rsid w:val="00682752"/>
  </w:style>
  <w:style w:type="paragraph" w:customStyle="1" w:styleId="Szablyzatcme">
    <w:name w:val="Szabályzat címe"/>
    <w:basedOn w:val="Norml"/>
    <w:uiPriority w:val="99"/>
    <w:rsid w:val="00682752"/>
    <w:pPr>
      <w:widowControl/>
      <w:adjustRightInd/>
      <w:spacing w:before="3000" w:after="5000"/>
      <w:jc w:val="center"/>
      <w:textAlignment w:val="auto"/>
    </w:pPr>
    <w:rPr>
      <w:b/>
      <w:bCs/>
      <w:caps/>
      <w:sz w:val="32"/>
      <w:szCs w:val="20"/>
    </w:rPr>
  </w:style>
  <w:style w:type="character" w:customStyle="1" w:styleId="Fiskola">
    <w:name w:val="Főiskola"/>
    <w:rsid w:val="00682752"/>
    <w:rPr>
      <w:b/>
      <w:bCs/>
      <w:sz w:val="32"/>
    </w:rPr>
  </w:style>
  <w:style w:type="character" w:styleId="Oldalszm">
    <w:name w:val="page number"/>
    <w:basedOn w:val="Bekezdsalapbettpusa"/>
    <w:rsid w:val="00682752"/>
  </w:style>
  <w:style w:type="paragraph" w:customStyle="1" w:styleId="2Paragrafus">
    <w:name w:val="2 Paragrafus"/>
    <w:basedOn w:val="Norml"/>
    <w:next w:val="3Bek1"/>
    <w:uiPriority w:val="99"/>
    <w:rsid w:val="00682752"/>
    <w:pPr>
      <w:keepNext/>
      <w:widowControl/>
      <w:numPr>
        <w:numId w:val="13"/>
      </w:numPr>
      <w:adjustRightInd/>
      <w:spacing w:before="240"/>
      <w:jc w:val="center"/>
      <w:textAlignment w:val="auto"/>
      <w:outlineLvl w:val="1"/>
    </w:pPr>
    <w:rPr>
      <w:b/>
      <w:sz w:val="24"/>
    </w:rPr>
  </w:style>
  <w:style w:type="paragraph" w:customStyle="1" w:styleId="3Bek1">
    <w:name w:val="3 Bek (1)"/>
    <w:basedOn w:val="Norml"/>
    <w:link w:val="3Bek1Char"/>
    <w:uiPriority w:val="99"/>
    <w:rsid w:val="00682752"/>
    <w:pPr>
      <w:widowControl/>
      <w:adjustRightInd/>
      <w:spacing w:after="0"/>
      <w:ind w:left="2977" w:firstLine="284"/>
      <w:textAlignment w:val="auto"/>
    </w:pPr>
    <w:rPr>
      <w:sz w:val="24"/>
    </w:rPr>
  </w:style>
  <w:style w:type="character" w:customStyle="1" w:styleId="3Bek1Char">
    <w:name w:val="3 Bek (1) Char"/>
    <w:link w:val="3Bek1"/>
    <w:uiPriority w:val="99"/>
    <w:rsid w:val="00F5209E"/>
    <w:rPr>
      <w:sz w:val="24"/>
      <w:szCs w:val="24"/>
      <w:lang w:eastAsia="hu-HU"/>
    </w:rPr>
  </w:style>
  <w:style w:type="paragraph" w:customStyle="1" w:styleId="4Beka">
    <w:name w:val="4 Bek(a)"/>
    <w:basedOn w:val="Norml"/>
    <w:uiPriority w:val="99"/>
    <w:rsid w:val="00682752"/>
    <w:pPr>
      <w:widowControl/>
      <w:adjustRightInd/>
      <w:spacing w:before="60" w:after="0"/>
      <w:ind w:firstLine="284"/>
      <w:textAlignment w:val="auto"/>
    </w:pPr>
    <w:rPr>
      <w:sz w:val="24"/>
    </w:rPr>
  </w:style>
  <w:style w:type="paragraph" w:customStyle="1" w:styleId="5Bekaa">
    <w:name w:val="5 Bek(aa)"/>
    <w:basedOn w:val="Norml"/>
    <w:uiPriority w:val="99"/>
    <w:rsid w:val="00682752"/>
    <w:pPr>
      <w:widowControl/>
      <w:numPr>
        <w:ilvl w:val="3"/>
        <w:numId w:val="13"/>
      </w:numPr>
      <w:adjustRightInd/>
      <w:spacing w:before="0" w:after="0"/>
      <w:textAlignment w:val="auto"/>
    </w:pPr>
    <w:rPr>
      <w:sz w:val="24"/>
    </w:rPr>
  </w:style>
  <w:style w:type="paragraph" w:customStyle="1" w:styleId="uj">
    <w:name w:val="uj"/>
    <w:basedOn w:val="Norml"/>
    <w:uiPriority w:val="99"/>
    <w:rsid w:val="005E153C"/>
    <w:pPr>
      <w:widowControl/>
      <w:adjustRightInd/>
      <w:spacing w:before="100" w:beforeAutospacing="1" w:after="100" w:afterAutospacing="1"/>
      <w:jc w:val="left"/>
      <w:textAlignment w:val="auto"/>
    </w:pPr>
    <w:rPr>
      <w:sz w:val="24"/>
    </w:rPr>
  </w:style>
  <w:style w:type="paragraph" w:customStyle="1" w:styleId="CharChar1CharCharCharChar">
    <w:name w:val="Char Char1 Char Char Char Char"/>
    <w:basedOn w:val="Norml"/>
    <w:rsid w:val="00B83B16"/>
    <w:pPr>
      <w:widowControl/>
      <w:adjustRightInd/>
      <w:spacing w:before="0" w:after="160" w:line="240" w:lineRule="exact"/>
      <w:jc w:val="left"/>
      <w:textAlignment w:val="auto"/>
    </w:pPr>
    <w:rPr>
      <w:rFonts w:ascii="Tahoma" w:hAnsi="Tahoma" w:cs="Tahoma"/>
      <w:sz w:val="20"/>
      <w:szCs w:val="20"/>
      <w:lang w:val="en-US" w:eastAsia="en-US"/>
    </w:rPr>
  </w:style>
  <w:style w:type="paragraph" w:styleId="Szvegtrzs3">
    <w:name w:val="Body Text 3"/>
    <w:basedOn w:val="Norml"/>
    <w:link w:val="Szvegtrzs3Char"/>
    <w:uiPriority w:val="99"/>
    <w:rsid w:val="00F5209E"/>
    <w:pPr>
      <w:widowControl/>
      <w:adjustRightInd/>
      <w:spacing w:before="0"/>
      <w:jc w:val="left"/>
      <w:textAlignment w:val="auto"/>
    </w:pPr>
    <w:rPr>
      <w:sz w:val="16"/>
      <w:szCs w:val="20"/>
    </w:rPr>
  </w:style>
  <w:style w:type="character" w:customStyle="1" w:styleId="Szvegtrzs3Char">
    <w:name w:val="Szövegtörzs 3 Char"/>
    <w:basedOn w:val="Bekezdsalapbettpusa"/>
    <w:link w:val="Szvegtrzs3"/>
    <w:uiPriority w:val="99"/>
    <w:rsid w:val="00F5209E"/>
    <w:rPr>
      <w:sz w:val="16"/>
      <w:lang w:eastAsia="hu-HU"/>
    </w:rPr>
  </w:style>
  <w:style w:type="paragraph" w:customStyle="1" w:styleId="CharChar1CharCharChar0">
    <w:name w:val="Char Char1 Char Char Char"/>
    <w:basedOn w:val="Norml"/>
    <w:uiPriority w:val="99"/>
    <w:rsid w:val="00F5209E"/>
    <w:pPr>
      <w:widowControl/>
      <w:adjustRightInd/>
      <w:spacing w:before="0" w:after="160" w:line="240" w:lineRule="exact"/>
      <w:jc w:val="left"/>
      <w:textAlignment w:val="auto"/>
    </w:pPr>
    <w:rPr>
      <w:rFonts w:ascii="Tahoma" w:hAnsi="Tahoma" w:cs="Tahoma"/>
      <w:sz w:val="20"/>
      <w:szCs w:val="20"/>
      <w:lang w:val="en-US" w:eastAsia="en-US"/>
    </w:rPr>
  </w:style>
  <w:style w:type="paragraph" w:customStyle="1" w:styleId="CharChar">
    <w:name w:val="Char Char"/>
    <w:basedOn w:val="Norml"/>
    <w:rsid w:val="00F5209E"/>
    <w:pPr>
      <w:widowControl/>
      <w:adjustRightInd/>
      <w:spacing w:before="0" w:after="160" w:line="240" w:lineRule="exact"/>
      <w:jc w:val="left"/>
      <w:textAlignment w:val="auto"/>
    </w:pPr>
    <w:rPr>
      <w:rFonts w:ascii="Tahoma" w:hAnsi="Tahoma" w:cs="Tahoma"/>
      <w:sz w:val="20"/>
      <w:szCs w:val="20"/>
      <w:lang w:val="en-US" w:eastAsia="en-US"/>
    </w:rPr>
  </w:style>
  <w:style w:type="paragraph" w:customStyle="1" w:styleId="CharChar4CharCharCharChar0">
    <w:name w:val="Char Char4 Char Char Char Char"/>
    <w:basedOn w:val="Norml"/>
    <w:uiPriority w:val="99"/>
    <w:rsid w:val="00F5209E"/>
    <w:pPr>
      <w:widowControl/>
      <w:adjustRightInd/>
      <w:spacing w:before="0" w:after="160" w:line="240" w:lineRule="exact"/>
      <w:jc w:val="left"/>
      <w:textAlignment w:val="auto"/>
    </w:pPr>
    <w:rPr>
      <w:rFonts w:ascii="Tahoma" w:hAnsi="Tahoma" w:cs="Tahoma"/>
      <w:sz w:val="20"/>
      <w:szCs w:val="20"/>
      <w:lang w:val="en-US" w:eastAsia="en-US"/>
    </w:rPr>
  </w:style>
  <w:style w:type="paragraph" w:customStyle="1" w:styleId="CharChar1CharCharCharCharChar">
    <w:name w:val="Char Char1 Char Char Char Char Char"/>
    <w:basedOn w:val="Norml"/>
    <w:rsid w:val="00F5209E"/>
    <w:pPr>
      <w:widowControl/>
      <w:adjustRightInd/>
      <w:spacing w:before="0" w:after="160" w:line="240" w:lineRule="exact"/>
      <w:jc w:val="left"/>
      <w:textAlignment w:val="auto"/>
    </w:pPr>
    <w:rPr>
      <w:rFonts w:ascii="Tahoma" w:hAnsi="Tahoma" w:cs="Tahoma"/>
      <w:sz w:val="20"/>
      <w:szCs w:val="20"/>
      <w:lang w:val="en-US" w:eastAsia="en-US"/>
    </w:rPr>
  </w:style>
  <w:style w:type="paragraph" w:customStyle="1" w:styleId="CharChar1CharCharCharChar0">
    <w:name w:val="Char Char1 Char Char Char Char"/>
    <w:basedOn w:val="Norml"/>
    <w:uiPriority w:val="99"/>
    <w:rsid w:val="00F5209E"/>
    <w:pPr>
      <w:widowControl/>
      <w:adjustRightInd/>
      <w:spacing w:before="0" w:after="160" w:line="240" w:lineRule="exact"/>
      <w:jc w:val="left"/>
      <w:textAlignment w:val="auto"/>
    </w:pPr>
    <w:rPr>
      <w:rFonts w:ascii="Tahoma" w:hAnsi="Tahoma" w:cs="Tahoma"/>
      <w:sz w:val="20"/>
      <w:szCs w:val="20"/>
      <w:lang w:val="en-US" w:eastAsia="en-US"/>
    </w:rPr>
  </w:style>
  <w:style w:type="paragraph" w:customStyle="1" w:styleId="Standard">
    <w:name w:val="Standard"/>
    <w:uiPriority w:val="99"/>
    <w:rsid w:val="00F5209E"/>
    <w:pPr>
      <w:widowControl w:val="0"/>
      <w:suppressAutoHyphens/>
      <w:autoSpaceDN w:val="0"/>
      <w:textAlignment w:val="baseline"/>
    </w:pPr>
    <w:rPr>
      <w:rFonts w:ascii="Liberation Serif" w:eastAsia="DejaVu Sans" w:hAnsi="Liberation Serif" w:cs="DejaVu Sans"/>
      <w:kern w:val="3"/>
      <w:sz w:val="24"/>
      <w:szCs w:val="24"/>
      <w:lang w:eastAsia="zh-CN" w:bidi="hi-IN"/>
    </w:rPr>
  </w:style>
  <w:style w:type="paragraph" w:customStyle="1" w:styleId="pszerzo">
    <w:name w:val="pszerzo"/>
    <w:basedOn w:val="Norml"/>
    <w:uiPriority w:val="99"/>
    <w:rsid w:val="00F5209E"/>
    <w:pPr>
      <w:widowControl/>
      <w:adjustRightInd/>
      <w:spacing w:before="100" w:beforeAutospacing="1" w:after="100" w:afterAutospacing="1"/>
      <w:jc w:val="left"/>
      <w:textAlignment w:val="auto"/>
    </w:pPr>
    <w:rPr>
      <w:sz w:val="24"/>
    </w:rPr>
  </w:style>
  <w:style w:type="paragraph" w:customStyle="1" w:styleId="pcim">
    <w:name w:val="pcim"/>
    <w:basedOn w:val="Norml"/>
    <w:uiPriority w:val="99"/>
    <w:rsid w:val="00F5209E"/>
    <w:pPr>
      <w:widowControl/>
      <w:adjustRightInd/>
      <w:spacing w:before="100" w:beforeAutospacing="1" w:after="100" w:afterAutospacing="1"/>
      <w:jc w:val="left"/>
      <w:textAlignment w:val="auto"/>
    </w:pPr>
    <w:rPr>
      <w:sz w:val="24"/>
    </w:rPr>
  </w:style>
  <w:style w:type="character" w:customStyle="1" w:styleId="kiadvaros">
    <w:name w:val="kiadvaros"/>
    <w:rsid w:val="00F5209E"/>
  </w:style>
  <w:style w:type="character" w:customStyle="1" w:styleId="kiado">
    <w:name w:val="kiado"/>
    <w:rsid w:val="00F5209E"/>
  </w:style>
  <w:style w:type="character" w:customStyle="1" w:styleId="ev">
    <w:name w:val="ev"/>
    <w:rsid w:val="00F5209E"/>
  </w:style>
  <w:style w:type="character" w:customStyle="1" w:styleId="oldal">
    <w:name w:val="oldal"/>
    <w:rsid w:val="00F5209E"/>
  </w:style>
  <w:style w:type="character" w:customStyle="1" w:styleId="psor">
    <w:name w:val="psor"/>
    <w:rsid w:val="00F5209E"/>
  </w:style>
  <w:style w:type="character" w:customStyle="1" w:styleId="folyoirat">
    <w:name w:val="folyoirat"/>
    <w:rsid w:val="00F5209E"/>
  </w:style>
  <w:style w:type="character" w:customStyle="1" w:styleId="kotet">
    <w:name w:val="kotet"/>
    <w:rsid w:val="00F5209E"/>
  </w:style>
  <w:style w:type="character" w:customStyle="1" w:styleId="pisbn">
    <w:name w:val="pisbn"/>
    <w:rsid w:val="00F5209E"/>
  </w:style>
  <w:style w:type="paragraph" w:customStyle="1" w:styleId="CVNormal-FirstLine">
    <w:name w:val="CV Normal - First Line"/>
    <w:basedOn w:val="Norml"/>
    <w:next w:val="Norml"/>
    <w:uiPriority w:val="99"/>
    <w:rsid w:val="00F5209E"/>
    <w:pPr>
      <w:widowControl/>
      <w:suppressAutoHyphens/>
      <w:adjustRightInd/>
      <w:spacing w:before="74" w:after="0"/>
      <w:ind w:left="113" w:right="113"/>
      <w:jc w:val="left"/>
      <w:textAlignment w:val="auto"/>
    </w:pPr>
    <w:rPr>
      <w:rFonts w:ascii="Arial Narrow" w:hAnsi="Arial Narrow"/>
      <w:sz w:val="20"/>
      <w:szCs w:val="20"/>
      <w:lang w:eastAsia="ar-SA"/>
    </w:rPr>
  </w:style>
  <w:style w:type="paragraph" w:customStyle="1" w:styleId="a">
    <w:uiPriority w:val="22"/>
    <w:qFormat/>
    <w:rsid w:val="00F5209E"/>
    <w:pPr>
      <w:widowControl w:val="0"/>
      <w:adjustRightInd w:val="0"/>
      <w:spacing w:before="120" w:after="120"/>
      <w:jc w:val="both"/>
      <w:textAlignment w:val="baseline"/>
    </w:pPr>
    <w:rPr>
      <w:sz w:val="22"/>
      <w:szCs w:val="24"/>
      <w:lang w:eastAsia="hu-HU"/>
    </w:rPr>
  </w:style>
  <w:style w:type="paragraph" w:styleId="HTML-kntformzott">
    <w:name w:val="HTML Preformatted"/>
    <w:basedOn w:val="Norml"/>
    <w:link w:val="HTML-kntformzottChar"/>
    <w:semiHidden/>
    <w:rsid w:val="00F520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before="0" w:after="0"/>
      <w:jc w:val="left"/>
      <w:textAlignment w:val="auto"/>
    </w:pPr>
    <w:rPr>
      <w:rFonts w:ascii="Courier New" w:hAnsi="Courier New" w:cs="Courier New"/>
      <w:sz w:val="20"/>
      <w:szCs w:val="20"/>
    </w:rPr>
  </w:style>
  <w:style w:type="character" w:customStyle="1" w:styleId="HTML-kntformzottChar">
    <w:name w:val="HTML-ként formázott Char"/>
    <w:basedOn w:val="Bekezdsalapbettpusa"/>
    <w:link w:val="HTML-kntformzott"/>
    <w:semiHidden/>
    <w:rsid w:val="00F5209E"/>
    <w:rPr>
      <w:rFonts w:ascii="Courier New" w:hAnsi="Courier New" w:cs="Courier New"/>
      <w:lang w:eastAsia="hu-HU"/>
    </w:rPr>
  </w:style>
  <w:style w:type="paragraph" w:customStyle="1" w:styleId="pfolyoirat">
    <w:name w:val="pfolyoirat"/>
    <w:basedOn w:val="Norml"/>
    <w:uiPriority w:val="99"/>
    <w:rsid w:val="00F5209E"/>
    <w:pPr>
      <w:widowControl/>
      <w:adjustRightInd/>
      <w:spacing w:before="100" w:beforeAutospacing="1" w:after="100" w:afterAutospacing="1"/>
      <w:jc w:val="left"/>
      <w:textAlignment w:val="auto"/>
    </w:pPr>
    <w:rPr>
      <w:sz w:val="24"/>
    </w:rPr>
  </w:style>
  <w:style w:type="paragraph" w:customStyle="1" w:styleId="pfejezet">
    <w:name w:val="pfejezet"/>
    <w:basedOn w:val="Norml"/>
    <w:uiPriority w:val="99"/>
    <w:rsid w:val="00F5209E"/>
    <w:pPr>
      <w:widowControl/>
      <w:adjustRightInd/>
      <w:spacing w:before="100" w:beforeAutospacing="1" w:after="100" w:afterAutospacing="1"/>
      <w:jc w:val="left"/>
      <w:textAlignment w:val="auto"/>
    </w:pPr>
    <w:rPr>
      <w:sz w:val="24"/>
    </w:rPr>
  </w:style>
  <w:style w:type="character" w:customStyle="1" w:styleId="dot">
    <w:name w:val="dot"/>
    <w:rsid w:val="00F5209E"/>
  </w:style>
  <w:style w:type="paragraph" w:customStyle="1" w:styleId="Szveg">
    <w:name w:val="Szöveg!"/>
    <w:basedOn w:val="Norml"/>
    <w:uiPriority w:val="99"/>
    <w:rsid w:val="00F5209E"/>
    <w:pPr>
      <w:widowControl/>
      <w:adjustRightInd/>
      <w:spacing w:before="0" w:after="0" w:line="240" w:lineRule="atLeast"/>
      <w:ind w:firstLine="284"/>
      <w:textAlignment w:val="auto"/>
    </w:pPr>
    <w:rPr>
      <w:noProof/>
      <w:szCs w:val="22"/>
    </w:rPr>
  </w:style>
  <w:style w:type="character" w:customStyle="1" w:styleId="kepargomb">
    <w:name w:val="kepargomb"/>
    <w:rsid w:val="00F5209E"/>
  </w:style>
  <w:style w:type="character" w:customStyle="1" w:styleId="ls4">
    <w:name w:val="ls4"/>
    <w:rsid w:val="00F5209E"/>
  </w:style>
  <w:style w:type="character" w:customStyle="1" w:styleId="ws3">
    <w:name w:val="ws3"/>
    <w:rsid w:val="00F5209E"/>
  </w:style>
  <w:style w:type="character" w:customStyle="1" w:styleId="ls12">
    <w:name w:val="ls12"/>
    <w:rsid w:val="00F5209E"/>
  </w:style>
  <w:style w:type="character" w:styleId="HTML-idzet">
    <w:name w:val="HTML Cite"/>
    <w:uiPriority w:val="99"/>
    <w:semiHidden/>
    <w:unhideWhenUsed/>
    <w:rsid w:val="00F5209E"/>
    <w:rPr>
      <w:i/>
      <w:iCs/>
    </w:rPr>
  </w:style>
  <w:style w:type="character" w:customStyle="1" w:styleId="A6">
    <w:name w:val="A6"/>
    <w:uiPriority w:val="99"/>
    <w:rsid w:val="00F5209E"/>
    <w:rPr>
      <w:rFonts w:cs="EC Square Sans Pro"/>
      <w:b/>
      <w:bCs/>
      <w:color w:val="000000"/>
      <w:sz w:val="20"/>
      <w:szCs w:val="20"/>
    </w:rPr>
  </w:style>
  <w:style w:type="paragraph" w:styleId="Kpalrs">
    <w:name w:val="caption"/>
    <w:basedOn w:val="Norml"/>
    <w:next w:val="Norml"/>
    <w:uiPriority w:val="35"/>
    <w:unhideWhenUsed/>
    <w:qFormat/>
    <w:rsid w:val="00F5209E"/>
    <w:pPr>
      <w:widowControl/>
      <w:adjustRightInd/>
      <w:spacing w:before="0" w:after="200"/>
      <w:jc w:val="left"/>
      <w:textAlignment w:val="auto"/>
    </w:pPr>
    <w:rPr>
      <w:rFonts w:ascii="Calibri" w:eastAsia="Calibri" w:hAnsi="Calibri"/>
      <w:i/>
      <w:iCs/>
      <w:color w:val="44546A"/>
      <w:sz w:val="18"/>
      <w:szCs w:val="18"/>
      <w:lang w:eastAsia="en-US"/>
    </w:rPr>
  </w:style>
  <w:style w:type="paragraph" w:customStyle="1" w:styleId="CharChar1CharCharCharCharChar0">
    <w:name w:val="Char Char1 Char Char Char Char Char"/>
    <w:basedOn w:val="Norml"/>
    <w:uiPriority w:val="99"/>
    <w:rsid w:val="00F5209E"/>
    <w:pPr>
      <w:widowControl/>
      <w:adjustRightInd/>
      <w:spacing w:before="0" w:after="160" w:line="240" w:lineRule="exact"/>
      <w:jc w:val="left"/>
      <w:textAlignment w:val="auto"/>
    </w:pPr>
    <w:rPr>
      <w:rFonts w:ascii="Tahoma" w:hAnsi="Tahoma" w:cs="Tahoma"/>
      <w:sz w:val="20"/>
      <w:szCs w:val="20"/>
      <w:lang w:val="en-US" w:eastAsia="en-US"/>
    </w:rPr>
  </w:style>
  <w:style w:type="character" w:customStyle="1" w:styleId="Szvegtrzs0">
    <w:name w:val="Szövegtörzs_"/>
    <w:link w:val="Szvegtrzs1"/>
    <w:rsid w:val="00F5209E"/>
    <w:rPr>
      <w:rFonts w:ascii="Arial Narrow" w:eastAsia="Arial Narrow" w:hAnsi="Arial Narrow" w:cs="Arial Narrow"/>
      <w:shd w:val="clear" w:color="auto" w:fill="FFFFFF"/>
    </w:rPr>
  </w:style>
  <w:style w:type="paragraph" w:customStyle="1" w:styleId="Szvegtrzs1">
    <w:name w:val="Szövegtörzs1"/>
    <w:basedOn w:val="Norml"/>
    <w:link w:val="Szvegtrzs0"/>
    <w:rsid w:val="00F5209E"/>
    <w:pPr>
      <w:shd w:val="clear" w:color="auto" w:fill="FFFFFF"/>
      <w:adjustRightInd/>
      <w:spacing w:before="0" w:after="0"/>
      <w:textAlignment w:val="auto"/>
    </w:pPr>
    <w:rPr>
      <w:rFonts w:ascii="Arial Narrow" w:eastAsia="Arial Narrow" w:hAnsi="Arial Narrow" w:cs="Arial Narrow"/>
      <w:sz w:val="20"/>
      <w:szCs w:val="20"/>
      <w:lang w:eastAsia="en-US"/>
    </w:rPr>
  </w:style>
  <w:style w:type="character" w:customStyle="1" w:styleId="Szvegtrzs30">
    <w:name w:val="Szövegtörzs (3)_"/>
    <w:link w:val="Szvegtrzs32"/>
    <w:rsid w:val="00F5209E"/>
    <w:rPr>
      <w:rFonts w:ascii="Arial" w:eastAsia="Arial" w:hAnsi="Arial" w:cs="Arial"/>
      <w:shd w:val="clear" w:color="auto" w:fill="FFFFFF"/>
    </w:rPr>
  </w:style>
  <w:style w:type="paragraph" w:customStyle="1" w:styleId="Szvegtrzs32">
    <w:name w:val="Szövegtörzs (3)"/>
    <w:basedOn w:val="Norml"/>
    <w:link w:val="Szvegtrzs30"/>
    <w:rsid w:val="00F5209E"/>
    <w:pPr>
      <w:shd w:val="clear" w:color="auto" w:fill="FFFFFF"/>
      <w:adjustRightInd/>
      <w:spacing w:before="0" w:after="130" w:line="257" w:lineRule="auto"/>
      <w:jc w:val="left"/>
      <w:textAlignment w:val="auto"/>
    </w:pPr>
    <w:rPr>
      <w:rFonts w:ascii="Arial" w:eastAsia="Arial" w:hAnsi="Arial" w:cs="Arial"/>
      <w:sz w:val="20"/>
      <w:szCs w:val="20"/>
      <w:lang w:eastAsia="en-US"/>
    </w:rPr>
  </w:style>
  <w:style w:type="character" w:customStyle="1" w:styleId="Szvegtrzs20">
    <w:name w:val="Szövegtörzs (2)_"/>
    <w:link w:val="Szvegtrzs21"/>
    <w:rsid w:val="00F5209E"/>
    <w:rPr>
      <w:rFonts w:ascii="Calibri" w:eastAsia="Calibri" w:hAnsi="Calibri" w:cs="Calibri"/>
      <w:shd w:val="clear" w:color="auto" w:fill="FFFFFF"/>
    </w:rPr>
  </w:style>
  <w:style w:type="paragraph" w:customStyle="1" w:styleId="Szvegtrzs21">
    <w:name w:val="Szövegtörzs (2)"/>
    <w:basedOn w:val="Norml"/>
    <w:link w:val="Szvegtrzs20"/>
    <w:rsid w:val="00F5209E"/>
    <w:pPr>
      <w:shd w:val="clear" w:color="auto" w:fill="FFFFFF"/>
      <w:adjustRightInd/>
      <w:spacing w:before="0" w:after="0" w:line="262" w:lineRule="auto"/>
      <w:textAlignment w:val="auto"/>
    </w:pPr>
    <w:rPr>
      <w:rFonts w:ascii="Calibri" w:eastAsia="Calibri" w:hAnsi="Calibri" w:cs="Calibri"/>
      <w:sz w:val="20"/>
      <w:szCs w:val="20"/>
      <w:lang w:eastAsia="en-US"/>
    </w:rPr>
  </w:style>
  <w:style w:type="character" w:customStyle="1" w:styleId="Egyb">
    <w:name w:val="Egyéb_"/>
    <w:link w:val="Egyb0"/>
    <w:rsid w:val="00F5209E"/>
    <w:rPr>
      <w:rFonts w:ascii="Arial Narrow" w:eastAsia="Arial Narrow" w:hAnsi="Arial Narrow" w:cs="Arial Narrow"/>
      <w:shd w:val="clear" w:color="auto" w:fill="FFFFFF"/>
    </w:rPr>
  </w:style>
  <w:style w:type="paragraph" w:customStyle="1" w:styleId="Egyb0">
    <w:name w:val="Egyéb"/>
    <w:basedOn w:val="Norml"/>
    <w:link w:val="Egyb"/>
    <w:rsid w:val="00F5209E"/>
    <w:pPr>
      <w:shd w:val="clear" w:color="auto" w:fill="FFFFFF"/>
      <w:adjustRightInd/>
      <w:spacing w:before="0" w:after="0"/>
      <w:textAlignment w:val="auto"/>
    </w:pPr>
    <w:rPr>
      <w:rFonts w:ascii="Arial Narrow" w:eastAsia="Arial Narrow" w:hAnsi="Arial Narrow" w:cs="Arial Narrow"/>
      <w:sz w:val="20"/>
      <w:szCs w:val="20"/>
      <w:lang w:eastAsia="en-US"/>
    </w:rPr>
  </w:style>
  <w:style w:type="character" w:customStyle="1" w:styleId="st1">
    <w:name w:val="st1"/>
    <w:rsid w:val="00F5209E"/>
  </w:style>
  <w:style w:type="character" w:customStyle="1" w:styleId="A3">
    <w:name w:val="A3"/>
    <w:uiPriority w:val="99"/>
    <w:rsid w:val="00F5209E"/>
    <w:rPr>
      <w:rFonts w:cs="EC Square Sans Pro"/>
      <w:color w:val="000000"/>
      <w:sz w:val="20"/>
      <w:szCs w:val="20"/>
    </w:rPr>
  </w:style>
  <w:style w:type="character" w:customStyle="1" w:styleId="a-size-large">
    <w:name w:val="a-size-large"/>
    <w:rsid w:val="00F5209E"/>
  </w:style>
  <w:style w:type="character" w:customStyle="1" w:styleId="a-size-base">
    <w:name w:val="a-size-base"/>
    <w:rsid w:val="00F5209E"/>
  </w:style>
  <w:style w:type="character" w:customStyle="1" w:styleId="fn">
    <w:name w:val="fn"/>
    <w:rsid w:val="00F5209E"/>
  </w:style>
  <w:style w:type="character" w:customStyle="1" w:styleId="Alcm1">
    <w:name w:val="Alcím1"/>
    <w:rsid w:val="00F5209E"/>
  </w:style>
  <w:style w:type="character" w:customStyle="1" w:styleId="a-size-extra-large">
    <w:name w:val="a-size-extra-large"/>
    <w:rsid w:val="00F5209E"/>
  </w:style>
  <w:style w:type="character" w:customStyle="1" w:styleId="italic">
    <w:name w:val="italic"/>
    <w:rsid w:val="00F5209E"/>
  </w:style>
  <w:style w:type="character" w:customStyle="1" w:styleId="a-size-medium">
    <w:name w:val="a-size-medium"/>
    <w:rsid w:val="00F5209E"/>
  </w:style>
  <w:style w:type="character" w:customStyle="1" w:styleId="a-color-secondary">
    <w:name w:val="a-color-secondary"/>
    <w:rsid w:val="00F5209E"/>
  </w:style>
  <w:style w:type="character" w:customStyle="1" w:styleId="biblio-authors">
    <w:name w:val="biblio-authors"/>
    <w:rsid w:val="00F5209E"/>
  </w:style>
  <w:style w:type="character" w:customStyle="1" w:styleId="biblio-title">
    <w:name w:val="biblio-title"/>
    <w:rsid w:val="00F5209E"/>
  </w:style>
  <w:style w:type="character" w:customStyle="1" w:styleId="author">
    <w:name w:val="author"/>
    <w:rsid w:val="00F5209E"/>
  </w:style>
  <w:style w:type="character" w:customStyle="1" w:styleId="A9">
    <w:name w:val="A9"/>
    <w:uiPriority w:val="99"/>
    <w:rsid w:val="00F5209E"/>
    <w:rPr>
      <w:rFonts w:cs="EC Square Sans Pro"/>
      <w:b/>
      <w:bCs/>
      <w:color w:val="000000"/>
    </w:rPr>
  </w:style>
  <w:style w:type="character" w:customStyle="1" w:styleId="name">
    <w:name w:val="name"/>
    <w:rsid w:val="00F5209E"/>
  </w:style>
  <w:style w:type="character" w:customStyle="1" w:styleId="Alcm2">
    <w:name w:val="Alcím2"/>
    <w:rsid w:val="00F5209E"/>
  </w:style>
  <w:style w:type="character" w:customStyle="1" w:styleId="inline">
    <w:name w:val="inline"/>
    <w:rsid w:val="00F5209E"/>
  </w:style>
  <w:style w:type="character" w:customStyle="1" w:styleId="LbjegyzetszvegChar1">
    <w:name w:val="Lábjegyzetszöveg Char1"/>
    <w:aliases w:val="Lábjegyzet-szöveg Char1"/>
    <w:basedOn w:val="Bekezdsalapbettpusa"/>
    <w:uiPriority w:val="99"/>
    <w:semiHidden/>
    <w:rsid w:val="004458F3"/>
    <w:rPr>
      <w:rFonts w:ascii="Times New Roman" w:eastAsia="Times New Roman" w:hAnsi="Times New Roman" w:cs="Times New Roman"/>
      <w:sz w:val="20"/>
      <w:szCs w:val="20"/>
      <w:lang w:eastAsia="hu-HU"/>
    </w:rPr>
  </w:style>
  <w:style w:type="character" w:customStyle="1" w:styleId="lfejChar1">
    <w:name w:val="Élőfej Char1"/>
    <w:aliases w:val="Char Char Char Char1,Élőfej Char Char1 Char1,Char Char Char1 Char1,Char Char Char3"/>
    <w:basedOn w:val="Bekezdsalapbettpusa"/>
    <w:semiHidden/>
    <w:rsid w:val="004458F3"/>
    <w:rPr>
      <w:rFonts w:ascii="Times New Roman" w:eastAsia="Times New Roman" w:hAnsi="Times New Roman" w:cs="Times New Roman"/>
      <w:szCs w:val="24"/>
      <w:lang w:eastAsia="hu-HU"/>
    </w:rPr>
  </w:style>
  <w:style w:type="character" w:customStyle="1" w:styleId="BuborkszvegChar1">
    <w:name w:val="Buborékszöveg Char1"/>
    <w:basedOn w:val="Bekezdsalapbettpusa"/>
    <w:uiPriority w:val="99"/>
    <w:semiHidden/>
    <w:rsid w:val="004458F3"/>
    <w:rPr>
      <w:rFonts w:ascii="Tahoma" w:hAnsi="Tahoma" w:cs="Tahoma" w:hint="default"/>
      <w:sz w:val="16"/>
      <w:szCs w:val="16"/>
      <w:lang w:eastAsia="hu-HU"/>
    </w:rPr>
  </w:style>
  <w:style w:type="character" w:customStyle="1" w:styleId="JegyzetszvegChar1">
    <w:name w:val="Jegyzetszöveg Char1"/>
    <w:basedOn w:val="Bekezdsalapbettpusa"/>
    <w:uiPriority w:val="99"/>
    <w:semiHidden/>
    <w:rsid w:val="004458F3"/>
    <w:rPr>
      <w:lang w:eastAsia="hu-HU"/>
    </w:rPr>
  </w:style>
  <w:style w:type="character" w:customStyle="1" w:styleId="MegjegyzstrgyaChar1">
    <w:name w:val="Megjegyzés tárgya Char1"/>
    <w:basedOn w:val="JegyzetszvegChar1"/>
    <w:uiPriority w:val="99"/>
    <w:semiHidden/>
    <w:rsid w:val="004458F3"/>
    <w:rPr>
      <w:b/>
      <w:bCs/>
      <w:lang w:eastAsia="hu-HU"/>
    </w:rPr>
  </w:style>
  <w:style w:type="character" w:customStyle="1" w:styleId="Szvegtrzs2Char1">
    <w:name w:val="Szövegtörzs 2 Char1"/>
    <w:basedOn w:val="Bekezdsalapbettpusa"/>
    <w:uiPriority w:val="99"/>
    <w:semiHidden/>
    <w:rsid w:val="004458F3"/>
    <w:rPr>
      <w:sz w:val="22"/>
      <w:szCs w:val="24"/>
      <w:lang w:eastAsia="hu-HU"/>
    </w:rPr>
  </w:style>
  <w:style w:type="paragraph" w:customStyle="1" w:styleId="CharChar1CharCharChar1">
    <w:name w:val="Char Char1 Char Char Char"/>
    <w:basedOn w:val="Norml"/>
    <w:rsid w:val="00494D00"/>
    <w:pPr>
      <w:widowControl/>
      <w:adjustRightInd/>
      <w:spacing w:before="0" w:after="160" w:line="240" w:lineRule="exact"/>
      <w:jc w:val="left"/>
      <w:textAlignment w:val="auto"/>
    </w:pPr>
    <w:rPr>
      <w:rFonts w:ascii="Tahoma" w:hAnsi="Tahoma" w:cs="Tahoma"/>
      <w:sz w:val="20"/>
      <w:szCs w:val="20"/>
      <w:lang w:val="en-US" w:eastAsia="en-US"/>
    </w:rPr>
  </w:style>
  <w:style w:type="paragraph" w:customStyle="1" w:styleId="CharChar1CharCharChar2">
    <w:name w:val="Char Char1 Char Char Char"/>
    <w:basedOn w:val="Norml"/>
    <w:rsid w:val="00033C53"/>
    <w:pPr>
      <w:widowControl/>
      <w:adjustRightInd/>
      <w:spacing w:before="0" w:after="160" w:line="240" w:lineRule="exact"/>
      <w:jc w:val="left"/>
      <w:textAlignment w:val="auto"/>
    </w:pPr>
    <w:rPr>
      <w:rFonts w:ascii="Tahoma" w:hAnsi="Tahoma" w:cs="Tahoma"/>
      <w:sz w:val="20"/>
      <w:szCs w:val="20"/>
      <w:lang w:val="en-US" w:eastAsia="en-US"/>
    </w:rPr>
  </w:style>
  <w:style w:type="character" w:styleId="Finomkiemels">
    <w:name w:val="Subtle Emphasis"/>
    <w:basedOn w:val="Bekezdsalapbettpusa"/>
    <w:uiPriority w:val="19"/>
    <w:qFormat/>
    <w:rsid w:val="003A0E00"/>
    <w:rPr>
      <w:i/>
      <w:iCs/>
      <w:color w:val="808080" w:themeColor="text1" w:themeTint="7F"/>
    </w:rPr>
  </w:style>
  <w:style w:type="paragraph" w:customStyle="1" w:styleId="ListParagraph2">
    <w:name w:val="List Paragraph2"/>
    <w:basedOn w:val="Norml"/>
    <w:uiPriority w:val="34"/>
    <w:qFormat/>
    <w:rsid w:val="004A67F8"/>
    <w:pPr>
      <w:widowControl/>
      <w:adjustRightInd/>
      <w:spacing w:before="0" w:after="200" w:line="276" w:lineRule="auto"/>
      <w:ind w:left="720"/>
      <w:contextualSpacing/>
      <w:jc w:val="left"/>
      <w:textAlignment w:val="auto"/>
    </w:pPr>
    <w:rPr>
      <w:rFonts w:ascii="Calibri" w:hAnsi="Calibri"/>
      <w:szCs w:val="22"/>
      <w:lang w:eastAsia="en-US"/>
    </w:rPr>
  </w:style>
  <w:style w:type="numbering" w:customStyle="1" w:styleId="WWNum31">
    <w:name w:val="WWNum31"/>
    <w:rsid w:val="0030456B"/>
    <w:pPr>
      <w:numPr>
        <w:numId w:val="155"/>
      </w:numPr>
    </w:pPr>
  </w:style>
  <w:style w:type="numbering" w:customStyle="1" w:styleId="WWNum62">
    <w:name w:val="WWNum62"/>
    <w:rsid w:val="0030456B"/>
    <w:pPr>
      <w:numPr>
        <w:numId w:val="156"/>
      </w:numPr>
    </w:pPr>
  </w:style>
  <w:style w:type="numbering" w:customStyle="1" w:styleId="WWNum4">
    <w:name w:val="WWNum4"/>
    <w:rsid w:val="0030456B"/>
    <w:pPr>
      <w:numPr>
        <w:numId w:val="1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53850">
      <w:bodyDiv w:val="1"/>
      <w:marLeft w:val="0"/>
      <w:marRight w:val="0"/>
      <w:marTop w:val="0"/>
      <w:marBottom w:val="0"/>
      <w:divBdr>
        <w:top w:val="none" w:sz="0" w:space="0" w:color="auto"/>
        <w:left w:val="none" w:sz="0" w:space="0" w:color="auto"/>
        <w:bottom w:val="none" w:sz="0" w:space="0" w:color="auto"/>
        <w:right w:val="none" w:sz="0" w:space="0" w:color="auto"/>
      </w:divBdr>
    </w:div>
    <w:div w:id="344065159">
      <w:bodyDiv w:val="1"/>
      <w:marLeft w:val="0"/>
      <w:marRight w:val="0"/>
      <w:marTop w:val="0"/>
      <w:marBottom w:val="0"/>
      <w:divBdr>
        <w:top w:val="none" w:sz="0" w:space="0" w:color="auto"/>
        <w:left w:val="none" w:sz="0" w:space="0" w:color="auto"/>
        <w:bottom w:val="none" w:sz="0" w:space="0" w:color="auto"/>
        <w:right w:val="none" w:sz="0" w:space="0" w:color="auto"/>
      </w:divBdr>
    </w:div>
    <w:div w:id="397484247">
      <w:bodyDiv w:val="1"/>
      <w:marLeft w:val="0"/>
      <w:marRight w:val="0"/>
      <w:marTop w:val="0"/>
      <w:marBottom w:val="0"/>
      <w:divBdr>
        <w:top w:val="none" w:sz="0" w:space="0" w:color="auto"/>
        <w:left w:val="none" w:sz="0" w:space="0" w:color="auto"/>
        <w:bottom w:val="none" w:sz="0" w:space="0" w:color="auto"/>
        <w:right w:val="none" w:sz="0" w:space="0" w:color="auto"/>
      </w:divBdr>
    </w:div>
    <w:div w:id="421604794">
      <w:bodyDiv w:val="1"/>
      <w:marLeft w:val="0"/>
      <w:marRight w:val="0"/>
      <w:marTop w:val="0"/>
      <w:marBottom w:val="0"/>
      <w:divBdr>
        <w:top w:val="none" w:sz="0" w:space="0" w:color="auto"/>
        <w:left w:val="none" w:sz="0" w:space="0" w:color="auto"/>
        <w:bottom w:val="none" w:sz="0" w:space="0" w:color="auto"/>
        <w:right w:val="none" w:sz="0" w:space="0" w:color="auto"/>
      </w:divBdr>
    </w:div>
    <w:div w:id="833686337">
      <w:bodyDiv w:val="1"/>
      <w:marLeft w:val="0"/>
      <w:marRight w:val="0"/>
      <w:marTop w:val="0"/>
      <w:marBottom w:val="0"/>
      <w:divBdr>
        <w:top w:val="none" w:sz="0" w:space="0" w:color="auto"/>
        <w:left w:val="none" w:sz="0" w:space="0" w:color="auto"/>
        <w:bottom w:val="none" w:sz="0" w:space="0" w:color="auto"/>
        <w:right w:val="none" w:sz="0" w:space="0" w:color="auto"/>
      </w:divBdr>
    </w:div>
    <w:div w:id="1109082375">
      <w:bodyDiv w:val="1"/>
      <w:marLeft w:val="0"/>
      <w:marRight w:val="0"/>
      <w:marTop w:val="0"/>
      <w:marBottom w:val="0"/>
      <w:divBdr>
        <w:top w:val="none" w:sz="0" w:space="0" w:color="auto"/>
        <w:left w:val="none" w:sz="0" w:space="0" w:color="auto"/>
        <w:bottom w:val="none" w:sz="0" w:space="0" w:color="auto"/>
        <w:right w:val="none" w:sz="0" w:space="0" w:color="auto"/>
      </w:divBdr>
    </w:div>
    <w:div w:id="1318263494">
      <w:bodyDiv w:val="1"/>
      <w:marLeft w:val="0"/>
      <w:marRight w:val="0"/>
      <w:marTop w:val="0"/>
      <w:marBottom w:val="0"/>
      <w:divBdr>
        <w:top w:val="none" w:sz="0" w:space="0" w:color="auto"/>
        <w:left w:val="none" w:sz="0" w:space="0" w:color="auto"/>
        <w:bottom w:val="none" w:sz="0" w:space="0" w:color="auto"/>
        <w:right w:val="none" w:sz="0" w:space="0" w:color="auto"/>
      </w:divBdr>
    </w:div>
    <w:div w:id="1333139549">
      <w:bodyDiv w:val="1"/>
      <w:marLeft w:val="0"/>
      <w:marRight w:val="0"/>
      <w:marTop w:val="0"/>
      <w:marBottom w:val="0"/>
      <w:divBdr>
        <w:top w:val="none" w:sz="0" w:space="0" w:color="auto"/>
        <w:left w:val="none" w:sz="0" w:space="0" w:color="auto"/>
        <w:bottom w:val="none" w:sz="0" w:space="0" w:color="auto"/>
        <w:right w:val="none" w:sz="0" w:space="0" w:color="auto"/>
      </w:divBdr>
    </w:div>
    <w:div w:id="2014599011">
      <w:bodyDiv w:val="1"/>
      <w:marLeft w:val="0"/>
      <w:marRight w:val="0"/>
      <w:marTop w:val="0"/>
      <w:marBottom w:val="0"/>
      <w:divBdr>
        <w:top w:val="none" w:sz="0" w:space="0" w:color="auto"/>
        <w:left w:val="none" w:sz="0" w:space="0" w:color="auto"/>
        <w:bottom w:val="none" w:sz="0" w:space="0" w:color="auto"/>
        <w:right w:val="none" w:sz="0" w:space="0" w:color="auto"/>
      </w:divBdr>
    </w:div>
    <w:div w:id="2026900773">
      <w:bodyDiv w:val="1"/>
      <w:marLeft w:val="0"/>
      <w:marRight w:val="0"/>
      <w:marTop w:val="0"/>
      <w:marBottom w:val="0"/>
      <w:divBdr>
        <w:top w:val="none" w:sz="0" w:space="0" w:color="auto"/>
        <w:left w:val="none" w:sz="0" w:space="0" w:color="auto"/>
        <w:bottom w:val="none" w:sz="0" w:space="0" w:color="auto"/>
        <w:right w:val="none" w:sz="0" w:space="0" w:color="auto"/>
      </w:divBdr>
    </w:div>
    <w:div w:id="208386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c.europa.eu/europeaid/multimedia/publications/documents/tools/europeaid_adm_pcm_guidelines_2004_en.pdf" TargetMode="External"/><Relationship Id="rId18" Type="http://schemas.openxmlformats.org/officeDocument/2006/relationships/hyperlink" Target="http://ec.europa.eu/regional_policy/lv/information/cohesion-repor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fcu.gov.tr/SPOs/TOOLs/PCM_Training_Handbook.pdf" TargetMode="External"/><Relationship Id="rId17" Type="http://schemas.openxmlformats.org/officeDocument/2006/relationships/hyperlink" Target="http://www.voxeu.org/content/eurozone-crisis-consensus-view-causes-and-few-possible-solutions" TargetMode="External"/><Relationship Id="rId2" Type="http://schemas.openxmlformats.org/officeDocument/2006/relationships/numbering" Target="numbering.xml"/><Relationship Id="rId16" Type="http://schemas.openxmlformats.org/officeDocument/2006/relationships/hyperlink" Target="http://www.voxeu.org/content/eurozone-crisis-consensus-view-causes-and-few-possible-solutions" TargetMode="External"/><Relationship Id="rId20" Type="http://schemas.openxmlformats.org/officeDocument/2006/relationships/hyperlink" Target="http://www.nav.gov.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c.europa.eu/europeaid/multimedia/publications/documents/tools/europeaid_adm_pcm_guidelines_2004_en.pdf" TargetMode="External"/><Relationship Id="rId10" Type="http://schemas.openxmlformats.org/officeDocument/2006/relationships/footer" Target="footer2.xml"/><Relationship Id="rId19" Type="http://schemas.openxmlformats.org/officeDocument/2006/relationships/hyperlink" Target="http://www.nav.gov.h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fcu.gov.tr/SPOs/TOOLs/PCM_Training_Handbook.pdf"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27A5E-9929-45D8-B96E-9D2E69ED9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124</Pages>
  <Words>24545</Words>
  <Characters>169367</Characters>
  <Application>Microsoft Office Word</Application>
  <DocSecurity>0</DocSecurity>
  <Lines>1411</Lines>
  <Paragraphs>387</Paragraphs>
  <ScaleCrop>false</ScaleCrop>
  <HeadingPairs>
    <vt:vector size="2" baseType="variant">
      <vt:variant>
        <vt:lpstr>Cím</vt:lpstr>
      </vt:variant>
      <vt:variant>
        <vt:i4>1</vt:i4>
      </vt:variant>
    </vt:vector>
  </HeadingPairs>
  <TitlesOfParts>
    <vt:vector size="1" baseType="lpstr">
      <vt:lpstr/>
    </vt:vector>
  </TitlesOfParts>
  <Company>Tomori Pál Főiskola</Company>
  <LinksUpToDate>false</LinksUpToDate>
  <CharactersWithSpaces>193525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Süge Csongor</dc:creator>
  <cp:lastModifiedBy>Rédei Andrea</cp:lastModifiedBy>
  <cp:revision>3</cp:revision>
  <cp:lastPrinted>2018-11-28T08:27:00Z</cp:lastPrinted>
  <dcterms:created xsi:type="dcterms:W3CDTF">2018-11-28T08:32:00Z</dcterms:created>
  <dcterms:modified xsi:type="dcterms:W3CDTF">2018-12-12T00:35:00Z</dcterms:modified>
</cp:coreProperties>
</file>